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sdt>
      <w:sdtPr>
        <w:rPr>
          <w:rFonts w:ascii="宋体" w:hAnsi="宋体" w:eastAsia="宋体" w:cs="Times New Roman"/>
          <w:kern w:val="2"/>
          <w:sz w:val="28"/>
          <w:szCs w:val="28"/>
          <w:lang w:val="en-US" w:eastAsia="zh-CN" w:bidi="ar-SA"/>
        </w:rPr>
        <w:id w:val="147467915"/>
        <w15:color w:val="DBDBDB"/>
        <w:docPartObj>
          <w:docPartGallery w:val="Table of Contents"/>
          <w:docPartUnique/>
        </w:docPartObj>
      </w:sdtPr>
      <w:sdtEndPr>
        <w:rPr>
          <w:rFonts w:ascii="Times New Roman" w:hAnsi="Times New Roman" w:eastAsia="宋体" w:cs="Times New Roman"/>
          <w:kern w:val="2"/>
          <w:sz w:val="28"/>
          <w:lang w:val="en-US" w:eastAsia="zh-CN" w:bidi="ar-SA"/>
        </w:rPr>
      </w:sdtEndPr>
      <w:sdtContent>
        <w:p>
          <w:pPr>
            <w:keepNext w:val="0"/>
            <w:keepLines w:val="0"/>
            <w:pageBreakBefore w:val="0"/>
            <w:widowControl/>
            <w:kinsoku/>
            <w:wordWrap/>
            <w:overflowPunct/>
            <w:topLinePunct w:val="0"/>
            <w:autoSpaceDE/>
            <w:autoSpaceDN/>
            <w:bidi w:val="0"/>
            <w:adjustRightInd/>
            <w:snapToGrid/>
            <w:spacing w:before="0" w:beforeLines="0" w:after="0" w:afterLines="0" w:line="720" w:lineRule="auto"/>
            <w:ind w:left="0" w:leftChars="0" w:right="0" w:rightChars="0" w:firstLine="0" w:firstLineChars="0"/>
            <w:jc w:val="center"/>
            <w:textAlignment w:val="auto"/>
            <w:rPr>
              <w:sz w:val="28"/>
              <w:szCs w:val="28"/>
            </w:rPr>
          </w:pPr>
          <w:r>
            <w:rPr>
              <w:rFonts w:ascii="宋体" w:hAnsi="宋体" w:eastAsia="宋体"/>
              <w:sz w:val="28"/>
              <w:szCs w:val="28"/>
            </w:rPr>
            <w:t>目录</w:t>
          </w:r>
          <w:bookmarkStart w:id="21" w:name="_GoBack"/>
          <w:bookmarkEnd w:id="21"/>
        </w:p>
        <w:p>
          <w:pPr>
            <w:pStyle w:val="118"/>
            <w:keepNext w:val="0"/>
            <w:keepLines w:val="0"/>
            <w:pageBreakBefore w:val="0"/>
            <w:widowControl/>
            <w:tabs>
              <w:tab w:val="right" w:leader="dot" w:pos="9071"/>
            </w:tabs>
            <w:kinsoku/>
            <w:wordWrap/>
            <w:overflowPunct/>
            <w:topLinePunct w:val="0"/>
            <w:autoSpaceDE/>
            <w:autoSpaceDN/>
            <w:bidi w:val="0"/>
            <w:adjustRightInd/>
            <w:snapToGrid/>
            <w:spacing w:line="720" w:lineRule="auto"/>
            <w:textAlignment w:val="auto"/>
            <w:rPr>
              <w:sz w:val="28"/>
              <w:szCs w:val="28"/>
            </w:rPr>
          </w:pPr>
          <w:r>
            <w:rPr>
              <w:rFonts w:eastAsia="宋体"/>
              <w:b/>
              <w:sz w:val="28"/>
              <w:szCs w:val="28"/>
            </w:rPr>
            <w:fldChar w:fldCharType="begin"/>
          </w:r>
          <w:r>
            <w:rPr>
              <w:rFonts w:eastAsia="宋体"/>
              <w:b/>
              <w:sz w:val="28"/>
              <w:szCs w:val="28"/>
            </w:rPr>
            <w:instrText xml:space="preserve">TOC \o "1-1" \h \u </w:instrText>
          </w:r>
          <w:r>
            <w:rPr>
              <w:rFonts w:eastAsia="宋体"/>
              <w:b/>
              <w:sz w:val="28"/>
              <w:szCs w:val="28"/>
            </w:rPr>
            <w:fldChar w:fldCharType="separate"/>
          </w:r>
          <w:r>
            <w:rPr>
              <w:rFonts w:eastAsia="宋体"/>
              <w:sz w:val="28"/>
              <w:szCs w:val="28"/>
            </w:rPr>
            <w:fldChar w:fldCharType="begin"/>
          </w:r>
          <w:r>
            <w:rPr>
              <w:rFonts w:eastAsia="宋体"/>
              <w:sz w:val="28"/>
              <w:szCs w:val="28"/>
            </w:rPr>
            <w:instrText xml:space="preserve"> HYPERLINK \l _Toc26742 </w:instrText>
          </w:r>
          <w:r>
            <w:rPr>
              <w:rFonts w:eastAsia="宋体"/>
              <w:sz w:val="28"/>
              <w:szCs w:val="28"/>
            </w:rPr>
            <w:fldChar w:fldCharType="separate"/>
          </w:r>
          <w:r>
            <w:rPr>
              <w:rFonts w:eastAsia="宋体"/>
              <w:sz w:val="28"/>
              <w:szCs w:val="28"/>
            </w:rPr>
            <w:t>一、建设项目基本情况</w:t>
          </w:r>
          <w:r>
            <w:rPr>
              <w:sz w:val="28"/>
              <w:szCs w:val="28"/>
            </w:rPr>
            <w:tab/>
          </w:r>
          <w:r>
            <w:rPr>
              <w:sz w:val="28"/>
              <w:szCs w:val="28"/>
            </w:rPr>
            <w:fldChar w:fldCharType="begin"/>
          </w:r>
          <w:r>
            <w:rPr>
              <w:sz w:val="28"/>
              <w:szCs w:val="28"/>
            </w:rPr>
            <w:instrText xml:space="preserve"> PAGEREF _Toc26742 </w:instrText>
          </w:r>
          <w:r>
            <w:rPr>
              <w:sz w:val="28"/>
              <w:szCs w:val="28"/>
            </w:rPr>
            <w:fldChar w:fldCharType="separate"/>
          </w:r>
          <w:r>
            <w:rPr>
              <w:sz w:val="28"/>
              <w:szCs w:val="28"/>
            </w:rPr>
            <w:t>1</w:t>
          </w:r>
          <w:r>
            <w:rPr>
              <w:sz w:val="28"/>
              <w:szCs w:val="28"/>
            </w:rPr>
            <w:fldChar w:fldCharType="end"/>
          </w:r>
          <w:r>
            <w:rPr>
              <w:rFonts w:eastAsia="宋体"/>
              <w:sz w:val="28"/>
              <w:szCs w:val="28"/>
            </w:rPr>
            <w:fldChar w:fldCharType="end"/>
          </w:r>
        </w:p>
        <w:p>
          <w:pPr>
            <w:pStyle w:val="118"/>
            <w:keepNext w:val="0"/>
            <w:keepLines w:val="0"/>
            <w:pageBreakBefore w:val="0"/>
            <w:widowControl/>
            <w:tabs>
              <w:tab w:val="right" w:leader="dot" w:pos="9071"/>
            </w:tabs>
            <w:kinsoku/>
            <w:wordWrap/>
            <w:overflowPunct/>
            <w:topLinePunct w:val="0"/>
            <w:autoSpaceDE/>
            <w:autoSpaceDN/>
            <w:bidi w:val="0"/>
            <w:adjustRightInd/>
            <w:snapToGrid/>
            <w:spacing w:line="720" w:lineRule="auto"/>
            <w:textAlignment w:val="auto"/>
            <w:rPr>
              <w:sz w:val="28"/>
              <w:szCs w:val="28"/>
            </w:rPr>
          </w:pPr>
          <w:r>
            <w:rPr>
              <w:rFonts w:eastAsia="宋体"/>
              <w:sz w:val="28"/>
              <w:szCs w:val="28"/>
            </w:rPr>
            <w:fldChar w:fldCharType="begin"/>
          </w:r>
          <w:r>
            <w:rPr>
              <w:rFonts w:eastAsia="宋体"/>
              <w:sz w:val="28"/>
              <w:szCs w:val="28"/>
            </w:rPr>
            <w:instrText xml:space="preserve"> HYPERLINK \l _Toc27875 </w:instrText>
          </w:r>
          <w:r>
            <w:rPr>
              <w:rFonts w:eastAsia="宋体"/>
              <w:sz w:val="28"/>
              <w:szCs w:val="28"/>
            </w:rPr>
            <w:fldChar w:fldCharType="separate"/>
          </w:r>
          <w:r>
            <w:rPr>
              <w:rFonts w:eastAsia="宋体"/>
              <w:sz w:val="28"/>
              <w:szCs w:val="28"/>
            </w:rPr>
            <w:t>二、建设项目所在地自然环境社会环境简况</w:t>
          </w:r>
          <w:r>
            <w:rPr>
              <w:sz w:val="28"/>
              <w:szCs w:val="28"/>
            </w:rPr>
            <w:tab/>
          </w:r>
          <w:r>
            <w:rPr>
              <w:sz w:val="28"/>
              <w:szCs w:val="28"/>
            </w:rPr>
            <w:fldChar w:fldCharType="begin"/>
          </w:r>
          <w:r>
            <w:rPr>
              <w:sz w:val="28"/>
              <w:szCs w:val="28"/>
            </w:rPr>
            <w:instrText xml:space="preserve"> PAGEREF _Toc27875 </w:instrText>
          </w:r>
          <w:r>
            <w:rPr>
              <w:sz w:val="28"/>
              <w:szCs w:val="28"/>
            </w:rPr>
            <w:fldChar w:fldCharType="separate"/>
          </w:r>
          <w:r>
            <w:rPr>
              <w:sz w:val="28"/>
              <w:szCs w:val="28"/>
            </w:rPr>
            <w:t>20</w:t>
          </w:r>
          <w:r>
            <w:rPr>
              <w:sz w:val="28"/>
              <w:szCs w:val="28"/>
            </w:rPr>
            <w:fldChar w:fldCharType="end"/>
          </w:r>
          <w:r>
            <w:rPr>
              <w:rFonts w:eastAsia="宋体"/>
              <w:sz w:val="28"/>
              <w:szCs w:val="28"/>
            </w:rPr>
            <w:fldChar w:fldCharType="end"/>
          </w:r>
        </w:p>
        <w:p>
          <w:pPr>
            <w:pStyle w:val="118"/>
            <w:keepNext w:val="0"/>
            <w:keepLines w:val="0"/>
            <w:pageBreakBefore w:val="0"/>
            <w:widowControl/>
            <w:tabs>
              <w:tab w:val="right" w:leader="dot" w:pos="9071"/>
            </w:tabs>
            <w:kinsoku/>
            <w:wordWrap/>
            <w:overflowPunct/>
            <w:topLinePunct w:val="0"/>
            <w:autoSpaceDE/>
            <w:autoSpaceDN/>
            <w:bidi w:val="0"/>
            <w:adjustRightInd/>
            <w:snapToGrid/>
            <w:spacing w:line="720" w:lineRule="auto"/>
            <w:textAlignment w:val="auto"/>
            <w:rPr>
              <w:sz w:val="28"/>
              <w:szCs w:val="28"/>
            </w:rPr>
          </w:pPr>
          <w:r>
            <w:rPr>
              <w:rFonts w:eastAsia="宋体"/>
              <w:sz w:val="28"/>
              <w:szCs w:val="28"/>
            </w:rPr>
            <w:fldChar w:fldCharType="begin"/>
          </w:r>
          <w:r>
            <w:rPr>
              <w:rFonts w:eastAsia="宋体"/>
              <w:sz w:val="28"/>
              <w:szCs w:val="28"/>
            </w:rPr>
            <w:instrText xml:space="preserve"> HYPERLINK \l _Toc5278 </w:instrText>
          </w:r>
          <w:r>
            <w:rPr>
              <w:rFonts w:eastAsia="宋体"/>
              <w:sz w:val="28"/>
              <w:szCs w:val="28"/>
            </w:rPr>
            <w:fldChar w:fldCharType="separate"/>
          </w:r>
          <w:r>
            <w:rPr>
              <w:rFonts w:eastAsia="宋体"/>
              <w:sz w:val="28"/>
              <w:szCs w:val="28"/>
            </w:rPr>
            <w:t>三、环境质量状况</w:t>
          </w:r>
          <w:r>
            <w:rPr>
              <w:sz w:val="28"/>
              <w:szCs w:val="28"/>
            </w:rPr>
            <w:tab/>
          </w:r>
          <w:r>
            <w:rPr>
              <w:sz w:val="28"/>
              <w:szCs w:val="28"/>
            </w:rPr>
            <w:fldChar w:fldCharType="begin"/>
          </w:r>
          <w:r>
            <w:rPr>
              <w:sz w:val="28"/>
              <w:szCs w:val="28"/>
            </w:rPr>
            <w:instrText xml:space="preserve"> PAGEREF _Toc5278 </w:instrText>
          </w:r>
          <w:r>
            <w:rPr>
              <w:sz w:val="28"/>
              <w:szCs w:val="28"/>
            </w:rPr>
            <w:fldChar w:fldCharType="separate"/>
          </w:r>
          <w:r>
            <w:rPr>
              <w:sz w:val="28"/>
              <w:szCs w:val="28"/>
            </w:rPr>
            <w:t>24</w:t>
          </w:r>
          <w:r>
            <w:rPr>
              <w:sz w:val="28"/>
              <w:szCs w:val="28"/>
            </w:rPr>
            <w:fldChar w:fldCharType="end"/>
          </w:r>
          <w:r>
            <w:rPr>
              <w:rFonts w:eastAsia="宋体"/>
              <w:sz w:val="28"/>
              <w:szCs w:val="28"/>
            </w:rPr>
            <w:fldChar w:fldCharType="end"/>
          </w:r>
        </w:p>
        <w:p>
          <w:pPr>
            <w:pStyle w:val="118"/>
            <w:keepNext w:val="0"/>
            <w:keepLines w:val="0"/>
            <w:pageBreakBefore w:val="0"/>
            <w:widowControl/>
            <w:tabs>
              <w:tab w:val="right" w:leader="dot" w:pos="9071"/>
            </w:tabs>
            <w:kinsoku/>
            <w:wordWrap/>
            <w:overflowPunct/>
            <w:topLinePunct w:val="0"/>
            <w:autoSpaceDE/>
            <w:autoSpaceDN/>
            <w:bidi w:val="0"/>
            <w:adjustRightInd/>
            <w:snapToGrid/>
            <w:spacing w:line="720" w:lineRule="auto"/>
            <w:textAlignment w:val="auto"/>
            <w:rPr>
              <w:sz w:val="28"/>
              <w:szCs w:val="28"/>
            </w:rPr>
          </w:pPr>
          <w:r>
            <w:rPr>
              <w:rFonts w:eastAsia="宋体"/>
              <w:sz w:val="28"/>
              <w:szCs w:val="28"/>
            </w:rPr>
            <w:fldChar w:fldCharType="begin"/>
          </w:r>
          <w:r>
            <w:rPr>
              <w:rFonts w:eastAsia="宋体"/>
              <w:sz w:val="28"/>
              <w:szCs w:val="28"/>
            </w:rPr>
            <w:instrText xml:space="preserve"> HYPERLINK \l _Toc27735 </w:instrText>
          </w:r>
          <w:r>
            <w:rPr>
              <w:rFonts w:eastAsia="宋体"/>
              <w:sz w:val="28"/>
              <w:szCs w:val="28"/>
            </w:rPr>
            <w:fldChar w:fldCharType="separate"/>
          </w:r>
          <w:r>
            <w:rPr>
              <w:rFonts w:eastAsia="宋体"/>
              <w:sz w:val="28"/>
              <w:szCs w:val="28"/>
            </w:rPr>
            <w:t>四、评价适用标准及总量控制指标</w:t>
          </w:r>
          <w:r>
            <w:rPr>
              <w:sz w:val="28"/>
              <w:szCs w:val="28"/>
            </w:rPr>
            <w:tab/>
          </w:r>
          <w:r>
            <w:rPr>
              <w:sz w:val="28"/>
              <w:szCs w:val="28"/>
            </w:rPr>
            <w:fldChar w:fldCharType="begin"/>
          </w:r>
          <w:r>
            <w:rPr>
              <w:sz w:val="28"/>
              <w:szCs w:val="28"/>
            </w:rPr>
            <w:instrText xml:space="preserve"> PAGEREF _Toc27735 </w:instrText>
          </w:r>
          <w:r>
            <w:rPr>
              <w:sz w:val="28"/>
              <w:szCs w:val="28"/>
            </w:rPr>
            <w:fldChar w:fldCharType="separate"/>
          </w:r>
          <w:r>
            <w:rPr>
              <w:sz w:val="28"/>
              <w:szCs w:val="28"/>
            </w:rPr>
            <w:t>28</w:t>
          </w:r>
          <w:r>
            <w:rPr>
              <w:sz w:val="28"/>
              <w:szCs w:val="28"/>
            </w:rPr>
            <w:fldChar w:fldCharType="end"/>
          </w:r>
          <w:r>
            <w:rPr>
              <w:rFonts w:eastAsia="宋体"/>
              <w:sz w:val="28"/>
              <w:szCs w:val="28"/>
            </w:rPr>
            <w:fldChar w:fldCharType="end"/>
          </w:r>
        </w:p>
        <w:p>
          <w:pPr>
            <w:pStyle w:val="118"/>
            <w:keepNext w:val="0"/>
            <w:keepLines w:val="0"/>
            <w:pageBreakBefore w:val="0"/>
            <w:widowControl/>
            <w:tabs>
              <w:tab w:val="right" w:leader="dot" w:pos="9071"/>
            </w:tabs>
            <w:kinsoku/>
            <w:wordWrap/>
            <w:overflowPunct/>
            <w:topLinePunct w:val="0"/>
            <w:autoSpaceDE/>
            <w:autoSpaceDN/>
            <w:bidi w:val="0"/>
            <w:adjustRightInd/>
            <w:snapToGrid/>
            <w:spacing w:line="720" w:lineRule="auto"/>
            <w:textAlignment w:val="auto"/>
            <w:rPr>
              <w:sz w:val="28"/>
              <w:szCs w:val="28"/>
            </w:rPr>
          </w:pPr>
          <w:r>
            <w:rPr>
              <w:rFonts w:eastAsia="宋体"/>
              <w:sz w:val="28"/>
              <w:szCs w:val="28"/>
            </w:rPr>
            <w:fldChar w:fldCharType="begin"/>
          </w:r>
          <w:r>
            <w:rPr>
              <w:rFonts w:eastAsia="宋体"/>
              <w:sz w:val="28"/>
              <w:szCs w:val="28"/>
            </w:rPr>
            <w:instrText xml:space="preserve"> HYPERLINK \l _Toc28323 </w:instrText>
          </w:r>
          <w:r>
            <w:rPr>
              <w:rFonts w:eastAsia="宋体"/>
              <w:sz w:val="28"/>
              <w:szCs w:val="28"/>
            </w:rPr>
            <w:fldChar w:fldCharType="separate"/>
          </w:r>
          <w:r>
            <w:rPr>
              <w:rFonts w:eastAsia="宋体"/>
              <w:sz w:val="28"/>
              <w:szCs w:val="28"/>
            </w:rPr>
            <w:t>五、建设项目工程分析</w:t>
          </w:r>
          <w:r>
            <w:rPr>
              <w:sz w:val="28"/>
              <w:szCs w:val="28"/>
            </w:rPr>
            <w:tab/>
          </w:r>
          <w:r>
            <w:rPr>
              <w:sz w:val="28"/>
              <w:szCs w:val="28"/>
            </w:rPr>
            <w:fldChar w:fldCharType="begin"/>
          </w:r>
          <w:r>
            <w:rPr>
              <w:sz w:val="28"/>
              <w:szCs w:val="28"/>
            </w:rPr>
            <w:instrText xml:space="preserve"> PAGEREF _Toc28323 </w:instrText>
          </w:r>
          <w:r>
            <w:rPr>
              <w:sz w:val="28"/>
              <w:szCs w:val="28"/>
            </w:rPr>
            <w:fldChar w:fldCharType="separate"/>
          </w:r>
          <w:r>
            <w:rPr>
              <w:sz w:val="28"/>
              <w:szCs w:val="28"/>
            </w:rPr>
            <w:t>31</w:t>
          </w:r>
          <w:r>
            <w:rPr>
              <w:sz w:val="28"/>
              <w:szCs w:val="28"/>
            </w:rPr>
            <w:fldChar w:fldCharType="end"/>
          </w:r>
          <w:r>
            <w:rPr>
              <w:rFonts w:eastAsia="宋体"/>
              <w:sz w:val="28"/>
              <w:szCs w:val="28"/>
            </w:rPr>
            <w:fldChar w:fldCharType="end"/>
          </w:r>
        </w:p>
        <w:p>
          <w:pPr>
            <w:pStyle w:val="118"/>
            <w:keepNext w:val="0"/>
            <w:keepLines w:val="0"/>
            <w:pageBreakBefore w:val="0"/>
            <w:widowControl/>
            <w:tabs>
              <w:tab w:val="right" w:leader="dot" w:pos="9071"/>
            </w:tabs>
            <w:kinsoku/>
            <w:wordWrap/>
            <w:overflowPunct/>
            <w:topLinePunct w:val="0"/>
            <w:autoSpaceDE/>
            <w:autoSpaceDN/>
            <w:bidi w:val="0"/>
            <w:adjustRightInd/>
            <w:snapToGrid/>
            <w:spacing w:line="720" w:lineRule="auto"/>
            <w:textAlignment w:val="auto"/>
            <w:rPr>
              <w:sz w:val="28"/>
              <w:szCs w:val="28"/>
            </w:rPr>
          </w:pPr>
          <w:r>
            <w:rPr>
              <w:rFonts w:eastAsia="宋体"/>
              <w:sz w:val="28"/>
              <w:szCs w:val="28"/>
            </w:rPr>
            <w:fldChar w:fldCharType="begin"/>
          </w:r>
          <w:r>
            <w:rPr>
              <w:rFonts w:eastAsia="宋体"/>
              <w:sz w:val="28"/>
              <w:szCs w:val="28"/>
            </w:rPr>
            <w:instrText xml:space="preserve"> HYPERLINK \l _Toc10437 </w:instrText>
          </w:r>
          <w:r>
            <w:rPr>
              <w:rFonts w:eastAsia="宋体"/>
              <w:sz w:val="28"/>
              <w:szCs w:val="28"/>
            </w:rPr>
            <w:fldChar w:fldCharType="separate"/>
          </w:r>
          <w:r>
            <w:rPr>
              <w:rFonts w:eastAsia="宋体"/>
              <w:sz w:val="28"/>
              <w:szCs w:val="28"/>
            </w:rPr>
            <w:t>六、项目主要污染物产生及预计排放情况</w:t>
          </w:r>
          <w:r>
            <w:rPr>
              <w:sz w:val="28"/>
              <w:szCs w:val="28"/>
            </w:rPr>
            <w:tab/>
          </w:r>
          <w:r>
            <w:rPr>
              <w:sz w:val="28"/>
              <w:szCs w:val="28"/>
            </w:rPr>
            <w:fldChar w:fldCharType="begin"/>
          </w:r>
          <w:r>
            <w:rPr>
              <w:sz w:val="28"/>
              <w:szCs w:val="28"/>
            </w:rPr>
            <w:instrText xml:space="preserve"> PAGEREF _Toc10437 </w:instrText>
          </w:r>
          <w:r>
            <w:rPr>
              <w:sz w:val="28"/>
              <w:szCs w:val="28"/>
            </w:rPr>
            <w:fldChar w:fldCharType="separate"/>
          </w:r>
          <w:r>
            <w:rPr>
              <w:sz w:val="28"/>
              <w:szCs w:val="28"/>
            </w:rPr>
            <w:t>36</w:t>
          </w:r>
          <w:r>
            <w:rPr>
              <w:sz w:val="28"/>
              <w:szCs w:val="28"/>
            </w:rPr>
            <w:fldChar w:fldCharType="end"/>
          </w:r>
          <w:r>
            <w:rPr>
              <w:rFonts w:eastAsia="宋体"/>
              <w:sz w:val="28"/>
              <w:szCs w:val="28"/>
            </w:rPr>
            <w:fldChar w:fldCharType="end"/>
          </w:r>
        </w:p>
        <w:p>
          <w:pPr>
            <w:pStyle w:val="118"/>
            <w:keepNext w:val="0"/>
            <w:keepLines w:val="0"/>
            <w:pageBreakBefore w:val="0"/>
            <w:widowControl/>
            <w:tabs>
              <w:tab w:val="right" w:leader="dot" w:pos="9071"/>
            </w:tabs>
            <w:kinsoku/>
            <w:wordWrap/>
            <w:overflowPunct/>
            <w:topLinePunct w:val="0"/>
            <w:autoSpaceDE/>
            <w:autoSpaceDN/>
            <w:bidi w:val="0"/>
            <w:adjustRightInd/>
            <w:snapToGrid/>
            <w:spacing w:line="720" w:lineRule="auto"/>
            <w:textAlignment w:val="auto"/>
            <w:rPr>
              <w:sz w:val="28"/>
              <w:szCs w:val="28"/>
            </w:rPr>
          </w:pPr>
          <w:r>
            <w:rPr>
              <w:rFonts w:eastAsia="宋体"/>
              <w:sz w:val="28"/>
              <w:szCs w:val="28"/>
            </w:rPr>
            <w:fldChar w:fldCharType="begin"/>
          </w:r>
          <w:r>
            <w:rPr>
              <w:rFonts w:eastAsia="宋体"/>
              <w:sz w:val="28"/>
              <w:szCs w:val="28"/>
            </w:rPr>
            <w:instrText xml:space="preserve"> HYPERLINK \l _Toc24318 </w:instrText>
          </w:r>
          <w:r>
            <w:rPr>
              <w:rFonts w:eastAsia="宋体"/>
              <w:sz w:val="28"/>
              <w:szCs w:val="28"/>
            </w:rPr>
            <w:fldChar w:fldCharType="separate"/>
          </w:r>
          <w:r>
            <w:rPr>
              <w:rFonts w:eastAsia="宋体"/>
              <w:sz w:val="28"/>
              <w:szCs w:val="28"/>
            </w:rPr>
            <w:t>七、环境影响分析</w:t>
          </w:r>
          <w:r>
            <w:rPr>
              <w:sz w:val="28"/>
              <w:szCs w:val="28"/>
            </w:rPr>
            <w:tab/>
          </w:r>
          <w:r>
            <w:rPr>
              <w:sz w:val="28"/>
              <w:szCs w:val="28"/>
            </w:rPr>
            <w:fldChar w:fldCharType="begin"/>
          </w:r>
          <w:r>
            <w:rPr>
              <w:sz w:val="28"/>
              <w:szCs w:val="28"/>
            </w:rPr>
            <w:instrText xml:space="preserve"> PAGEREF _Toc24318 </w:instrText>
          </w:r>
          <w:r>
            <w:rPr>
              <w:sz w:val="28"/>
              <w:szCs w:val="28"/>
            </w:rPr>
            <w:fldChar w:fldCharType="separate"/>
          </w:r>
          <w:r>
            <w:rPr>
              <w:sz w:val="28"/>
              <w:szCs w:val="28"/>
            </w:rPr>
            <w:t>37</w:t>
          </w:r>
          <w:r>
            <w:rPr>
              <w:sz w:val="28"/>
              <w:szCs w:val="28"/>
            </w:rPr>
            <w:fldChar w:fldCharType="end"/>
          </w:r>
          <w:r>
            <w:rPr>
              <w:rFonts w:eastAsia="宋体"/>
              <w:sz w:val="28"/>
              <w:szCs w:val="28"/>
            </w:rPr>
            <w:fldChar w:fldCharType="end"/>
          </w:r>
        </w:p>
        <w:p>
          <w:pPr>
            <w:pStyle w:val="118"/>
            <w:keepNext w:val="0"/>
            <w:keepLines w:val="0"/>
            <w:pageBreakBefore w:val="0"/>
            <w:widowControl/>
            <w:tabs>
              <w:tab w:val="right" w:leader="dot" w:pos="9071"/>
            </w:tabs>
            <w:kinsoku/>
            <w:wordWrap/>
            <w:overflowPunct/>
            <w:topLinePunct w:val="0"/>
            <w:autoSpaceDE/>
            <w:autoSpaceDN/>
            <w:bidi w:val="0"/>
            <w:adjustRightInd/>
            <w:snapToGrid/>
            <w:spacing w:line="720" w:lineRule="auto"/>
            <w:textAlignment w:val="auto"/>
            <w:rPr>
              <w:sz w:val="28"/>
              <w:szCs w:val="28"/>
            </w:rPr>
          </w:pPr>
          <w:r>
            <w:rPr>
              <w:rFonts w:eastAsia="宋体"/>
              <w:sz w:val="28"/>
              <w:szCs w:val="28"/>
            </w:rPr>
            <w:fldChar w:fldCharType="begin"/>
          </w:r>
          <w:r>
            <w:rPr>
              <w:rFonts w:eastAsia="宋体"/>
              <w:sz w:val="28"/>
              <w:szCs w:val="28"/>
            </w:rPr>
            <w:instrText xml:space="preserve"> HYPERLINK \l _Toc22376 </w:instrText>
          </w:r>
          <w:r>
            <w:rPr>
              <w:rFonts w:eastAsia="宋体"/>
              <w:sz w:val="28"/>
              <w:szCs w:val="28"/>
            </w:rPr>
            <w:fldChar w:fldCharType="separate"/>
          </w:r>
          <w:r>
            <w:rPr>
              <w:rFonts w:eastAsia="宋体"/>
              <w:sz w:val="28"/>
              <w:szCs w:val="28"/>
            </w:rPr>
            <w:t>八、建设项目拟采取的防治措施及预期治理效果</w:t>
          </w:r>
          <w:r>
            <w:rPr>
              <w:sz w:val="28"/>
              <w:szCs w:val="28"/>
            </w:rPr>
            <w:tab/>
          </w:r>
          <w:r>
            <w:rPr>
              <w:sz w:val="28"/>
              <w:szCs w:val="28"/>
            </w:rPr>
            <w:fldChar w:fldCharType="begin"/>
          </w:r>
          <w:r>
            <w:rPr>
              <w:sz w:val="28"/>
              <w:szCs w:val="28"/>
            </w:rPr>
            <w:instrText xml:space="preserve"> PAGEREF _Toc22376 </w:instrText>
          </w:r>
          <w:r>
            <w:rPr>
              <w:sz w:val="28"/>
              <w:szCs w:val="28"/>
            </w:rPr>
            <w:fldChar w:fldCharType="separate"/>
          </w:r>
          <w:r>
            <w:rPr>
              <w:sz w:val="28"/>
              <w:szCs w:val="28"/>
            </w:rPr>
            <w:t>53</w:t>
          </w:r>
          <w:r>
            <w:rPr>
              <w:sz w:val="28"/>
              <w:szCs w:val="28"/>
            </w:rPr>
            <w:fldChar w:fldCharType="end"/>
          </w:r>
          <w:r>
            <w:rPr>
              <w:rFonts w:eastAsia="宋体"/>
              <w:sz w:val="28"/>
              <w:szCs w:val="28"/>
            </w:rPr>
            <w:fldChar w:fldCharType="end"/>
          </w:r>
        </w:p>
        <w:p>
          <w:pPr>
            <w:pStyle w:val="118"/>
            <w:keepNext w:val="0"/>
            <w:keepLines w:val="0"/>
            <w:pageBreakBefore w:val="0"/>
            <w:widowControl/>
            <w:tabs>
              <w:tab w:val="right" w:leader="dot" w:pos="9071"/>
            </w:tabs>
            <w:kinsoku/>
            <w:wordWrap/>
            <w:overflowPunct/>
            <w:topLinePunct w:val="0"/>
            <w:autoSpaceDE/>
            <w:autoSpaceDN/>
            <w:bidi w:val="0"/>
            <w:adjustRightInd/>
            <w:snapToGrid/>
            <w:spacing w:line="720" w:lineRule="auto"/>
            <w:textAlignment w:val="auto"/>
            <w:rPr>
              <w:sz w:val="28"/>
              <w:szCs w:val="28"/>
            </w:rPr>
          </w:pPr>
          <w:r>
            <w:rPr>
              <w:rFonts w:eastAsia="宋体"/>
              <w:sz w:val="28"/>
              <w:szCs w:val="28"/>
            </w:rPr>
            <w:fldChar w:fldCharType="begin"/>
          </w:r>
          <w:r>
            <w:rPr>
              <w:rFonts w:eastAsia="宋体"/>
              <w:sz w:val="28"/>
              <w:szCs w:val="28"/>
            </w:rPr>
            <w:instrText xml:space="preserve"> HYPERLINK \l _Toc532 </w:instrText>
          </w:r>
          <w:r>
            <w:rPr>
              <w:rFonts w:eastAsia="宋体"/>
              <w:sz w:val="28"/>
              <w:szCs w:val="28"/>
            </w:rPr>
            <w:fldChar w:fldCharType="separate"/>
          </w:r>
          <w:r>
            <w:rPr>
              <w:rFonts w:eastAsia="宋体"/>
              <w:sz w:val="28"/>
              <w:szCs w:val="28"/>
            </w:rPr>
            <w:t>九、结论与建议</w:t>
          </w:r>
          <w:r>
            <w:rPr>
              <w:sz w:val="28"/>
              <w:szCs w:val="28"/>
            </w:rPr>
            <w:tab/>
          </w:r>
          <w:r>
            <w:rPr>
              <w:sz w:val="28"/>
              <w:szCs w:val="28"/>
            </w:rPr>
            <w:fldChar w:fldCharType="begin"/>
          </w:r>
          <w:r>
            <w:rPr>
              <w:sz w:val="28"/>
              <w:szCs w:val="28"/>
            </w:rPr>
            <w:instrText xml:space="preserve"> PAGEREF _Toc532 </w:instrText>
          </w:r>
          <w:r>
            <w:rPr>
              <w:sz w:val="28"/>
              <w:szCs w:val="28"/>
            </w:rPr>
            <w:fldChar w:fldCharType="separate"/>
          </w:r>
          <w:r>
            <w:rPr>
              <w:sz w:val="28"/>
              <w:szCs w:val="28"/>
            </w:rPr>
            <w:t>54</w:t>
          </w:r>
          <w:r>
            <w:rPr>
              <w:sz w:val="28"/>
              <w:szCs w:val="28"/>
            </w:rPr>
            <w:fldChar w:fldCharType="end"/>
          </w:r>
          <w:r>
            <w:rPr>
              <w:rFonts w:eastAsia="宋体"/>
              <w:sz w:val="28"/>
              <w:szCs w:val="28"/>
            </w:rPr>
            <w:fldChar w:fldCharType="end"/>
          </w:r>
        </w:p>
        <w:p>
          <w:pPr>
            <w:keepNext w:val="0"/>
            <w:keepLines w:val="0"/>
            <w:pageBreakBefore w:val="0"/>
            <w:widowControl/>
            <w:kinsoku/>
            <w:wordWrap/>
            <w:overflowPunct/>
            <w:topLinePunct w:val="0"/>
            <w:autoSpaceDE/>
            <w:autoSpaceDN/>
            <w:bidi w:val="0"/>
            <w:adjustRightInd/>
            <w:snapToGrid/>
            <w:spacing w:line="720" w:lineRule="auto"/>
            <w:textAlignment w:val="auto"/>
            <w:outlineLvl w:val="9"/>
            <w:rPr>
              <w:rFonts w:eastAsia="宋体"/>
              <w:b/>
            </w:rPr>
            <w:sectPr>
              <w:headerReference r:id="rId3" w:type="default"/>
              <w:footerReference r:id="rId4" w:type="default"/>
              <w:pgSz w:w="11907" w:h="16840"/>
              <w:pgMar w:top="1418" w:right="1418" w:bottom="1418" w:left="1418" w:header="851" w:footer="992" w:gutter="0"/>
              <w:pgNumType w:start="1"/>
              <w:cols w:space="720" w:num="1"/>
              <w:docGrid w:linePitch="387" w:charSpace="-5735"/>
            </w:sectPr>
          </w:pPr>
          <w:r>
            <w:rPr>
              <w:rFonts w:eastAsia="宋体"/>
              <w:sz w:val="28"/>
              <w:szCs w:val="28"/>
            </w:rPr>
            <w:fldChar w:fldCharType="end"/>
          </w:r>
        </w:p>
      </w:sdtContent>
    </w:sdt>
    <w:p>
      <w:pPr>
        <w:outlineLvl w:val="0"/>
        <w:rPr>
          <w:rFonts w:eastAsia="宋体"/>
          <w:b/>
        </w:rPr>
      </w:pPr>
      <w:bookmarkStart w:id="0" w:name="_Toc26742"/>
      <w:r>
        <w:rPr>
          <w:rFonts w:eastAsia="宋体"/>
          <w:b/>
        </w:rPr>
        <w:t>一、建设项目基本情况</w:t>
      </w:r>
      <w:bookmarkEnd w:id="0"/>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620"/>
        <w:gridCol w:w="1116"/>
        <w:gridCol w:w="214"/>
        <w:gridCol w:w="258"/>
        <w:gridCol w:w="897"/>
        <w:gridCol w:w="113"/>
        <w:gridCol w:w="552"/>
        <w:gridCol w:w="440"/>
        <w:gridCol w:w="234"/>
        <w:gridCol w:w="110"/>
        <w:gridCol w:w="264"/>
        <w:gridCol w:w="145"/>
        <w:gridCol w:w="739"/>
        <w:gridCol w:w="199"/>
        <w:gridCol w:w="375"/>
        <w:gridCol w:w="481"/>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9"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default" w:eastAsia="宋体"/>
                <w:sz w:val="24"/>
                <w:szCs w:val="24"/>
              </w:rPr>
              <w:t>项目名称</w:t>
            </w:r>
          </w:p>
        </w:tc>
        <w:tc>
          <w:tcPr>
            <w:tcW w:w="4140" w:type="pct"/>
            <w:gridSpan w:val="17"/>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eastAsia" w:eastAsia="宋体"/>
                <w:sz w:val="24"/>
                <w:szCs w:val="24"/>
              </w:rPr>
              <w:t>江苏明湖生物能源科技有限公司新建785kw沼气发电项目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9"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default" w:eastAsia="宋体"/>
                <w:sz w:val="24"/>
                <w:szCs w:val="24"/>
              </w:rPr>
              <w:t>建设单位</w:t>
            </w:r>
          </w:p>
        </w:tc>
        <w:tc>
          <w:tcPr>
            <w:tcW w:w="4140" w:type="pct"/>
            <w:gridSpan w:val="17"/>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eastAsia" w:eastAsia="宋体"/>
                <w:sz w:val="24"/>
                <w:szCs w:val="24"/>
              </w:rPr>
              <w:t>江苏明湖生物能源科技有限公司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59"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eastAsia" w:eastAsia="宋体"/>
                <w:sz w:val="24"/>
                <w:szCs w:val="24"/>
              </w:rPr>
              <w:t>法定代表人</w:t>
            </w:r>
          </w:p>
        </w:tc>
        <w:tc>
          <w:tcPr>
            <w:tcW w:w="1672" w:type="pct"/>
            <w:gridSpan w:val="5"/>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eastAsia" w:eastAsia="宋体"/>
                <w:sz w:val="24"/>
                <w:szCs w:val="24"/>
              </w:rPr>
              <w:t>张国强</w:t>
            </w:r>
          </w:p>
        </w:tc>
        <w:tc>
          <w:tcPr>
            <w:tcW w:w="780" w:type="pct"/>
            <w:gridSpan w:val="5"/>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default" w:eastAsia="宋体"/>
                <w:sz w:val="24"/>
                <w:szCs w:val="24"/>
              </w:rPr>
              <w:t>联系人</w:t>
            </w:r>
          </w:p>
        </w:tc>
        <w:tc>
          <w:tcPr>
            <w:tcW w:w="1688" w:type="pct"/>
            <w:gridSpan w:val="7"/>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eastAsia" w:eastAsia="宋体"/>
                <w:sz w:val="24"/>
                <w:szCs w:val="24"/>
              </w:rPr>
              <w:t>张海龙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9"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default" w:eastAsia="宋体"/>
                <w:sz w:val="24"/>
                <w:szCs w:val="24"/>
              </w:rPr>
              <w:t>通讯地址</w:t>
            </w:r>
          </w:p>
        </w:tc>
        <w:tc>
          <w:tcPr>
            <w:tcW w:w="4140" w:type="pct"/>
            <w:gridSpan w:val="17"/>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eastAsia" w:eastAsia="宋体"/>
                <w:sz w:val="24"/>
                <w:szCs w:val="24"/>
              </w:rPr>
              <w:t>沭阳县春雨路2号，沭阳县餐厨废弃物无害化处理厂院内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9"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default" w:eastAsia="宋体"/>
                <w:sz w:val="24"/>
                <w:szCs w:val="24"/>
              </w:rPr>
              <w:t>联系电话</w:t>
            </w:r>
          </w:p>
        </w:tc>
        <w:tc>
          <w:tcPr>
            <w:tcW w:w="1189" w:type="pct"/>
            <w:gridSpan w:val="4"/>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eastAsia" w:eastAsia="宋体"/>
                <w:sz w:val="24"/>
                <w:szCs w:val="24"/>
              </w:rPr>
              <w:t>17664523510</w:t>
            </w:r>
          </w:p>
        </w:tc>
        <w:tc>
          <w:tcPr>
            <w:tcW w:w="482"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default" w:eastAsia="宋体"/>
                <w:sz w:val="24"/>
                <w:szCs w:val="24"/>
              </w:rPr>
              <w:t>传真</w:t>
            </w:r>
          </w:p>
        </w:tc>
        <w:tc>
          <w:tcPr>
            <w:tcW w:w="1000" w:type="pct"/>
            <w:gridSpan w:val="7"/>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eastAsia" w:eastAsia="宋体"/>
                <w:sz w:val="24"/>
                <w:szCs w:val="24"/>
              </w:rPr>
              <w:t>/</w:t>
            </w:r>
          </w:p>
        </w:tc>
        <w:tc>
          <w:tcPr>
            <w:tcW w:w="707" w:type="pct"/>
            <w:gridSpan w:val="3"/>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default" w:eastAsia="宋体"/>
                <w:sz w:val="24"/>
                <w:szCs w:val="24"/>
              </w:rPr>
              <w:t>邮政编码</w:t>
            </w:r>
          </w:p>
        </w:tc>
        <w:tc>
          <w:tcPr>
            <w:tcW w:w="760" w:type="pct"/>
            <w:gridSpan w:val="2"/>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default" w:eastAsia="宋体"/>
                <w:sz w:val="24"/>
                <w:szCs w:val="24"/>
              </w:rPr>
              <w:t>223600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9"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default" w:eastAsia="宋体"/>
                <w:sz w:val="24"/>
                <w:szCs w:val="24"/>
              </w:rPr>
              <w:t>建设地点</w:t>
            </w:r>
          </w:p>
        </w:tc>
        <w:tc>
          <w:tcPr>
            <w:tcW w:w="4140" w:type="pct"/>
            <w:gridSpan w:val="17"/>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eastAsia" w:eastAsia="宋体"/>
                <w:sz w:val="24"/>
                <w:szCs w:val="24"/>
              </w:rPr>
              <w:t>沭阳县春雨路2号，沭阳县餐厨废弃物无害化处理厂院内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9"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default" w:eastAsia="宋体"/>
                <w:sz w:val="24"/>
                <w:szCs w:val="24"/>
              </w:rPr>
              <w:t>立项审批部门</w:t>
            </w:r>
          </w:p>
        </w:tc>
        <w:tc>
          <w:tcPr>
            <w:tcW w:w="1672" w:type="pct"/>
            <w:gridSpan w:val="5"/>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eastAsia" w:eastAsia="宋体"/>
                <w:sz w:val="24"/>
                <w:szCs w:val="24"/>
              </w:rPr>
              <w:t>沭阳县发展和改革局</w:t>
            </w:r>
          </w:p>
        </w:tc>
        <w:tc>
          <w:tcPr>
            <w:tcW w:w="721" w:type="pct"/>
            <w:gridSpan w:val="4"/>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132" w:right="0"/>
              <w:jc w:val="center"/>
              <w:rPr>
                <w:rFonts w:hint="default" w:eastAsia="宋体"/>
                <w:sz w:val="24"/>
                <w:szCs w:val="24"/>
              </w:rPr>
            </w:pPr>
            <w:r>
              <w:rPr>
                <w:rFonts w:hint="default" w:eastAsia="宋体"/>
                <w:sz w:val="24"/>
                <w:szCs w:val="24"/>
              </w:rPr>
              <w:t>批准文号</w:t>
            </w:r>
          </w:p>
        </w:tc>
        <w:tc>
          <w:tcPr>
            <w:tcW w:w="1746" w:type="pct"/>
            <w:gridSpan w:val="8"/>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sz w:val="24"/>
                <w:szCs w:val="24"/>
              </w:rPr>
            </w:pPr>
            <w:r>
              <w:rPr>
                <w:rFonts w:hint="eastAsia" w:eastAsia="宋体"/>
                <w:sz w:val="24"/>
                <w:szCs w:val="24"/>
              </w:rPr>
              <w:t>沭发改备案[2020]72号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9"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default" w:eastAsia="宋体"/>
                <w:sz w:val="24"/>
                <w:szCs w:val="24"/>
              </w:rPr>
              <w:t>建设性质</w:t>
            </w:r>
          </w:p>
        </w:tc>
        <w:tc>
          <w:tcPr>
            <w:tcW w:w="1050" w:type="pct"/>
            <w:gridSpan w:val="3"/>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eastAsia" w:eastAsia="宋体"/>
                <w:sz w:val="24"/>
                <w:szCs w:val="24"/>
              </w:rPr>
              <w:t>扩建</w:t>
            </w:r>
          </w:p>
        </w:tc>
        <w:tc>
          <w:tcPr>
            <w:tcW w:w="1217" w:type="pct"/>
            <w:gridSpan w:val="5"/>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default" w:eastAsia="宋体"/>
                <w:sz w:val="24"/>
                <w:szCs w:val="24"/>
              </w:rPr>
              <w:t>行业类别及代码</w:t>
            </w:r>
          </w:p>
        </w:tc>
        <w:tc>
          <w:tcPr>
            <w:tcW w:w="1872" w:type="pct"/>
            <w:gridSpan w:val="9"/>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eastAsia" w:eastAsia="宋体"/>
                <w:sz w:val="24"/>
                <w:szCs w:val="24"/>
              </w:rPr>
              <w:t>D441</w:t>
            </w:r>
            <w:r>
              <w:rPr>
                <w:rFonts w:hint="eastAsia" w:eastAsia="宋体"/>
                <w:sz w:val="24"/>
                <w:szCs w:val="24"/>
                <w:lang w:val="en-US" w:eastAsia="zh-CN"/>
              </w:rPr>
              <w:t>7生物质能发电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9"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default" w:eastAsia="宋体"/>
                <w:sz w:val="24"/>
                <w:szCs w:val="24"/>
              </w:rPr>
              <w:t>占地面积（平方米）</w:t>
            </w:r>
          </w:p>
        </w:tc>
        <w:tc>
          <w:tcPr>
            <w:tcW w:w="1672" w:type="pct"/>
            <w:gridSpan w:val="5"/>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eastAsia" w:eastAsia="宋体"/>
                <w:sz w:val="24"/>
                <w:szCs w:val="24"/>
              </w:rPr>
              <w:t>201</w:t>
            </w:r>
          </w:p>
        </w:tc>
        <w:tc>
          <w:tcPr>
            <w:tcW w:w="1505" w:type="pct"/>
            <w:gridSpan w:val="9"/>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default" w:eastAsia="宋体"/>
                <w:sz w:val="24"/>
                <w:szCs w:val="24"/>
              </w:rPr>
              <w:t>绿化面积</w:t>
            </w:r>
          </w:p>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default" w:eastAsia="宋体"/>
                <w:sz w:val="24"/>
                <w:szCs w:val="24"/>
              </w:rPr>
              <w:t>（平方米）</w:t>
            </w:r>
          </w:p>
        </w:tc>
        <w:tc>
          <w:tcPr>
            <w:tcW w:w="962" w:type="pct"/>
            <w:gridSpan w:val="3"/>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eastAsia" w:eastAsia="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9"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default" w:eastAsia="宋体"/>
                <w:sz w:val="24"/>
                <w:szCs w:val="24"/>
              </w:rPr>
              <w:t>总投资（万元）</w:t>
            </w:r>
          </w:p>
        </w:tc>
        <w:tc>
          <w:tcPr>
            <w:tcW w:w="935" w:type="pct"/>
            <w:gridSpan w:val="2"/>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firstLine="12"/>
              <w:jc w:val="center"/>
              <w:rPr>
                <w:rFonts w:hint="default" w:eastAsia="宋体"/>
                <w:sz w:val="24"/>
                <w:szCs w:val="24"/>
              </w:rPr>
            </w:pPr>
            <w:r>
              <w:rPr>
                <w:rFonts w:hint="eastAsia" w:eastAsia="宋体"/>
                <w:sz w:val="24"/>
                <w:szCs w:val="24"/>
              </w:rPr>
              <w:t>401.7</w:t>
            </w:r>
          </w:p>
        </w:tc>
        <w:tc>
          <w:tcPr>
            <w:tcW w:w="1095" w:type="pct"/>
            <w:gridSpan w:val="5"/>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default" w:eastAsia="宋体"/>
                <w:sz w:val="24"/>
                <w:szCs w:val="24"/>
              </w:rPr>
              <w:t>环保投资（万元）</w:t>
            </w:r>
          </w:p>
        </w:tc>
        <w:tc>
          <w:tcPr>
            <w:tcW w:w="564" w:type="pct"/>
            <w:gridSpan w:val="4"/>
            <w:vAlign w:val="center"/>
          </w:tcPr>
          <w:p>
            <w:pPr>
              <w:pStyle w:val="75"/>
              <w:keepNext w:val="0"/>
              <w:keepLines w:val="0"/>
              <w:widowControl w:val="0"/>
              <w:suppressLineNumbers w:val="0"/>
              <w:tabs>
                <w:tab w:val="center" w:pos="4153"/>
                <w:tab w:val="right" w:pos="8306"/>
              </w:tabs>
              <w:snapToGrid w:val="0"/>
              <w:spacing w:before="0" w:beforeAutospacing="0" w:after="0" w:afterAutospacing="0" w:line="240" w:lineRule="auto"/>
              <w:ind w:left="0" w:right="0"/>
              <w:rPr>
                <w:rFonts w:hint="default" w:ascii="Times New Roman" w:hAnsi="Times New Roman" w:eastAsia="宋体"/>
                <w:bCs w:val="0"/>
                <w:color w:val="auto"/>
                <w:sz w:val="24"/>
                <w:szCs w:val="24"/>
              </w:rPr>
            </w:pPr>
            <w:r>
              <w:rPr>
                <w:rFonts w:hint="eastAsia" w:ascii="Times New Roman" w:hAnsi="Times New Roman" w:eastAsia="宋体"/>
                <w:bCs w:val="0"/>
                <w:color w:val="auto"/>
                <w:sz w:val="24"/>
                <w:szCs w:val="24"/>
              </w:rPr>
              <w:t>28</w:t>
            </w:r>
          </w:p>
        </w:tc>
        <w:tc>
          <w:tcPr>
            <w:tcW w:w="1044" w:type="pct"/>
            <w:gridSpan w:val="5"/>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default" w:eastAsia="宋体"/>
                <w:sz w:val="24"/>
                <w:szCs w:val="24"/>
              </w:rPr>
              <w:t>环保投资占总投资比例</w:t>
            </w:r>
          </w:p>
        </w:tc>
        <w:tc>
          <w:tcPr>
            <w:tcW w:w="501" w:type="pct"/>
            <w:vAlign w:val="center"/>
          </w:tcPr>
          <w:p>
            <w:pPr>
              <w:pStyle w:val="75"/>
              <w:keepNext w:val="0"/>
              <w:keepLines w:val="0"/>
              <w:widowControl w:val="0"/>
              <w:suppressLineNumbers w:val="0"/>
              <w:tabs>
                <w:tab w:val="center" w:pos="4153"/>
                <w:tab w:val="right" w:pos="8306"/>
              </w:tabs>
              <w:snapToGrid w:val="0"/>
              <w:spacing w:before="0" w:beforeAutospacing="0" w:after="0" w:afterAutospacing="0" w:line="240" w:lineRule="auto"/>
              <w:ind w:left="0" w:right="0"/>
              <w:rPr>
                <w:rFonts w:hint="default" w:ascii="Times New Roman" w:hAnsi="Times New Roman" w:eastAsia="宋体"/>
                <w:bCs w:val="0"/>
                <w:color w:val="auto"/>
                <w:sz w:val="24"/>
                <w:szCs w:val="24"/>
              </w:rPr>
            </w:pPr>
            <w:r>
              <w:rPr>
                <w:rFonts w:hint="eastAsia" w:ascii="Times New Roman" w:hAnsi="Times New Roman" w:eastAsia="宋体"/>
                <w:bCs w:val="0"/>
                <w:color w:val="auto"/>
                <w:sz w:val="24"/>
                <w:szCs w:val="24"/>
              </w:rPr>
              <w:t>7</w:t>
            </w:r>
            <w:r>
              <w:rPr>
                <w:rFonts w:hint="default" w:ascii="Times New Roman" w:hAnsi="Times New Roman" w:eastAsia="宋体"/>
                <w:bCs w:val="0"/>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9"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default" w:eastAsia="宋体"/>
                <w:sz w:val="24"/>
                <w:szCs w:val="24"/>
              </w:rPr>
              <w:t>评价经费（万元）</w:t>
            </w:r>
          </w:p>
        </w:tc>
        <w:tc>
          <w:tcPr>
            <w:tcW w:w="1672" w:type="pct"/>
            <w:gridSpan w:val="5"/>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eastAsia" w:eastAsia="宋体"/>
                <w:sz w:val="24"/>
                <w:szCs w:val="24"/>
              </w:rPr>
              <w:t>/</w:t>
            </w:r>
          </w:p>
        </w:tc>
        <w:tc>
          <w:tcPr>
            <w:tcW w:w="922" w:type="pct"/>
            <w:gridSpan w:val="6"/>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default" w:eastAsia="宋体"/>
                <w:sz w:val="24"/>
                <w:szCs w:val="24"/>
              </w:rPr>
              <w:t>拟投产日期</w:t>
            </w:r>
          </w:p>
        </w:tc>
        <w:tc>
          <w:tcPr>
            <w:tcW w:w="1545" w:type="pct"/>
            <w:gridSpan w:val="6"/>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firstLine="480" w:firstLineChars="200"/>
              <w:jc w:val="center"/>
              <w:rPr>
                <w:rFonts w:hint="default"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8"/>
            <w:vAlign w:val="center"/>
          </w:tcPr>
          <w:p>
            <w:pPr>
              <w:pStyle w:val="10"/>
              <w:keepNext w:val="0"/>
              <w:keepLines w:val="0"/>
              <w:widowControl/>
              <w:suppressLineNumbers w:val="0"/>
              <w:spacing w:before="0" w:beforeAutospacing="0" w:after="0" w:afterAutospacing="0" w:line="500" w:lineRule="exact"/>
              <w:ind w:left="0" w:right="0"/>
              <w:rPr>
                <w:rFonts w:hint="default" w:eastAsia="宋体"/>
                <w:sz w:val="24"/>
                <w:szCs w:val="24"/>
              </w:rPr>
            </w:pPr>
            <w:r>
              <w:rPr>
                <w:rFonts w:hint="default" w:eastAsia="宋体"/>
                <w:sz w:val="24"/>
                <w:szCs w:val="24"/>
              </w:rPr>
              <w:t>原辅材料（包括名称、年用量），主要产品（包括名称、产量）及主要设施规格数量（包括锅炉、发电机等）</w:t>
            </w:r>
          </w:p>
          <w:p>
            <w:pPr>
              <w:keepNext w:val="0"/>
              <w:keepLines w:val="0"/>
              <w:widowControl/>
              <w:suppressLineNumbers w:val="0"/>
              <w:spacing w:before="0" w:beforeAutospacing="0" w:after="0" w:afterAutospacing="0" w:line="420" w:lineRule="exact"/>
              <w:ind w:left="0" w:right="0" w:firstLine="480" w:firstLineChars="200"/>
              <w:rPr>
                <w:rFonts w:hint="default" w:eastAsia="宋体"/>
                <w:sz w:val="24"/>
                <w:szCs w:val="24"/>
              </w:rPr>
            </w:pPr>
            <w:r>
              <w:rPr>
                <w:rFonts w:hint="default" w:eastAsia="宋体"/>
                <w:sz w:val="24"/>
                <w:szCs w:val="24"/>
              </w:rPr>
              <w:t>详见表1-</w:t>
            </w:r>
            <w:r>
              <w:rPr>
                <w:rFonts w:hint="eastAsia" w:eastAsia="宋体"/>
                <w:sz w:val="24"/>
                <w:szCs w:val="24"/>
                <w:lang w:val="en-US" w:eastAsia="zh-CN"/>
              </w:rPr>
              <w:t>5</w:t>
            </w:r>
            <w:r>
              <w:rPr>
                <w:rFonts w:hint="default" w:eastAsia="宋体"/>
                <w:sz w:val="24"/>
                <w:szCs w:val="24"/>
              </w:rPr>
              <w:t>“</w:t>
            </w:r>
            <w:r>
              <w:rPr>
                <w:rFonts w:hint="eastAsia" w:eastAsia="宋体"/>
                <w:sz w:val="24"/>
                <w:szCs w:val="24"/>
                <w:lang w:eastAsia="zh-CN"/>
              </w:rPr>
              <w:t>主要原辅料</w:t>
            </w:r>
            <w:r>
              <w:rPr>
                <w:rFonts w:hint="default" w:eastAsia="宋体"/>
                <w:sz w:val="24"/>
                <w:szCs w:val="24"/>
              </w:rPr>
              <w:t>表”、表1-</w:t>
            </w:r>
            <w:r>
              <w:rPr>
                <w:rFonts w:hint="eastAsia" w:eastAsia="宋体"/>
                <w:sz w:val="24"/>
                <w:szCs w:val="24"/>
                <w:lang w:val="en-US" w:eastAsia="zh-CN"/>
              </w:rPr>
              <w:t>3~</w:t>
            </w:r>
            <w:r>
              <w:rPr>
                <w:rFonts w:hint="default" w:eastAsia="宋体"/>
                <w:sz w:val="24"/>
                <w:szCs w:val="24"/>
              </w:rPr>
              <w:t>4“主要设备”。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18"/>
            <w:vAlign w:val="center"/>
          </w:tcPr>
          <w:p>
            <w:pPr>
              <w:keepNext w:val="0"/>
              <w:keepLines w:val="0"/>
              <w:widowControl/>
              <w:suppressLineNumbers w:val="0"/>
              <w:spacing w:before="0" w:beforeAutospacing="0" w:after="0" w:afterAutospacing="0" w:line="420" w:lineRule="exact"/>
              <w:ind w:left="0" w:right="0"/>
              <w:rPr>
                <w:rFonts w:hint="default" w:eastAsia="宋体"/>
                <w:sz w:val="24"/>
                <w:szCs w:val="24"/>
              </w:rPr>
            </w:pPr>
            <w:r>
              <w:rPr>
                <w:rFonts w:hint="default" w:eastAsia="宋体"/>
                <w:sz w:val="24"/>
                <w:szCs w:val="24"/>
              </w:rPr>
              <w:t>水及能源消耗量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3" w:type="pct"/>
            <w:gridSpan w:val="2"/>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default" w:eastAsia="宋体"/>
                <w:sz w:val="24"/>
                <w:szCs w:val="24"/>
              </w:rPr>
              <w:t>名称</w:t>
            </w:r>
          </w:p>
        </w:tc>
        <w:tc>
          <w:tcPr>
            <w:tcW w:w="1399" w:type="pct"/>
            <w:gridSpan w:val="5"/>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default" w:eastAsia="宋体"/>
                <w:sz w:val="24"/>
                <w:szCs w:val="24"/>
              </w:rPr>
              <w:t>消耗量</w:t>
            </w:r>
          </w:p>
        </w:tc>
        <w:tc>
          <w:tcPr>
            <w:tcW w:w="1337" w:type="pct"/>
            <w:gridSpan w:val="7"/>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default" w:eastAsia="宋体"/>
                <w:sz w:val="24"/>
                <w:szCs w:val="24"/>
              </w:rPr>
              <w:t>名称</w:t>
            </w:r>
          </w:p>
        </w:tc>
        <w:tc>
          <w:tcPr>
            <w:tcW w:w="1070" w:type="pct"/>
            <w:gridSpan w:val="4"/>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default" w:eastAsia="宋体"/>
                <w:sz w:val="24"/>
                <w:szCs w:val="24"/>
              </w:rPr>
              <w:t>消耗量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3" w:type="pct"/>
            <w:gridSpan w:val="2"/>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default" w:eastAsia="宋体"/>
                <w:sz w:val="24"/>
                <w:szCs w:val="24"/>
              </w:rPr>
              <w:t>水（立方米/年）</w:t>
            </w:r>
          </w:p>
        </w:tc>
        <w:tc>
          <w:tcPr>
            <w:tcW w:w="1399" w:type="pct"/>
            <w:gridSpan w:val="5"/>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eastAsia" w:eastAsia="宋体"/>
                <w:sz w:val="24"/>
                <w:szCs w:val="24"/>
              </w:rPr>
              <w:t>110</w:t>
            </w:r>
          </w:p>
        </w:tc>
        <w:tc>
          <w:tcPr>
            <w:tcW w:w="1337" w:type="pct"/>
            <w:gridSpan w:val="7"/>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default" w:eastAsia="宋体"/>
                <w:sz w:val="24"/>
                <w:szCs w:val="24"/>
              </w:rPr>
              <w:t>柴油（吨/年）</w:t>
            </w:r>
          </w:p>
        </w:tc>
        <w:tc>
          <w:tcPr>
            <w:tcW w:w="1070" w:type="pct"/>
            <w:gridSpan w:val="4"/>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default" w:eastAsia="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3" w:type="pct"/>
            <w:gridSpan w:val="2"/>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default" w:eastAsia="宋体"/>
                <w:sz w:val="24"/>
                <w:szCs w:val="24"/>
              </w:rPr>
              <w:t>电（万千瓦时/年）</w:t>
            </w:r>
          </w:p>
        </w:tc>
        <w:tc>
          <w:tcPr>
            <w:tcW w:w="1399" w:type="pct"/>
            <w:gridSpan w:val="5"/>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lang w:val="en-US" w:eastAsia="zh-CN"/>
              </w:rPr>
            </w:pPr>
            <w:r>
              <w:rPr>
                <w:rFonts w:hint="eastAsia" w:eastAsia="宋体"/>
                <w:color w:val="auto"/>
                <w:sz w:val="24"/>
                <w:szCs w:val="24"/>
                <w:lang w:val="en-US" w:eastAsia="zh-CN"/>
              </w:rPr>
              <w:t>20</w:t>
            </w:r>
          </w:p>
        </w:tc>
        <w:tc>
          <w:tcPr>
            <w:tcW w:w="1337" w:type="pct"/>
            <w:gridSpan w:val="7"/>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default" w:eastAsia="宋体"/>
                <w:sz w:val="24"/>
                <w:szCs w:val="24"/>
              </w:rPr>
              <w:t>燃气（标立方米/年）</w:t>
            </w:r>
          </w:p>
        </w:tc>
        <w:tc>
          <w:tcPr>
            <w:tcW w:w="1070" w:type="pct"/>
            <w:gridSpan w:val="4"/>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default" w:eastAsia="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3" w:type="pct"/>
            <w:gridSpan w:val="2"/>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default" w:eastAsia="宋体"/>
                <w:sz w:val="24"/>
                <w:szCs w:val="24"/>
              </w:rPr>
              <w:t>燃煤（吨/年）</w:t>
            </w:r>
          </w:p>
        </w:tc>
        <w:tc>
          <w:tcPr>
            <w:tcW w:w="1399" w:type="pct"/>
            <w:gridSpan w:val="5"/>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default" w:eastAsia="宋体"/>
                <w:sz w:val="24"/>
                <w:szCs w:val="24"/>
              </w:rPr>
              <w:t>--</w:t>
            </w:r>
          </w:p>
        </w:tc>
        <w:tc>
          <w:tcPr>
            <w:tcW w:w="1337" w:type="pct"/>
            <w:gridSpan w:val="7"/>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eastAsia" w:eastAsia="宋体"/>
                <w:sz w:val="24"/>
                <w:szCs w:val="24"/>
              </w:rPr>
              <w:t>沼气</w:t>
            </w:r>
            <w:r>
              <w:rPr>
                <w:rFonts w:hint="default" w:eastAsia="宋体"/>
                <w:sz w:val="24"/>
                <w:szCs w:val="24"/>
              </w:rPr>
              <w:t>（标立方米/年）</w:t>
            </w:r>
          </w:p>
        </w:tc>
        <w:tc>
          <w:tcPr>
            <w:tcW w:w="1070" w:type="pct"/>
            <w:gridSpan w:val="4"/>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4"/>
                <w:szCs w:val="24"/>
              </w:rPr>
            </w:pPr>
            <w:r>
              <w:rPr>
                <w:rFonts w:hint="eastAsia" w:eastAsia="宋体"/>
                <w:sz w:val="24"/>
                <w:szCs w:val="24"/>
              </w:rPr>
              <w:t>219万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18"/>
          </w:tcPr>
          <w:p>
            <w:pPr>
              <w:keepNext w:val="0"/>
              <w:keepLines w:val="0"/>
              <w:widowControl/>
              <w:suppressLineNumbers w:val="0"/>
              <w:spacing w:before="120" w:beforeLines="50" w:beforeAutospacing="0" w:after="0" w:afterAutospacing="0"/>
              <w:ind w:left="0" w:right="0"/>
              <w:rPr>
                <w:rFonts w:hint="default" w:eastAsia="宋体"/>
                <w:sz w:val="24"/>
                <w:szCs w:val="24"/>
              </w:rPr>
            </w:pPr>
            <w:r>
              <w:rPr>
                <w:rFonts w:hint="default" w:eastAsia="宋体"/>
                <w:sz w:val="24"/>
                <w:szCs w:val="24"/>
              </w:rPr>
              <w:t>废水（生活污水）排水量及排放去向：</w:t>
            </w:r>
          </w:p>
          <w:p>
            <w:pPr>
              <w:keepNext w:val="0"/>
              <w:keepLines w:val="0"/>
              <w:widowControl/>
              <w:suppressLineNumbers w:val="0"/>
              <w:spacing w:before="120" w:beforeLines="50" w:beforeAutospacing="0" w:after="0" w:afterAutospacing="0"/>
              <w:ind w:left="0" w:right="0" w:firstLine="480" w:firstLineChars="200"/>
              <w:rPr>
                <w:rFonts w:hint="default" w:eastAsia="宋体"/>
                <w:sz w:val="24"/>
                <w:szCs w:val="24"/>
              </w:rPr>
            </w:pPr>
            <w:r>
              <w:rPr>
                <w:rFonts w:hint="default" w:eastAsia="宋体"/>
                <w:sz w:val="24"/>
                <w:szCs w:val="24"/>
              </w:rPr>
              <w:t>项目实行雨、污分流；雨水排入雨水管道；建设项目无生产废水排放；</w:t>
            </w:r>
            <w:r>
              <w:rPr>
                <w:rFonts w:hint="eastAsia" w:eastAsia="宋体"/>
                <w:sz w:val="24"/>
                <w:szCs w:val="24"/>
              </w:rPr>
              <w:t>劳动定员从厂区内调配，不新增生活污水。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5000" w:type="pct"/>
            <w:gridSpan w:val="18"/>
          </w:tcPr>
          <w:p>
            <w:pPr>
              <w:keepNext w:val="0"/>
              <w:keepLines w:val="0"/>
              <w:widowControl/>
              <w:suppressLineNumbers w:val="0"/>
              <w:spacing w:before="0" w:beforeAutospacing="0" w:after="0" w:afterAutospacing="0" w:line="500" w:lineRule="exact"/>
              <w:ind w:left="0" w:right="0"/>
              <w:rPr>
                <w:rFonts w:hint="default" w:eastAsia="宋体"/>
                <w:sz w:val="24"/>
                <w:szCs w:val="24"/>
              </w:rPr>
            </w:pPr>
            <w:r>
              <w:rPr>
                <w:rFonts w:hint="default" w:eastAsia="宋体"/>
                <w:sz w:val="24"/>
                <w:szCs w:val="24"/>
              </w:rPr>
              <w:t>放射性同位素和伴有电磁辐射的设施的使用情况：</w:t>
            </w:r>
          </w:p>
          <w:p>
            <w:pPr>
              <w:keepNext w:val="0"/>
              <w:keepLines w:val="0"/>
              <w:widowControl/>
              <w:suppressLineNumbers w:val="0"/>
              <w:spacing w:before="0" w:beforeAutospacing="0" w:after="0" w:afterAutospacing="0" w:line="500" w:lineRule="exact"/>
              <w:ind w:left="0" w:right="0" w:firstLine="480" w:firstLineChars="200"/>
              <w:rPr>
                <w:rFonts w:hint="default" w:eastAsia="宋体"/>
                <w:sz w:val="24"/>
                <w:szCs w:val="24"/>
              </w:rPr>
            </w:pPr>
            <w:r>
              <w:rPr>
                <w:rFonts w:hint="default" w:eastAsia="宋体"/>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18"/>
            <w:tcBorders>
              <w:bottom w:val="single" w:color="auto" w:sz="4" w:space="0"/>
            </w:tcBorders>
            <w:vAlign w:val="center"/>
          </w:tcPr>
          <w:p>
            <w:pPr>
              <w:keepNext w:val="0"/>
              <w:keepLines w:val="0"/>
              <w:widowControl/>
              <w:suppressLineNumbers w:val="0"/>
              <w:snapToGrid w:val="0"/>
              <w:spacing w:before="0" w:beforeAutospacing="0" w:after="0" w:afterAutospacing="0" w:line="500" w:lineRule="exact"/>
              <w:ind w:left="0" w:right="0"/>
              <w:rPr>
                <w:rFonts w:hint="default" w:eastAsia="宋体"/>
                <w:b/>
                <w:sz w:val="24"/>
                <w:szCs w:val="24"/>
              </w:rPr>
            </w:pPr>
            <w:r>
              <w:rPr>
                <w:rFonts w:hint="default" w:eastAsia="宋体"/>
                <w:b/>
                <w:sz w:val="24"/>
                <w:szCs w:val="24"/>
              </w:rPr>
              <w:t>工程内容及规模：</w:t>
            </w:r>
          </w:p>
          <w:p>
            <w:pPr>
              <w:keepNext w:val="0"/>
              <w:keepLines w:val="0"/>
              <w:widowControl/>
              <w:suppressLineNumbers w:val="0"/>
              <w:snapToGrid w:val="0"/>
              <w:spacing w:before="0" w:beforeAutospacing="0" w:after="0" w:afterAutospacing="0" w:line="500" w:lineRule="exact"/>
              <w:ind w:left="0" w:right="0" w:firstLine="482" w:firstLineChars="200"/>
              <w:rPr>
                <w:rFonts w:hint="default" w:eastAsia="宋体"/>
                <w:b/>
                <w:sz w:val="24"/>
                <w:szCs w:val="24"/>
              </w:rPr>
            </w:pPr>
            <w:r>
              <w:rPr>
                <w:rFonts w:hint="eastAsia" w:eastAsia="宋体"/>
                <w:b/>
                <w:sz w:val="24"/>
                <w:szCs w:val="24"/>
              </w:rPr>
              <w:t>1、项目由来</w:t>
            </w:r>
          </w:p>
          <w:p>
            <w:pPr>
              <w:keepNext w:val="0"/>
              <w:keepLines w:val="0"/>
              <w:widowControl/>
              <w:suppressLineNumbers w:val="0"/>
              <w:snapToGrid w:val="0"/>
              <w:spacing w:before="0" w:beforeAutospacing="0" w:after="0" w:afterAutospacing="0" w:line="500" w:lineRule="exact"/>
              <w:ind w:left="0" w:right="0" w:firstLine="480" w:firstLineChars="200"/>
              <w:rPr>
                <w:rFonts w:hint="default" w:eastAsia="宋体"/>
                <w:sz w:val="24"/>
                <w:szCs w:val="24"/>
              </w:rPr>
            </w:pPr>
            <w:r>
              <w:rPr>
                <w:rFonts w:hint="eastAsia" w:eastAsia="宋体"/>
                <w:sz w:val="24"/>
                <w:szCs w:val="24"/>
              </w:rPr>
              <w:t>江苏明湖生物能源科技有限公司总投资8</w:t>
            </w:r>
            <w:r>
              <w:rPr>
                <w:rFonts w:hint="eastAsia" w:eastAsia="宋体"/>
                <w:bCs/>
                <w:sz w:val="24"/>
                <w:szCs w:val="24"/>
              </w:rPr>
              <w:t>678.71</w:t>
            </w:r>
            <w:r>
              <w:rPr>
                <w:rFonts w:hint="eastAsia" w:eastAsia="宋体"/>
                <w:sz w:val="24"/>
                <w:szCs w:val="24"/>
              </w:rPr>
              <w:t>万在沭阳县苏州西路南侧，垃圾卫生填埋场北侧新建沭阳县餐厨废弃物无害化处理厂PPP项目，项目占地面积26664m</w:t>
            </w:r>
            <w:r>
              <w:rPr>
                <w:rFonts w:hint="eastAsia" w:eastAsia="宋体"/>
                <w:sz w:val="24"/>
                <w:szCs w:val="24"/>
                <w:vertAlign w:val="superscript"/>
              </w:rPr>
              <w:t>2</w:t>
            </w:r>
            <w:r>
              <w:rPr>
                <w:rFonts w:hint="eastAsia" w:eastAsia="宋体"/>
                <w:sz w:val="24"/>
                <w:szCs w:val="24"/>
              </w:rPr>
              <w:t>（40亩），项目规划设计收运处理餐厨废弃物160t/d，废弃动植物食用油脂15t/d，项目分两期建设，其中一期建设收运处理餐厨废弃物100t/d、废弃动植物食用油脂10t/d；二期建设收运处理餐厨废弃物60t/d、废弃动植物食用油脂5t/d。</w:t>
            </w:r>
          </w:p>
          <w:p>
            <w:pPr>
              <w:keepNext w:val="0"/>
              <w:keepLines w:val="0"/>
              <w:widowControl/>
              <w:suppressLineNumbers w:val="0"/>
              <w:snapToGrid w:val="0"/>
              <w:spacing w:before="0" w:beforeAutospacing="0" w:after="0" w:afterAutospacing="0" w:line="500" w:lineRule="exact"/>
              <w:ind w:left="0" w:right="0" w:firstLine="480" w:firstLineChars="200"/>
              <w:rPr>
                <w:rFonts w:hint="default" w:eastAsia="宋体"/>
                <w:sz w:val="24"/>
                <w:szCs w:val="24"/>
              </w:rPr>
            </w:pPr>
            <w:r>
              <w:rPr>
                <w:rFonts w:hint="eastAsia" w:eastAsia="宋体"/>
                <w:sz w:val="24"/>
                <w:szCs w:val="24"/>
              </w:rPr>
              <w:t>一期项目已取得宿迁市生态环境局关于对江苏明湖生物能源科技有限公司沭阳县餐厨废弃物无害化处理厂PPP环境影响报告书的批复（宿环建管【2020】1005号），二期建设内容另行评价，沼气发电属于核准项目，企业投产前需完善相关手续，另行评价，取得相关部门许可后方可并网投产。本次评价内容仅含沼气发电并网建设内容。</w:t>
            </w:r>
          </w:p>
          <w:p>
            <w:pPr>
              <w:keepNext w:val="0"/>
              <w:keepLines w:val="0"/>
              <w:widowControl/>
              <w:suppressLineNumbers w:val="0"/>
              <w:snapToGrid w:val="0"/>
              <w:spacing w:before="0" w:beforeAutospacing="0" w:after="0" w:afterAutospacing="0" w:line="500" w:lineRule="exact"/>
              <w:ind w:left="0" w:right="0" w:firstLine="480" w:firstLineChars="200"/>
              <w:rPr>
                <w:rFonts w:hint="default" w:eastAsia="宋体"/>
                <w:sz w:val="24"/>
                <w:szCs w:val="24"/>
              </w:rPr>
            </w:pPr>
            <w:r>
              <w:rPr>
                <w:rFonts w:hint="default" w:eastAsia="宋体"/>
                <w:sz w:val="24"/>
                <w:szCs w:val="24"/>
              </w:rPr>
              <w:t>根据《中华人民共和国环境影响评价法》（第77号主席令）、《建设项目环境保护管理条例》（国务院第253号令）等文件规定，该项目须执行环境影响</w:t>
            </w:r>
            <w:r>
              <w:rPr>
                <w:rFonts w:hint="eastAsia" w:eastAsia="宋体"/>
                <w:sz w:val="24"/>
                <w:szCs w:val="24"/>
              </w:rPr>
              <w:t>评价</w:t>
            </w:r>
            <w:r>
              <w:rPr>
                <w:rFonts w:hint="default" w:eastAsia="宋体"/>
                <w:sz w:val="24"/>
                <w:szCs w:val="24"/>
              </w:rPr>
              <w:t>审批制度。</w:t>
            </w:r>
            <w:r>
              <w:rPr>
                <w:rFonts w:hint="eastAsia" w:eastAsia="宋体"/>
                <w:sz w:val="24"/>
                <w:szCs w:val="24"/>
              </w:rPr>
              <w:t>查</w:t>
            </w:r>
            <w:r>
              <w:rPr>
                <w:rFonts w:hint="default" w:eastAsia="宋体"/>
                <w:sz w:val="24"/>
                <w:szCs w:val="24"/>
              </w:rPr>
              <w:t>《建设项目环境影响评价分类管理名录》（</w:t>
            </w:r>
            <w:r>
              <w:rPr>
                <w:rFonts w:hint="eastAsia" w:eastAsia="宋体"/>
                <w:sz w:val="24"/>
                <w:szCs w:val="24"/>
              </w:rPr>
              <w:t>2018年4月28日修订</w:t>
            </w:r>
            <w:r>
              <w:rPr>
                <w:rFonts w:hint="default" w:eastAsia="宋体"/>
                <w:sz w:val="24"/>
                <w:szCs w:val="24"/>
              </w:rPr>
              <w:t>），本项目属于</w:t>
            </w:r>
            <w:r>
              <w:rPr>
                <w:rFonts w:hint="eastAsia" w:eastAsia="宋体"/>
                <w:sz w:val="24"/>
                <w:szCs w:val="24"/>
              </w:rPr>
              <w:t>其中</w:t>
            </w:r>
            <w:r>
              <w:rPr>
                <w:rFonts w:hint="default" w:eastAsia="宋体"/>
                <w:sz w:val="24"/>
                <w:szCs w:val="24"/>
              </w:rPr>
              <w:t>“</w:t>
            </w:r>
            <w:r>
              <w:rPr>
                <w:rFonts w:hint="eastAsia" w:eastAsia="宋体"/>
                <w:sz w:val="24"/>
                <w:szCs w:val="24"/>
                <w:lang w:eastAsia="zh-CN"/>
              </w:rPr>
              <w:t>三</w:t>
            </w:r>
            <w:r>
              <w:rPr>
                <w:rFonts w:hint="eastAsia" w:eastAsia="宋体"/>
                <w:sz w:val="24"/>
                <w:szCs w:val="24"/>
              </w:rPr>
              <w:t>十一</w:t>
            </w:r>
            <w:r>
              <w:rPr>
                <w:rFonts w:hint="default" w:eastAsia="宋体"/>
                <w:sz w:val="24"/>
                <w:szCs w:val="24"/>
              </w:rPr>
              <w:t>、</w:t>
            </w:r>
            <w:r>
              <w:rPr>
                <w:rFonts w:hint="eastAsia" w:eastAsia="宋体"/>
                <w:sz w:val="24"/>
                <w:szCs w:val="24"/>
              </w:rPr>
              <w:t>电力、热力生产和供应业—</w:t>
            </w:r>
            <w:r>
              <w:rPr>
                <w:rFonts w:hint="eastAsia" w:eastAsia="宋体"/>
                <w:sz w:val="24"/>
                <w:szCs w:val="24"/>
                <w:lang w:val="en-US" w:eastAsia="zh-CN"/>
              </w:rPr>
              <w:t>90</w:t>
            </w:r>
            <w:r>
              <w:rPr>
                <w:rFonts w:hint="eastAsia" w:eastAsia="宋体"/>
                <w:sz w:val="24"/>
                <w:szCs w:val="24"/>
              </w:rPr>
              <w:t>生物质发电—</w:t>
            </w:r>
            <w:r>
              <w:rPr>
                <w:rFonts w:hint="eastAsia" w:eastAsia="宋体"/>
                <w:sz w:val="24"/>
                <w:szCs w:val="24"/>
                <w:lang w:eastAsia="zh-CN"/>
              </w:rPr>
              <w:t>利用农林生物质、沼气、垃圾填埋气发电</w:t>
            </w:r>
            <w:r>
              <w:rPr>
                <w:rFonts w:hint="default" w:eastAsia="宋体"/>
                <w:sz w:val="24"/>
                <w:szCs w:val="24"/>
              </w:rPr>
              <w:t>”，需编制建设项目环境影响报告表。</w:t>
            </w:r>
            <w:r>
              <w:rPr>
                <w:rFonts w:hint="eastAsia" w:eastAsia="宋体"/>
                <w:sz w:val="24"/>
                <w:szCs w:val="24"/>
              </w:rPr>
              <w:t>江苏明湖生物能源科技有限公司</w:t>
            </w:r>
            <w:r>
              <w:rPr>
                <w:rFonts w:hint="default" w:eastAsia="宋体"/>
                <w:sz w:val="24"/>
                <w:szCs w:val="24"/>
              </w:rPr>
              <w:t>为完善环保手续，主动依法履行环境影响评价手续</w:t>
            </w:r>
            <w:r>
              <w:rPr>
                <w:rFonts w:hint="eastAsia" w:eastAsia="宋体"/>
                <w:sz w:val="24"/>
                <w:szCs w:val="24"/>
              </w:rPr>
              <w:t>，</w:t>
            </w:r>
            <w:r>
              <w:rPr>
                <w:rFonts w:hint="default" w:eastAsia="宋体"/>
                <w:sz w:val="24"/>
                <w:szCs w:val="24"/>
              </w:rPr>
              <w:t>委托</w:t>
            </w:r>
            <w:r>
              <w:rPr>
                <w:rFonts w:hint="eastAsia" w:eastAsia="宋体"/>
                <w:sz w:val="24"/>
                <w:szCs w:val="24"/>
              </w:rPr>
              <w:t>江苏润天环境科技有限公司</w:t>
            </w:r>
            <w:r>
              <w:rPr>
                <w:rFonts w:hint="default" w:eastAsia="宋体"/>
                <w:sz w:val="24"/>
                <w:szCs w:val="24"/>
              </w:rPr>
              <w:t>承担该项目环境影响报告表的编制工作，</w:t>
            </w:r>
            <w:r>
              <w:rPr>
                <w:rFonts w:hint="eastAsia" w:eastAsia="宋体"/>
                <w:sz w:val="24"/>
                <w:szCs w:val="24"/>
              </w:rPr>
              <w:t>江苏润天环境科技有限公司</w:t>
            </w:r>
            <w:r>
              <w:rPr>
                <w:rFonts w:hint="default" w:eastAsia="宋体"/>
                <w:sz w:val="24"/>
                <w:szCs w:val="24"/>
              </w:rPr>
              <w:t>经过现场勘察及工程分析，依据</w:t>
            </w:r>
            <w:r>
              <w:rPr>
                <w:rFonts w:hint="eastAsia" w:eastAsia="宋体"/>
                <w:sz w:val="24"/>
                <w:szCs w:val="24"/>
              </w:rPr>
              <w:t>“</w:t>
            </w:r>
            <w:r>
              <w:rPr>
                <w:rFonts w:hint="default" w:eastAsia="宋体"/>
                <w:sz w:val="24"/>
                <w:szCs w:val="24"/>
              </w:rPr>
              <w:t>环境影响评价技术导则</w:t>
            </w:r>
            <w:r>
              <w:rPr>
                <w:rFonts w:hint="eastAsia" w:eastAsia="宋体"/>
                <w:sz w:val="24"/>
                <w:szCs w:val="24"/>
              </w:rPr>
              <w:t>”系列文件</w:t>
            </w:r>
            <w:r>
              <w:rPr>
                <w:rFonts w:hint="default" w:eastAsia="宋体"/>
                <w:sz w:val="24"/>
                <w:szCs w:val="24"/>
              </w:rPr>
              <w:t>和《江苏省建设项目环境影响报告表主要内容编制要求（试行）》的要求，编制了该项目的环境影响评价报告表。</w:t>
            </w:r>
          </w:p>
          <w:p>
            <w:pPr>
              <w:keepNext w:val="0"/>
              <w:keepLines w:val="0"/>
              <w:widowControl/>
              <w:suppressLineNumbers w:val="0"/>
              <w:snapToGrid w:val="0"/>
              <w:spacing w:before="0" w:beforeAutospacing="0" w:after="0" w:afterAutospacing="0" w:line="500" w:lineRule="exact"/>
              <w:ind w:left="0" w:right="0" w:firstLine="482" w:firstLineChars="200"/>
              <w:rPr>
                <w:rFonts w:hint="default" w:eastAsia="宋体"/>
                <w:b/>
                <w:sz w:val="24"/>
                <w:szCs w:val="24"/>
              </w:rPr>
            </w:pPr>
            <w:r>
              <w:rPr>
                <w:rFonts w:hint="eastAsia" w:eastAsia="宋体"/>
                <w:b/>
                <w:sz w:val="24"/>
                <w:szCs w:val="24"/>
              </w:rPr>
              <w:t>2、项目概况</w:t>
            </w:r>
          </w:p>
          <w:p>
            <w:pPr>
              <w:keepNext w:val="0"/>
              <w:keepLines w:val="0"/>
              <w:widowControl/>
              <w:suppressLineNumbers w:val="0"/>
              <w:snapToGrid w:val="0"/>
              <w:spacing w:before="0" w:beforeAutospacing="0" w:after="0" w:afterAutospacing="0" w:line="500" w:lineRule="exact"/>
              <w:ind w:left="0" w:right="0" w:firstLine="480" w:firstLineChars="200"/>
              <w:rPr>
                <w:rFonts w:hint="default" w:eastAsia="宋体"/>
                <w:sz w:val="24"/>
                <w:szCs w:val="24"/>
              </w:rPr>
            </w:pPr>
            <w:r>
              <w:rPr>
                <w:rFonts w:hint="eastAsia" w:eastAsia="宋体"/>
                <w:sz w:val="24"/>
                <w:szCs w:val="24"/>
              </w:rPr>
              <w:t>（1）地理位置及周边环境</w:t>
            </w:r>
          </w:p>
          <w:p>
            <w:pPr>
              <w:keepNext w:val="0"/>
              <w:keepLines w:val="0"/>
              <w:widowControl/>
              <w:suppressLineNumbers w:val="0"/>
              <w:snapToGrid w:val="0"/>
              <w:spacing w:before="0" w:beforeAutospacing="0" w:after="0" w:afterAutospacing="0" w:line="500" w:lineRule="exact"/>
              <w:ind w:left="0" w:right="0" w:firstLine="480" w:firstLineChars="200"/>
              <w:rPr>
                <w:rFonts w:hint="default" w:eastAsia="宋体"/>
                <w:sz w:val="24"/>
                <w:szCs w:val="24"/>
              </w:rPr>
            </w:pPr>
            <w:r>
              <w:rPr>
                <w:rFonts w:hint="eastAsia" w:eastAsia="宋体"/>
                <w:sz w:val="24"/>
                <w:szCs w:val="24"/>
              </w:rPr>
              <w:t>本项目位于沭阳县春雨路2号，沭阳县餐厨废弃物无害化处理厂院内，项目南侧紧临为沭阳垃圾卫生填埋场；东侧为沭阳绿意得环保科技有限公司；北侧为南湖街道林地；西侧为沭阳县垃圾卫生填埋场（封场）</w:t>
            </w:r>
            <w:r>
              <w:rPr>
                <w:rFonts w:hint="default" w:eastAsia="宋体"/>
                <w:sz w:val="24"/>
                <w:szCs w:val="24"/>
              </w:rPr>
              <w:t>。项目地理位置和项目周边环境现状见附图。</w:t>
            </w:r>
          </w:p>
          <w:p>
            <w:pPr>
              <w:keepNext w:val="0"/>
              <w:keepLines w:val="0"/>
              <w:widowControl/>
              <w:suppressLineNumbers w:val="0"/>
              <w:snapToGrid w:val="0"/>
              <w:spacing w:before="0" w:beforeAutospacing="0" w:after="0" w:afterAutospacing="0" w:line="500" w:lineRule="exact"/>
              <w:ind w:left="0" w:right="0" w:firstLine="480" w:firstLineChars="200"/>
              <w:rPr>
                <w:rFonts w:hint="default" w:eastAsia="宋体"/>
                <w:sz w:val="24"/>
                <w:szCs w:val="24"/>
              </w:rPr>
            </w:pPr>
            <w:r>
              <w:rPr>
                <w:rFonts w:hint="eastAsia" w:eastAsia="宋体"/>
                <w:sz w:val="24"/>
                <w:szCs w:val="24"/>
              </w:rPr>
              <w:t>（2）建设规模及内容</w:t>
            </w:r>
          </w:p>
          <w:p>
            <w:pPr>
              <w:keepNext w:val="0"/>
              <w:keepLines w:val="0"/>
              <w:widowControl/>
              <w:suppressLineNumbers w:val="0"/>
              <w:snapToGrid w:val="0"/>
              <w:spacing w:before="0" w:beforeAutospacing="0" w:after="0" w:afterAutospacing="0" w:line="500" w:lineRule="exact"/>
              <w:ind w:left="0" w:right="0" w:firstLine="480" w:firstLineChars="200"/>
              <w:rPr>
                <w:rFonts w:hint="default" w:eastAsia="宋体"/>
                <w:sz w:val="24"/>
                <w:szCs w:val="24"/>
              </w:rPr>
            </w:pPr>
            <w:r>
              <w:rPr>
                <w:rFonts w:hint="eastAsia" w:eastAsia="宋体"/>
                <w:sz w:val="24"/>
                <w:szCs w:val="24"/>
              </w:rPr>
              <w:t>沭阳县餐厨废弃物无害化处理厂年产沼气292万立方米，新建沼气发电项目使用沼气量219万立方米，剩余沼气用于厂区内锅炉燃烧，产生的蒸汽加热物料。利用厂房面积201平方米，配备1套卡特彼勒BCGM785-B-10.5型沼气发电机组（内燃机</w:t>
            </w:r>
            <w:r>
              <w:rPr>
                <w:rFonts w:hint="default" w:eastAsia="宋体"/>
                <w:sz w:val="24"/>
                <w:szCs w:val="24"/>
              </w:rPr>
              <w:t>组</w:t>
            </w:r>
            <w:r>
              <w:rPr>
                <w:rFonts w:hint="eastAsia" w:eastAsia="宋体"/>
                <w:sz w:val="24"/>
                <w:szCs w:val="24"/>
              </w:rPr>
              <w:t>）设备，达到785kw.h的发电规模。</w:t>
            </w:r>
          </w:p>
          <w:p>
            <w:pPr>
              <w:keepNext w:val="0"/>
              <w:keepLines w:val="0"/>
              <w:widowControl/>
              <w:suppressLineNumbers w:val="0"/>
              <w:snapToGrid w:val="0"/>
              <w:spacing w:before="0" w:beforeAutospacing="0" w:after="0" w:afterAutospacing="0" w:line="500" w:lineRule="exact"/>
              <w:ind w:left="0" w:right="0" w:firstLine="482" w:firstLineChars="200"/>
              <w:jc w:val="center"/>
              <w:rPr>
                <w:rFonts w:hint="default" w:eastAsia="宋体"/>
                <w:b/>
                <w:sz w:val="24"/>
                <w:szCs w:val="24"/>
              </w:rPr>
            </w:pPr>
            <w:r>
              <w:rPr>
                <w:rFonts w:hint="eastAsia" w:eastAsia="宋体"/>
                <w:b/>
                <w:sz w:val="24"/>
                <w:szCs w:val="24"/>
              </w:rPr>
              <w:t>表1-1 项目主要技术经济指标</w:t>
            </w:r>
          </w:p>
          <w:tbl>
            <w:tblPr>
              <w:tblStyle w:val="27"/>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456"/>
              <w:gridCol w:w="1857"/>
              <w:gridCol w:w="1451"/>
              <w:gridCol w:w="284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3"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
                      <w:spacing w:val="4"/>
                      <w:sz w:val="21"/>
                      <w:szCs w:val="21"/>
                    </w:rPr>
                  </w:pPr>
                  <w:r>
                    <w:rPr>
                      <w:rFonts w:hint="eastAsia" w:eastAsia="宋体"/>
                      <w:b/>
                      <w:spacing w:val="4"/>
                      <w:sz w:val="21"/>
                      <w:szCs w:val="21"/>
                    </w:rPr>
                    <w:t>序号</w:t>
                  </w:r>
                </w:p>
              </w:tc>
              <w:tc>
                <w:tcPr>
                  <w:tcW w:w="803"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
                      <w:spacing w:val="4"/>
                      <w:sz w:val="21"/>
                      <w:szCs w:val="21"/>
                    </w:rPr>
                  </w:pPr>
                  <w:r>
                    <w:rPr>
                      <w:rFonts w:hint="default" w:eastAsia="宋体"/>
                      <w:b/>
                      <w:spacing w:val="4"/>
                      <w:sz w:val="21"/>
                      <w:szCs w:val="21"/>
                    </w:rPr>
                    <w:t>项目</w:t>
                  </w:r>
                </w:p>
              </w:tc>
              <w:tc>
                <w:tcPr>
                  <w:tcW w:w="1024"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
                      <w:spacing w:val="4"/>
                      <w:sz w:val="21"/>
                      <w:szCs w:val="21"/>
                    </w:rPr>
                  </w:pPr>
                  <w:r>
                    <w:rPr>
                      <w:rFonts w:hint="eastAsia" w:eastAsia="宋体"/>
                      <w:b/>
                      <w:spacing w:val="4"/>
                      <w:sz w:val="21"/>
                      <w:szCs w:val="21"/>
                    </w:rPr>
                    <w:t>单位</w:t>
                  </w:r>
                </w:p>
              </w:tc>
              <w:tc>
                <w:tcPr>
                  <w:tcW w:w="800"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
                      <w:spacing w:val="4"/>
                      <w:sz w:val="21"/>
                      <w:szCs w:val="21"/>
                    </w:rPr>
                  </w:pPr>
                  <w:r>
                    <w:rPr>
                      <w:rFonts w:hint="eastAsia" w:eastAsia="宋体"/>
                      <w:b/>
                      <w:spacing w:val="4"/>
                      <w:sz w:val="21"/>
                      <w:szCs w:val="21"/>
                    </w:rPr>
                    <w:t>数量</w:t>
                  </w:r>
                </w:p>
              </w:tc>
              <w:tc>
                <w:tcPr>
                  <w:tcW w:w="1570"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
                      <w:spacing w:val="4"/>
                      <w:sz w:val="21"/>
                      <w:szCs w:val="21"/>
                    </w:rPr>
                  </w:pPr>
                  <w:r>
                    <w:rPr>
                      <w:rFonts w:hint="eastAsia" w:eastAsia="宋体"/>
                      <w:b/>
                      <w:spacing w:val="4"/>
                      <w:sz w:val="21"/>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3"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6"/>
                      <w:sz w:val="21"/>
                      <w:szCs w:val="21"/>
                    </w:rPr>
                  </w:pPr>
                  <w:r>
                    <w:rPr>
                      <w:rFonts w:hint="eastAsia" w:eastAsia="宋体"/>
                      <w:spacing w:val="-6"/>
                      <w:sz w:val="21"/>
                      <w:szCs w:val="21"/>
                    </w:rPr>
                    <w:t>1</w:t>
                  </w:r>
                </w:p>
              </w:tc>
              <w:tc>
                <w:tcPr>
                  <w:tcW w:w="803"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6"/>
                      <w:sz w:val="21"/>
                      <w:szCs w:val="21"/>
                    </w:rPr>
                  </w:pPr>
                  <w:r>
                    <w:rPr>
                      <w:rFonts w:hint="eastAsia" w:eastAsia="宋体"/>
                      <w:spacing w:val="-6"/>
                      <w:sz w:val="21"/>
                      <w:szCs w:val="21"/>
                    </w:rPr>
                    <w:t>装机容量</w:t>
                  </w:r>
                </w:p>
              </w:tc>
              <w:tc>
                <w:tcPr>
                  <w:tcW w:w="1024"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6"/>
                      <w:sz w:val="21"/>
                      <w:szCs w:val="21"/>
                    </w:rPr>
                  </w:pPr>
                  <w:r>
                    <w:rPr>
                      <w:rFonts w:hint="eastAsia" w:eastAsia="宋体"/>
                      <w:spacing w:val="-6"/>
                      <w:sz w:val="21"/>
                      <w:szCs w:val="21"/>
                    </w:rPr>
                    <w:t>KW</w:t>
                  </w:r>
                </w:p>
              </w:tc>
              <w:tc>
                <w:tcPr>
                  <w:tcW w:w="800"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6"/>
                      <w:sz w:val="21"/>
                      <w:szCs w:val="21"/>
                    </w:rPr>
                  </w:pPr>
                  <w:r>
                    <w:rPr>
                      <w:rFonts w:hint="eastAsia" w:eastAsia="宋体"/>
                      <w:spacing w:val="-6"/>
                      <w:sz w:val="21"/>
                      <w:szCs w:val="21"/>
                    </w:rPr>
                    <w:t>785</w:t>
                  </w:r>
                </w:p>
              </w:tc>
              <w:tc>
                <w:tcPr>
                  <w:tcW w:w="1570"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4"/>
                      <w:sz w:val="21"/>
                      <w:szCs w:val="21"/>
                    </w:rPr>
                  </w:pPr>
                  <w:r>
                    <w:rPr>
                      <w:rFonts w:hint="eastAsia" w:eastAsia="宋体"/>
                      <w:spacing w:val="4"/>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03"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6"/>
                      <w:sz w:val="21"/>
                      <w:szCs w:val="21"/>
                    </w:rPr>
                  </w:pPr>
                  <w:r>
                    <w:rPr>
                      <w:rFonts w:hint="eastAsia" w:eastAsia="宋体"/>
                      <w:spacing w:val="-6"/>
                      <w:sz w:val="21"/>
                      <w:szCs w:val="21"/>
                    </w:rPr>
                    <w:t>2</w:t>
                  </w:r>
                </w:p>
              </w:tc>
              <w:tc>
                <w:tcPr>
                  <w:tcW w:w="803"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6"/>
                      <w:sz w:val="21"/>
                      <w:szCs w:val="21"/>
                    </w:rPr>
                  </w:pPr>
                  <w:r>
                    <w:rPr>
                      <w:rFonts w:hint="eastAsia" w:eastAsia="宋体"/>
                      <w:spacing w:val="-6"/>
                      <w:sz w:val="21"/>
                      <w:szCs w:val="21"/>
                    </w:rPr>
                    <w:t>年利用小时</w:t>
                  </w:r>
                </w:p>
              </w:tc>
              <w:tc>
                <w:tcPr>
                  <w:tcW w:w="1024"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6"/>
                      <w:sz w:val="21"/>
                      <w:szCs w:val="21"/>
                    </w:rPr>
                  </w:pPr>
                  <w:r>
                    <w:rPr>
                      <w:rFonts w:hint="eastAsia" w:eastAsia="宋体"/>
                      <w:spacing w:val="-6"/>
                      <w:sz w:val="21"/>
                      <w:szCs w:val="21"/>
                    </w:rPr>
                    <w:t>h</w:t>
                  </w:r>
                </w:p>
              </w:tc>
              <w:tc>
                <w:tcPr>
                  <w:tcW w:w="800"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6"/>
                      <w:sz w:val="21"/>
                      <w:szCs w:val="21"/>
                    </w:rPr>
                  </w:pPr>
                  <w:r>
                    <w:rPr>
                      <w:rFonts w:hint="eastAsia" w:eastAsia="宋体"/>
                      <w:spacing w:val="-6"/>
                      <w:sz w:val="21"/>
                      <w:szCs w:val="21"/>
                    </w:rPr>
                    <w:t>7200</w:t>
                  </w:r>
                </w:p>
              </w:tc>
              <w:tc>
                <w:tcPr>
                  <w:tcW w:w="1570"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03"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6"/>
                      <w:sz w:val="21"/>
                      <w:szCs w:val="21"/>
                    </w:rPr>
                  </w:pPr>
                  <w:r>
                    <w:rPr>
                      <w:rFonts w:hint="eastAsia" w:eastAsia="宋体"/>
                      <w:spacing w:val="-6"/>
                      <w:sz w:val="21"/>
                      <w:szCs w:val="21"/>
                    </w:rPr>
                    <w:t>3</w:t>
                  </w:r>
                </w:p>
              </w:tc>
              <w:tc>
                <w:tcPr>
                  <w:tcW w:w="803"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6"/>
                      <w:sz w:val="21"/>
                      <w:szCs w:val="21"/>
                    </w:rPr>
                  </w:pPr>
                  <w:r>
                    <w:rPr>
                      <w:rFonts w:hint="eastAsia" w:eastAsia="宋体"/>
                      <w:spacing w:val="-6"/>
                      <w:sz w:val="21"/>
                      <w:szCs w:val="21"/>
                    </w:rPr>
                    <w:t>年发电量</w:t>
                  </w:r>
                </w:p>
              </w:tc>
              <w:tc>
                <w:tcPr>
                  <w:tcW w:w="1024"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6"/>
                      <w:sz w:val="21"/>
                      <w:szCs w:val="21"/>
                    </w:rPr>
                  </w:pPr>
                  <w:r>
                    <w:rPr>
                      <w:rFonts w:hint="eastAsia" w:eastAsia="宋体"/>
                      <w:spacing w:val="-6"/>
                      <w:sz w:val="21"/>
                      <w:szCs w:val="21"/>
                    </w:rPr>
                    <w:t>10</w:t>
                  </w:r>
                  <w:r>
                    <w:rPr>
                      <w:rFonts w:hint="eastAsia" w:eastAsia="宋体"/>
                      <w:spacing w:val="-6"/>
                      <w:sz w:val="21"/>
                      <w:szCs w:val="21"/>
                      <w:vertAlign w:val="superscript"/>
                    </w:rPr>
                    <w:t>6</w:t>
                  </w:r>
                  <w:r>
                    <w:rPr>
                      <w:rFonts w:hint="eastAsia" w:eastAsia="宋体"/>
                      <w:spacing w:val="-6"/>
                      <w:sz w:val="21"/>
                      <w:szCs w:val="21"/>
                    </w:rPr>
                    <w:t>kwh</w:t>
                  </w:r>
                </w:p>
              </w:tc>
              <w:tc>
                <w:tcPr>
                  <w:tcW w:w="800"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6"/>
                      <w:sz w:val="21"/>
                      <w:szCs w:val="21"/>
                    </w:rPr>
                  </w:pPr>
                  <w:r>
                    <w:rPr>
                      <w:rFonts w:hint="default" w:eastAsia="宋体"/>
                      <w:spacing w:val="-6"/>
                      <w:sz w:val="21"/>
                      <w:szCs w:val="21"/>
                    </w:rPr>
                    <w:t>2.363</w:t>
                  </w:r>
                </w:p>
              </w:tc>
              <w:tc>
                <w:tcPr>
                  <w:tcW w:w="1570"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03"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6"/>
                      <w:sz w:val="21"/>
                      <w:szCs w:val="21"/>
                    </w:rPr>
                  </w:pPr>
                  <w:r>
                    <w:rPr>
                      <w:rFonts w:hint="eastAsia" w:eastAsia="宋体"/>
                      <w:spacing w:val="-6"/>
                      <w:sz w:val="21"/>
                      <w:szCs w:val="21"/>
                    </w:rPr>
                    <w:t>4</w:t>
                  </w:r>
                </w:p>
              </w:tc>
              <w:tc>
                <w:tcPr>
                  <w:tcW w:w="803"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6"/>
                      <w:sz w:val="21"/>
                      <w:szCs w:val="21"/>
                    </w:rPr>
                  </w:pPr>
                  <w:r>
                    <w:rPr>
                      <w:rFonts w:hint="eastAsia" w:eastAsia="宋体"/>
                      <w:spacing w:val="-6"/>
                      <w:sz w:val="21"/>
                      <w:szCs w:val="21"/>
                    </w:rPr>
                    <w:t>燃料消耗量</w:t>
                  </w:r>
                </w:p>
              </w:tc>
              <w:tc>
                <w:tcPr>
                  <w:tcW w:w="1024"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6"/>
                      <w:sz w:val="21"/>
                      <w:szCs w:val="21"/>
                    </w:rPr>
                  </w:pPr>
                  <w:r>
                    <w:rPr>
                      <w:rFonts w:hint="eastAsia" w:eastAsia="宋体"/>
                      <w:spacing w:val="-6"/>
                      <w:sz w:val="21"/>
                      <w:szCs w:val="21"/>
                    </w:rPr>
                    <w:t>Kw+5%</w:t>
                  </w:r>
                </w:p>
              </w:tc>
              <w:tc>
                <w:tcPr>
                  <w:tcW w:w="800"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6"/>
                      <w:sz w:val="21"/>
                      <w:szCs w:val="21"/>
                    </w:rPr>
                  </w:pPr>
                  <w:r>
                    <w:rPr>
                      <w:rFonts w:hint="eastAsia" w:eastAsia="宋体"/>
                      <w:spacing w:val="-6"/>
                      <w:sz w:val="21"/>
                      <w:szCs w:val="21"/>
                    </w:rPr>
                    <w:t>1874</w:t>
                  </w:r>
                </w:p>
              </w:tc>
              <w:tc>
                <w:tcPr>
                  <w:tcW w:w="1570"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6"/>
                      <w:sz w:val="21"/>
                      <w:szCs w:val="21"/>
                    </w:rPr>
                  </w:pPr>
                  <w:r>
                    <w:rPr>
                      <w:rFonts w:hint="eastAsia" w:eastAsia="宋体"/>
                      <w:spacing w:val="-6"/>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3"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6"/>
                      <w:sz w:val="21"/>
                      <w:szCs w:val="21"/>
                    </w:rPr>
                  </w:pPr>
                  <w:r>
                    <w:rPr>
                      <w:rFonts w:hint="eastAsia" w:eastAsia="宋体"/>
                      <w:spacing w:val="-6"/>
                      <w:sz w:val="21"/>
                      <w:szCs w:val="21"/>
                    </w:rPr>
                    <w:t>5</w:t>
                  </w:r>
                </w:p>
              </w:tc>
              <w:tc>
                <w:tcPr>
                  <w:tcW w:w="803"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6"/>
                      <w:sz w:val="21"/>
                      <w:szCs w:val="21"/>
                    </w:rPr>
                  </w:pPr>
                  <w:r>
                    <w:rPr>
                      <w:rFonts w:hint="eastAsia" w:eastAsia="宋体"/>
                      <w:spacing w:val="-6"/>
                      <w:sz w:val="21"/>
                      <w:szCs w:val="21"/>
                    </w:rPr>
                    <w:t>发电效率</w:t>
                  </w:r>
                </w:p>
              </w:tc>
              <w:tc>
                <w:tcPr>
                  <w:tcW w:w="1024"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6"/>
                      <w:sz w:val="21"/>
                      <w:szCs w:val="21"/>
                    </w:rPr>
                  </w:pPr>
                  <w:r>
                    <w:rPr>
                      <w:rFonts w:hint="eastAsia" w:eastAsia="宋体"/>
                      <w:spacing w:val="-6"/>
                      <w:sz w:val="21"/>
                      <w:szCs w:val="21"/>
                    </w:rPr>
                    <w:t>%</w:t>
                  </w:r>
                </w:p>
              </w:tc>
              <w:tc>
                <w:tcPr>
                  <w:tcW w:w="800"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6"/>
                      <w:sz w:val="21"/>
                      <w:szCs w:val="21"/>
                    </w:rPr>
                  </w:pPr>
                  <w:r>
                    <w:rPr>
                      <w:rFonts w:hint="eastAsia" w:eastAsia="宋体"/>
                      <w:spacing w:val="-6"/>
                      <w:sz w:val="21"/>
                      <w:szCs w:val="21"/>
                    </w:rPr>
                    <w:t>41.8</w:t>
                  </w:r>
                </w:p>
              </w:tc>
              <w:tc>
                <w:tcPr>
                  <w:tcW w:w="1570"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6"/>
                      <w:sz w:val="21"/>
                      <w:szCs w:val="21"/>
                    </w:rPr>
                  </w:pPr>
                  <w:r>
                    <w:rPr>
                      <w:rFonts w:hint="eastAsia" w:eastAsia="宋体"/>
                      <w:spacing w:val="-6"/>
                      <w:sz w:val="21"/>
                      <w:szCs w:val="21"/>
                    </w:rPr>
                    <w:t>环境温度35℃，海拔200m，相对湿度70%时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03"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6"/>
                      <w:sz w:val="21"/>
                      <w:szCs w:val="21"/>
                    </w:rPr>
                  </w:pPr>
                  <w:r>
                    <w:rPr>
                      <w:rFonts w:hint="eastAsia" w:eastAsia="宋体"/>
                      <w:spacing w:val="-6"/>
                      <w:sz w:val="21"/>
                      <w:szCs w:val="21"/>
                    </w:rPr>
                    <w:t>6</w:t>
                  </w:r>
                </w:p>
              </w:tc>
              <w:tc>
                <w:tcPr>
                  <w:tcW w:w="803"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6"/>
                      <w:sz w:val="21"/>
                      <w:szCs w:val="21"/>
                    </w:rPr>
                  </w:pPr>
                  <w:r>
                    <w:rPr>
                      <w:rFonts w:hint="eastAsia" w:eastAsia="宋体"/>
                      <w:spacing w:val="-6"/>
                      <w:sz w:val="21"/>
                      <w:szCs w:val="21"/>
                    </w:rPr>
                    <w:t>总效率</w:t>
                  </w:r>
                </w:p>
              </w:tc>
              <w:tc>
                <w:tcPr>
                  <w:tcW w:w="1024"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6"/>
                      <w:sz w:val="21"/>
                      <w:szCs w:val="21"/>
                    </w:rPr>
                  </w:pPr>
                  <w:r>
                    <w:rPr>
                      <w:rFonts w:hint="eastAsia" w:eastAsia="宋体"/>
                      <w:spacing w:val="-6"/>
                      <w:sz w:val="21"/>
                      <w:szCs w:val="21"/>
                    </w:rPr>
                    <w:t>%</w:t>
                  </w:r>
                </w:p>
              </w:tc>
              <w:tc>
                <w:tcPr>
                  <w:tcW w:w="800"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6"/>
                      <w:sz w:val="21"/>
                      <w:szCs w:val="21"/>
                    </w:rPr>
                  </w:pPr>
                  <w:r>
                    <w:rPr>
                      <w:rFonts w:hint="eastAsia" w:eastAsia="宋体"/>
                      <w:spacing w:val="-6"/>
                      <w:sz w:val="21"/>
                      <w:szCs w:val="21"/>
                    </w:rPr>
                    <w:t>82.6</w:t>
                  </w:r>
                </w:p>
              </w:tc>
              <w:tc>
                <w:tcPr>
                  <w:tcW w:w="1570"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4"/>
                      <w:sz w:val="21"/>
                      <w:szCs w:val="21"/>
                    </w:rPr>
                  </w:pPr>
                  <w:r>
                    <w:rPr>
                      <w:rFonts w:hint="eastAsia" w:eastAsia="宋体"/>
                      <w:spacing w:val="4"/>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803"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6"/>
                      <w:sz w:val="21"/>
                      <w:szCs w:val="21"/>
                    </w:rPr>
                  </w:pPr>
                  <w:r>
                    <w:rPr>
                      <w:rFonts w:hint="eastAsia" w:eastAsia="宋体"/>
                      <w:spacing w:val="-6"/>
                      <w:sz w:val="21"/>
                      <w:szCs w:val="21"/>
                    </w:rPr>
                    <w:t>7</w:t>
                  </w:r>
                </w:p>
              </w:tc>
              <w:tc>
                <w:tcPr>
                  <w:tcW w:w="803"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6"/>
                      <w:sz w:val="21"/>
                      <w:szCs w:val="21"/>
                    </w:rPr>
                  </w:pPr>
                  <w:r>
                    <w:rPr>
                      <w:rFonts w:hint="eastAsia" w:eastAsia="宋体"/>
                      <w:spacing w:val="-6"/>
                      <w:sz w:val="21"/>
                      <w:szCs w:val="21"/>
                    </w:rPr>
                    <w:t>输出电压等级</w:t>
                  </w:r>
                </w:p>
              </w:tc>
              <w:tc>
                <w:tcPr>
                  <w:tcW w:w="1024"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6"/>
                      <w:sz w:val="21"/>
                      <w:szCs w:val="21"/>
                    </w:rPr>
                  </w:pPr>
                  <w:r>
                    <w:rPr>
                      <w:rFonts w:hint="eastAsia" w:eastAsia="宋体"/>
                      <w:spacing w:val="-6"/>
                      <w:sz w:val="21"/>
                      <w:szCs w:val="21"/>
                    </w:rPr>
                    <w:t>KV</w:t>
                  </w:r>
                </w:p>
              </w:tc>
              <w:tc>
                <w:tcPr>
                  <w:tcW w:w="800"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6"/>
                      <w:sz w:val="21"/>
                      <w:szCs w:val="21"/>
                    </w:rPr>
                  </w:pPr>
                  <w:r>
                    <w:rPr>
                      <w:rFonts w:hint="eastAsia" w:eastAsia="宋体"/>
                      <w:spacing w:val="-6"/>
                      <w:sz w:val="21"/>
                      <w:szCs w:val="21"/>
                    </w:rPr>
                    <w:t>10.5</w:t>
                  </w:r>
                </w:p>
              </w:tc>
              <w:tc>
                <w:tcPr>
                  <w:tcW w:w="1570"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4"/>
                      <w:sz w:val="21"/>
                      <w:szCs w:val="21"/>
                    </w:rPr>
                  </w:pPr>
                  <w:r>
                    <w:rPr>
                      <w:rFonts w:hint="eastAsia" w:eastAsia="宋体"/>
                      <w:spacing w:val="4"/>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803"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6"/>
                      <w:sz w:val="21"/>
                      <w:szCs w:val="21"/>
                    </w:rPr>
                  </w:pPr>
                  <w:r>
                    <w:rPr>
                      <w:rFonts w:hint="eastAsia" w:eastAsia="宋体"/>
                      <w:spacing w:val="-6"/>
                      <w:sz w:val="21"/>
                      <w:szCs w:val="21"/>
                    </w:rPr>
                    <w:t>8</w:t>
                  </w:r>
                </w:p>
              </w:tc>
              <w:tc>
                <w:tcPr>
                  <w:tcW w:w="803"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6"/>
                      <w:sz w:val="21"/>
                      <w:szCs w:val="21"/>
                    </w:rPr>
                  </w:pPr>
                  <w:r>
                    <w:rPr>
                      <w:rFonts w:hint="eastAsia" w:eastAsia="宋体"/>
                      <w:spacing w:val="-6"/>
                      <w:sz w:val="21"/>
                      <w:szCs w:val="21"/>
                    </w:rPr>
                    <w:t>频率</w:t>
                  </w:r>
                </w:p>
              </w:tc>
              <w:tc>
                <w:tcPr>
                  <w:tcW w:w="1024"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6"/>
                      <w:sz w:val="21"/>
                      <w:szCs w:val="21"/>
                    </w:rPr>
                  </w:pPr>
                  <w:r>
                    <w:rPr>
                      <w:rFonts w:hint="eastAsia" w:eastAsia="宋体"/>
                      <w:spacing w:val="-6"/>
                      <w:sz w:val="21"/>
                      <w:szCs w:val="21"/>
                    </w:rPr>
                    <w:t>Hz</w:t>
                  </w:r>
                </w:p>
              </w:tc>
              <w:tc>
                <w:tcPr>
                  <w:tcW w:w="800"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6"/>
                      <w:sz w:val="21"/>
                      <w:szCs w:val="21"/>
                    </w:rPr>
                  </w:pPr>
                  <w:r>
                    <w:rPr>
                      <w:rFonts w:hint="eastAsia" w:eastAsia="宋体"/>
                      <w:spacing w:val="-6"/>
                      <w:sz w:val="21"/>
                      <w:szCs w:val="21"/>
                    </w:rPr>
                    <w:t>50</w:t>
                  </w:r>
                </w:p>
              </w:tc>
              <w:tc>
                <w:tcPr>
                  <w:tcW w:w="1570"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4"/>
                      <w:sz w:val="21"/>
                      <w:szCs w:val="21"/>
                    </w:rPr>
                  </w:pPr>
                  <w:r>
                    <w:rPr>
                      <w:rFonts w:hint="eastAsia" w:eastAsia="宋体"/>
                      <w:spacing w:val="4"/>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803"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6"/>
                      <w:sz w:val="21"/>
                      <w:szCs w:val="21"/>
                    </w:rPr>
                  </w:pPr>
                  <w:r>
                    <w:rPr>
                      <w:rFonts w:hint="eastAsia" w:eastAsia="宋体"/>
                      <w:spacing w:val="-6"/>
                      <w:sz w:val="21"/>
                      <w:szCs w:val="21"/>
                    </w:rPr>
                    <w:t>9</w:t>
                  </w:r>
                </w:p>
              </w:tc>
              <w:tc>
                <w:tcPr>
                  <w:tcW w:w="803"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6"/>
                      <w:sz w:val="21"/>
                      <w:szCs w:val="21"/>
                    </w:rPr>
                  </w:pPr>
                  <w:r>
                    <w:rPr>
                      <w:rFonts w:hint="eastAsia" w:eastAsia="宋体"/>
                      <w:spacing w:val="-6"/>
                      <w:sz w:val="21"/>
                      <w:szCs w:val="21"/>
                    </w:rPr>
                    <w:t>额定功率</w:t>
                  </w:r>
                </w:p>
              </w:tc>
              <w:tc>
                <w:tcPr>
                  <w:tcW w:w="1024"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6"/>
                      <w:sz w:val="21"/>
                      <w:szCs w:val="21"/>
                    </w:rPr>
                  </w:pPr>
                  <w:r>
                    <w:rPr>
                      <w:rFonts w:hint="eastAsia" w:eastAsia="宋体"/>
                      <w:spacing w:val="-6"/>
                      <w:sz w:val="21"/>
                      <w:szCs w:val="21"/>
                    </w:rPr>
                    <w:t>KW</w:t>
                  </w:r>
                </w:p>
              </w:tc>
              <w:tc>
                <w:tcPr>
                  <w:tcW w:w="800"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6"/>
                      <w:sz w:val="21"/>
                      <w:szCs w:val="21"/>
                    </w:rPr>
                  </w:pPr>
                  <w:r>
                    <w:rPr>
                      <w:rFonts w:hint="eastAsia" w:eastAsia="宋体"/>
                      <w:spacing w:val="-6"/>
                      <w:sz w:val="21"/>
                      <w:szCs w:val="21"/>
                    </w:rPr>
                    <w:t>785</w:t>
                  </w:r>
                </w:p>
              </w:tc>
              <w:tc>
                <w:tcPr>
                  <w:tcW w:w="1570"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4"/>
                      <w:sz w:val="21"/>
                      <w:szCs w:val="21"/>
                    </w:rPr>
                  </w:pPr>
                  <w:r>
                    <w:rPr>
                      <w:rFonts w:hint="eastAsia" w:eastAsia="宋体"/>
                      <w:spacing w:val="4"/>
                      <w:sz w:val="21"/>
                      <w:szCs w:val="21"/>
                    </w:rPr>
                    <w:t>/</w:t>
                  </w:r>
                </w:p>
              </w:tc>
            </w:tr>
          </w:tbl>
          <w:p>
            <w:pPr>
              <w:keepNext w:val="0"/>
              <w:keepLines w:val="0"/>
              <w:widowControl/>
              <w:suppressLineNumbers w:val="0"/>
              <w:snapToGrid w:val="0"/>
              <w:spacing w:before="0" w:beforeAutospacing="0" w:after="0" w:afterAutospacing="0" w:line="500" w:lineRule="exact"/>
              <w:ind w:left="0" w:right="0" w:firstLine="480" w:firstLineChars="200"/>
              <w:rPr>
                <w:rFonts w:hint="default" w:eastAsia="宋体"/>
                <w:sz w:val="24"/>
                <w:szCs w:val="24"/>
              </w:rPr>
            </w:pPr>
            <w:r>
              <w:rPr>
                <w:rFonts w:hint="eastAsia" w:eastAsia="宋体"/>
                <w:sz w:val="24"/>
                <w:szCs w:val="24"/>
              </w:rPr>
              <w:t>（3）公辅工程</w:t>
            </w:r>
          </w:p>
          <w:p>
            <w:pPr>
              <w:keepNext w:val="0"/>
              <w:keepLines w:val="0"/>
              <w:widowControl/>
              <w:suppressLineNumbers w:val="0"/>
              <w:snapToGrid w:val="0"/>
              <w:spacing w:before="0" w:beforeAutospacing="0" w:after="0" w:afterAutospacing="0" w:line="500" w:lineRule="exact"/>
              <w:ind w:left="0" w:right="0" w:firstLine="482" w:firstLineChars="200"/>
              <w:jc w:val="center"/>
              <w:rPr>
                <w:rFonts w:hint="default" w:eastAsia="宋体"/>
                <w:b/>
                <w:bCs/>
                <w:sz w:val="24"/>
                <w:szCs w:val="24"/>
              </w:rPr>
            </w:pPr>
            <w:r>
              <w:rPr>
                <w:rFonts w:hint="default" w:eastAsia="宋体"/>
                <w:b/>
                <w:sz w:val="24"/>
                <w:szCs w:val="24"/>
              </w:rPr>
              <w:t>表</w:t>
            </w:r>
            <w:r>
              <w:rPr>
                <w:rFonts w:hint="eastAsia" w:eastAsia="宋体"/>
                <w:b/>
                <w:sz w:val="24"/>
                <w:szCs w:val="24"/>
              </w:rPr>
              <w:t>1-2</w:t>
            </w:r>
            <w:r>
              <w:rPr>
                <w:rFonts w:hint="default" w:eastAsia="宋体"/>
                <w:b/>
                <w:sz w:val="24"/>
                <w:szCs w:val="24"/>
              </w:rPr>
              <w:t>项目工程组成一览表</w:t>
            </w:r>
          </w:p>
          <w:tbl>
            <w:tblPr>
              <w:tblStyle w:val="2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573"/>
              <w:gridCol w:w="5334"/>
              <w:gridCol w:w="131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1"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
                      <w:spacing w:val="4"/>
                      <w:sz w:val="21"/>
                      <w:szCs w:val="21"/>
                    </w:rPr>
                  </w:pPr>
                  <w:r>
                    <w:rPr>
                      <w:rFonts w:hint="default" w:eastAsia="宋体"/>
                      <w:b/>
                      <w:spacing w:val="4"/>
                      <w:sz w:val="21"/>
                      <w:szCs w:val="21"/>
                    </w:rPr>
                    <w:t>类别</w:t>
                  </w:r>
                </w:p>
              </w:tc>
              <w:tc>
                <w:tcPr>
                  <w:tcW w:w="867"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
                      <w:spacing w:val="4"/>
                      <w:sz w:val="21"/>
                      <w:szCs w:val="21"/>
                    </w:rPr>
                  </w:pPr>
                  <w:r>
                    <w:rPr>
                      <w:rFonts w:hint="default" w:eastAsia="宋体"/>
                      <w:b/>
                      <w:spacing w:val="4"/>
                      <w:sz w:val="21"/>
                      <w:szCs w:val="21"/>
                    </w:rPr>
                    <w:t>项目</w:t>
                  </w:r>
                </w:p>
              </w:tc>
              <w:tc>
                <w:tcPr>
                  <w:tcW w:w="2940"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
                      <w:spacing w:val="4"/>
                      <w:sz w:val="21"/>
                      <w:szCs w:val="21"/>
                    </w:rPr>
                  </w:pPr>
                  <w:r>
                    <w:rPr>
                      <w:rFonts w:hint="default" w:eastAsia="宋体"/>
                      <w:b/>
                      <w:spacing w:val="4"/>
                      <w:sz w:val="21"/>
                      <w:szCs w:val="21"/>
                    </w:rPr>
                    <w:t>主要设施及工程特征</w:t>
                  </w:r>
                </w:p>
              </w:tc>
              <w:tc>
                <w:tcPr>
                  <w:tcW w:w="722"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
                      <w:spacing w:val="4"/>
                      <w:sz w:val="21"/>
                      <w:szCs w:val="21"/>
                    </w:rPr>
                  </w:pPr>
                  <w:r>
                    <w:rPr>
                      <w:rFonts w:hint="eastAsia" w:eastAsia="宋体"/>
                      <w:b/>
                      <w:spacing w:val="4"/>
                      <w:sz w:val="21"/>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71"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Cs/>
                      <w:spacing w:val="-6"/>
                      <w:sz w:val="21"/>
                      <w:szCs w:val="21"/>
                    </w:rPr>
                  </w:pPr>
                  <w:r>
                    <w:rPr>
                      <w:rFonts w:hint="default" w:eastAsia="宋体"/>
                      <w:bCs/>
                      <w:spacing w:val="-6"/>
                      <w:sz w:val="21"/>
                      <w:szCs w:val="21"/>
                    </w:rPr>
                    <w:t>主体</w:t>
                  </w:r>
                </w:p>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Cs/>
                      <w:spacing w:val="-6"/>
                      <w:sz w:val="21"/>
                      <w:szCs w:val="21"/>
                    </w:rPr>
                  </w:pPr>
                  <w:r>
                    <w:rPr>
                      <w:rFonts w:hint="default" w:eastAsia="宋体"/>
                      <w:bCs/>
                      <w:spacing w:val="-6"/>
                      <w:sz w:val="21"/>
                      <w:szCs w:val="21"/>
                    </w:rPr>
                    <w:t>工程</w:t>
                  </w:r>
                </w:p>
              </w:tc>
              <w:tc>
                <w:tcPr>
                  <w:tcW w:w="867"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6"/>
                      <w:sz w:val="21"/>
                      <w:szCs w:val="21"/>
                    </w:rPr>
                  </w:pPr>
                  <w:r>
                    <w:rPr>
                      <w:rFonts w:hint="eastAsia" w:eastAsia="宋体"/>
                      <w:spacing w:val="-6"/>
                      <w:sz w:val="21"/>
                      <w:szCs w:val="21"/>
                    </w:rPr>
                    <w:t>发电机房</w:t>
                  </w:r>
                </w:p>
              </w:tc>
              <w:tc>
                <w:tcPr>
                  <w:tcW w:w="2940"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4"/>
                      <w:sz w:val="21"/>
                      <w:szCs w:val="21"/>
                    </w:rPr>
                  </w:pPr>
                  <w:r>
                    <w:rPr>
                      <w:rFonts w:hint="eastAsia" w:eastAsia="宋体"/>
                      <w:spacing w:val="4"/>
                      <w:sz w:val="21"/>
                      <w:szCs w:val="21"/>
                    </w:rPr>
                    <w:t>单层</w:t>
                  </w:r>
                  <w:r>
                    <w:rPr>
                      <w:rFonts w:hint="default" w:eastAsia="宋体"/>
                      <w:spacing w:val="4"/>
                      <w:sz w:val="21"/>
                      <w:szCs w:val="21"/>
                    </w:rPr>
                    <w:t>，建筑面积为</w:t>
                  </w:r>
                  <w:r>
                    <w:rPr>
                      <w:rFonts w:hint="eastAsia" w:eastAsia="宋体"/>
                      <w:spacing w:val="4"/>
                      <w:sz w:val="21"/>
                      <w:szCs w:val="21"/>
                    </w:rPr>
                    <w:t>201</w:t>
                  </w:r>
                  <w:r>
                    <w:rPr>
                      <w:rFonts w:hint="default" w:eastAsia="宋体"/>
                      <w:spacing w:val="4"/>
                      <w:sz w:val="21"/>
                      <w:szCs w:val="21"/>
                    </w:rPr>
                    <w:t>m</w:t>
                  </w:r>
                  <w:r>
                    <w:rPr>
                      <w:rFonts w:hint="default" w:eastAsia="宋体"/>
                      <w:spacing w:val="4"/>
                      <w:sz w:val="21"/>
                      <w:szCs w:val="21"/>
                      <w:vertAlign w:val="superscript"/>
                    </w:rPr>
                    <w:t>2</w:t>
                  </w:r>
                  <w:r>
                    <w:rPr>
                      <w:rFonts w:hint="default" w:eastAsia="宋体"/>
                      <w:spacing w:val="4"/>
                      <w:sz w:val="21"/>
                      <w:szCs w:val="21"/>
                    </w:rPr>
                    <w:t>，</w:t>
                  </w:r>
                  <w:r>
                    <w:rPr>
                      <w:rFonts w:hint="eastAsia" w:eastAsia="宋体"/>
                      <w:spacing w:val="4"/>
                      <w:sz w:val="21"/>
                      <w:szCs w:val="21"/>
                    </w:rPr>
                    <w:t>供发电、配电系统使用</w:t>
                  </w:r>
                </w:p>
              </w:tc>
              <w:tc>
                <w:tcPr>
                  <w:tcW w:w="722"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4"/>
                      <w:sz w:val="21"/>
                      <w:szCs w:val="21"/>
                    </w:rPr>
                  </w:pPr>
                  <w:r>
                    <w:rPr>
                      <w:rFonts w:hint="eastAsia" w:eastAsia="宋体"/>
                      <w:spacing w:val="4"/>
                      <w:sz w:val="21"/>
                      <w:szCs w:val="21"/>
                    </w:rPr>
                    <w:t>利用一期的厂房，在建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1"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Cs/>
                      <w:spacing w:val="-6"/>
                      <w:sz w:val="21"/>
                      <w:szCs w:val="21"/>
                    </w:rPr>
                  </w:pPr>
                  <w:r>
                    <w:rPr>
                      <w:rFonts w:hint="eastAsia" w:eastAsia="宋体"/>
                      <w:bCs/>
                      <w:spacing w:val="-6"/>
                      <w:sz w:val="21"/>
                      <w:szCs w:val="21"/>
                    </w:rPr>
                    <w:t>贮运</w:t>
                  </w:r>
                </w:p>
                <w:p>
                  <w:pPr>
                    <w:keepNext w:val="0"/>
                    <w:keepLines w:val="0"/>
                    <w:widowControl w:val="0"/>
                    <w:suppressLineNumbers w:val="0"/>
                    <w:adjustRightInd w:val="0"/>
                    <w:snapToGrid w:val="0"/>
                    <w:spacing w:before="0" w:beforeAutospacing="0" w:after="0" w:afterAutospacing="0" w:line="240" w:lineRule="auto"/>
                    <w:ind w:left="0" w:right="0"/>
                    <w:jc w:val="center"/>
                    <w:rPr>
                      <w:rFonts w:hint="eastAsia" w:eastAsia="宋体"/>
                      <w:bCs/>
                      <w:spacing w:val="-6"/>
                      <w:sz w:val="21"/>
                      <w:szCs w:val="21"/>
                    </w:rPr>
                  </w:pPr>
                  <w:r>
                    <w:rPr>
                      <w:rFonts w:hint="default" w:eastAsia="宋体"/>
                      <w:bCs/>
                      <w:spacing w:val="-6"/>
                      <w:sz w:val="21"/>
                      <w:szCs w:val="21"/>
                    </w:rPr>
                    <w:t>工程</w:t>
                  </w:r>
                </w:p>
              </w:tc>
              <w:tc>
                <w:tcPr>
                  <w:tcW w:w="867"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6"/>
                      <w:sz w:val="21"/>
                      <w:szCs w:val="21"/>
                    </w:rPr>
                  </w:pPr>
                  <w:r>
                    <w:rPr>
                      <w:rFonts w:hint="eastAsia" w:eastAsia="宋体"/>
                      <w:spacing w:val="-6"/>
                      <w:sz w:val="21"/>
                      <w:szCs w:val="21"/>
                    </w:rPr>
                    <w:t>沼气输送系统</w:t>
                  </w:r>
                </w:p>
              </w:tc>
              <w:tc>
                <w:tcPr>
                  <w:tcW w:w="3662" w:type="pct"/>
                  <w:gridSpan w:val="2"/>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4"/>
                      <w:sz w:val="21"/>
                      <w:szCs w:val="21"/>
                      <w:highlight w:val="yellow"/>
                    </w:rPr>
                  </w:pPr>
                  <w:r>
                    <w:rPr>
                      <w:rFonts w:hint="eastAsia" w:eastAsia="宋体"/>
                      <w:bCs/>
                      <w:sz w:val="21"/>
                      <w:szCs w:val="21"/>
                    </w:rPr>
                    <w:t>DN</w:t>
                  </w:r>
                  <w:r>
                    <w:rPr>
                      <w:rFonts w:hint="default" w:eastAsia="宋体"/>
                      <w:bCs/>
                      <w:sz w:val="21"/>
                      <w:szCs w:val="21"/>
                    </w:rPr>
                    <w:t>108</w:t>
                  </w:r>
                  <w:r>
                    <w:rPr>
                      <w:rFonts w:hint="eastAsia" w:eastAsia="宋体"/>
                      <w:bCs/>
                      <w:sz w:val="21"/>
                      <w:szCs w:val="21"/>
                    </w:rPr>
                    <w:t>不锈钢管线，输送沼气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1" w:type="pct"/>
                  <w:vMerge w:val="restar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Cs/>
                      <w:spacing w:val="-6"/>
                      <w:sz w:val="21"/>
                      <w:szCs w:val="21"/>
                    </w:rPr>
                  </w:pPr>
                  <w:r>
                    <w:rPr>
                      <w:rFonts w:hint="default" w:eastAsia="宋体"/>
                      <w:bCs/>
                      <w:spacing w:val="-6"/>
                      <w:sz w:val="21"/>
                      <w:szCs w:val="21"/>
                    </w:rPr>
                    <w:t>环保</w:t>
                  </w:r>
                </w:p>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Cs/>
                      <w:spacing w:val="-6"/>
                      <w:sz w:val="21"/>
                      <w:szCs w:val="21"/>
                    </w:rPr>
                  </w:pPr>
                  <w:r>
                    <w:rPr>
                      <w:rFonts w:hint="default" w:eastAsia="宋体"/>
                      <w:bCs/>
                      <w:spacing w:val="-6"/>
                      <w:sz w:val="21"/>
                      <w:szCs w:val="21"/>
                    </w:rPr>
                    <w:t>工程</w:t>
                  </w:r>
                </w:p>
              </w:tc>
              <w:tc>
                <w:tcPr>
                  <w:tcW w:w="867"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6"/>
                      <w:sz w:val="21"/>
                      <w:szCs w:val="21"/>
                    </w:rPr>
                  </w:pPr>
                  <w:r>
                    <w:rPr>
                      <w:rFonts w:hint="default" w:eastAsia="宋体"/>
                      <w:spacing w:val="-6"/>
                      <w:sz w:val="21"/>
                      <w:szCs w:val="21"/>
                    </w:rPr>
                    <w:t>噪声</w:t>
                  </w:r>
                </w:p>
              </w:tc>
              <w:tc>
                <w:tcPr>
                  <w:tcW w:w="3662" w:type="pct"/>
                  <w:gridSpan w:val="2"/>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噪声设备、车间内合理布局、设备采取基础减振处理、加强设备维护、建筑隔声、距离衰减等</w:t>
                  </w:r>
                  <w:r>
                    <w:rPr>
                      <w:rFonts w:hint="default" w:eastAsia="宋体"/>
                      <w:bCs/>
                      <w:sz w:val="21"/>
                      <w:szCs w:val="21"/>
                    </w:rPr>
                    <w:t>降噪、隔声、设备合理布局</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71" w:type="pct"/>
                  <w:vMerge w:val="continue"/>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
                      <w:spacing w:val="-6"/>
                      <w:sz w:val="21"/>
                      <w:szCs w:val="21"/>
                    </w:rPr>
                  </w:pPr>
                </w:p>
              </w:tc>
              <w:tc>
                <w:tcPr>
                  <w:tcW w:w="867"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6"/>
                      <w:sz w:val="21"/>
                      <w:szCs w:val="21"/>
                    </w:rPr>
                  </w:pPr>
                  <w:r>
                    <w:rPr>
                      <w:rFonts w:hint="default" w:eastAsia="宋体"/>
                      <w:spacing w:val="-6"/>
                      <w:sz w:val="21"/>
                      <w:szCs w:val="21"/>
                    </w:rPr>
                    <w:t>废气</w:t>
                  </w:r>
                </w:p>
              </w:tc>
              <w:tc>
                <w:tcPr>
                  <w:tcW w:w="3662" w:type="pct"/>
                  <w:gridSpan w:val="2"/>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该项目沼气燃烧废气经SCR脱硝处理后通过15m排气筒排放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1" w:type="pct"/>
                  <w:vMerge w:val="continue"/>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hint="default" w:eastAsia="宋体"/>
                      <w:b/>
                      <w:spacing w:val="-6"/>
                      <w:sz w:val="21"/>
                      <w:szCs w:val="21"/>
                    </w:rPr>
                  </w:pPr>
                </w:p>
              </w:tc>
              <w:tc>
                <w:tcPr>
                  <w:tcW w:w="867"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6"/>
                      <w:sz w:val="21"/>
                      <w:szCs w:val="21"/>
                    </w:rPr>
                  </w:pPr>
                  <w:r>
                    <w:rPr>
                      <w:rFonts w:hint="default" w:eastAsia="宋体"/>
                      <w:spacing w:val="-6"/>
                      <w:sz w:val="21"/>
                      <w:szCs w:val="21"/>
                    </w:rPr>
                    <w:t>废水</w:t>
                  </w:r>
                </w:p>
              </w:tc>
              <w:tc>
                <w:tcPr>
                  <w:tcW w:w="3662" w:type="pct"/>
                  <w:gridSpan w:val="2"/>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4"/>
                      <w:sz w:val="21"/>
                      <w:szCs w:val="21"/>
                    </w:rPr>
                  </w:pPr>
                  <w:r>
                    <w:rPr>
                      <w:rFonts w:hint="eastAsia" w:eastAsia="宋体"/>
                      <w:spacing w:val="4"/>
                      <w:sz w:val="21"/>
                      <w:szCs w:val="21"/>
                      <w:lang w:bidi="ar"/>
                    </w:rPr>
                    <w:t>无新增废水产生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471" w:type="pct"/>
                  <w:vMerge w:val="continue"/>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hint="default" w:eastAsia="宋体"/>
                      <w:b/>
                      <w:spacing w:val="-6"/>
                      <w:sz w:val="21"/>
                      <w:szCs w:val="21"/>
                    </w:rPr>
                  </w:pPr>
                </w:p>
              </w:tc>
              <w:tc>
                <w:tcPr>
                  <w:tcW w:w="867" w:type="pc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6"/>
                      <w:sz w:val="21"/>
                      <w:szCs w:val="21"/>
                    </w:rPr>
                  </w:pPr>
                  <w:r>
                    <w:rPr>
                      <w:rFonts w:hint="default" w:eastAsia="宋体"/>
                      <w:spacing w:val="-6"/>
                      <w:sz w:val="21"/>
                      <w:szCs w:val="21"/>
                    </w:rPr>
                    <w:t>固废</w:t>
                  </w:r>
                </w:p>
              </w:tc>
              <w:tc>
                <w:tcPr>
                  <w:tcW w:w="3662" w:type="pct"/>
                  <w:gridSpan w:val="2"/>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spacing w:val="4"/>
                      <w:sz w:val="21"/>
                      <w:szCs w:val="21"/>
                    </w:rPr>
                  </w:pPr>
                  <w:r>
                    <w:rPr>
                      <w:rFonts w:hint="eastAsia" w:eastAsia="宋体"/>
                      <w:spacing w:val="4"/>
                      <w:sz w:val="21"/>
                      <w:szCs w:val="21"/>
                    </w:rPr>
                    <w:t>脱硝产生的废催化剂、废润滑油委托相关资质单位处理</w:t>
                  </w:r>
                </w:p>
              </w:tc>
            </w:tr>
          </w:tbl>
          <w:p>
            <w:pPr>
              <w:keepNext w:val="0"/>
              <w:keepLines w:val="0"/>
              <w:widowControl/>
              <w:suppressLineNumbers w:val="0"/>
              <w:snapToGrid w:val="0"/>
              <w:spacing w:before="0" w:beforeAutospacing="0" w:after="0" w:afterAutospacing="0" w:line="500" w:lineRule="exact"/>
              <w:ind w:left="0" w:right="0" w:firstLine="480" w:firstLineChars="200"/>
              <w:rPr>
                <w:rFonts w:hint="default" w:eastAsia="宋体"/>
                <w:sz w:val="24"/>
                <w:szCs w:val="24"/>
              </w:rPr>
            </w:pPr>
            <w:r>
              <w:rPr>
                <w:rFonts w:hint="eastAsia" w:eastAsia="宋体"/>
                <w:sz w:val="24"/>
                <w:szCs w:val="24"/>
              </w:rPr>
              <w:t>（3）</w:t>
            </w:r>
            <w:r>
              <w:rPr>
                <w:rFonts w:hint="default" w:eastAsia="宋体"/>
                <w:sz w:val="24"/>
                <w:szCs w:val="24"/>
              </w:rPr>
              <w:t>主要生产设备</w:t>
            </w:r>
          </w:p>
          <w:p>
            <w:pPr>
              <w:keepNext w:val="0"/>
              <w:keepLines w:val="0"/>
              <w:widowControl/>
              <w:suppressLineNumbers w:val="0"/>
              <w:snapToGrid w:val="0"/>
              <w:spacing w:before="0" w:beforeAutospacing="0" w:after="0" w:afterAutospacing="0" w:line="500" w:lineRule="exact"/>
              <w:ind w:left="0" w:right="0" w:firstLine="480" w:firstLineChars="200"/>
              <w:rPr>
                <w:rFonts w:hint="default" w:eastAsia="宋体"/>
                <w:sz w:val="24"/>
                <w:szCs w:val="24"/>
              </w:rPr>
            </w:pPr>
            <w:r>
              <w:rPr>
                <w:rFonts w:hint="default" w:eastAsia="宋体"/>
                <w:sz w:val="24"/>
                <w:szCs w:val="24"/>
              </w:rPr>
              <w:t>项目主要生产设备见表1-</w:t>
            </w:r>
            <w:r>
              <w:rPr>
                <w:rFonts w:hint="eastAsia" w:eastAsia="宋体"/>
                <w:sz w:val="24"/>
                <w:szCs w:val="24"/>
              </w:rPr>
              <w:t>3</w:t>
            </w:r>
            <w:r>
              <w:rPr>
                <w:rFonts w:hint="default" w:eastAsia="宋体"/>
                <w:sz w:val="24"/>
                <w:szCs w:val="24"/>
              </w:rPr>
              <w:t>。</w:t>
            </w:r>
          </w:p>
          <w:p>
            <w:pPr>
              <w:keepNext w:val="0"/>
              <w:keepLines w:val="0"/>
              <w:widowControl/>
              <w:suppressLineNumbers w:val="0"/>
              <w:snapToGrid w:val="0"/>
              <w:spacing w:before="0" w:beforeAutospacing="0" w:after="0" w:afterAutospacing="0" w:line="500" w:lineRule="exact"/>
              <w:ind w:left="0" w:right="0" w:firstLine="482" w:firstLineChars="200"/>
              <w:jc w:val="center"/>
              <w:rPr>
                <w:rFonts w:hint="default" w:eastAsia="宋体"/>
                <w:b/>
                <w:sz w:val="24"/>
                <w:szCs w:val="24"/>
              </w:rPr>
            </w:pPr>
            <w:r>
              <w:rPr>
                <w:rFonts w:hint="default" w:eastAsia="宋体"/>
                <w:b/>
                <w:sz w:val="24"/>
                <w:szCs w:val="24"/>
              </w:rPr>
              <w:t>表1-</w:t>
            </w:r>
            <w:r>
              <w:rPr>
                <w:rFonts w:hint="eastAsia" w:eastAsia="宋体"/>
                <w:b/>
                <w:sz w:val="24"/>
                <w:szCs w:val="24"/>
              </w:rPr>
              <w:t>3</w:t>
            </w:r>
            <w:r>
              <w:rPr>
                <w:rFonts w:hint="default" w:eastAsia="宋体"/>
                <w:b/>
                <w:sz w:val="24"/>
                <w:szCs w:val="24"/>
              </w:rPr>
              <w:t>主要生产设备表</w:t>
            </w:r>
          </w:p>
          <w:tbl>
            <w:tblPr>
              <w:tblStyle w:val="27"/>
              <w:tblW w:w="907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698"/>
              <w:gridCol w:w="3678"/>
              <w:gridCol w:w="1273"/>
              <w:gridCol w:w="850"/>
              <w:gridCol w:w="84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序号</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设备名称</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规格型号</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制造商</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原产地</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数量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1</w:t>
                  </w:r>
                </w:p>
              </w:tc>
              <w:tc>
                <w:tcPr>
                  <w:tcW w:w="1698" w:type="dxa"/>
                  <w:tcBorders>
                    <w:tl2br w:val="nil"/>
                    <w:tr2bl w:val="nil"/>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沼气发电机组及附属动力设备</w:t>
                  </w:r>
                </w:p>
              </w:tc>
              <w:tc>
                <w:tcPr>
                  <w:tcW w:w="3678" w:type="dxa"/>
                  <w:tcBorders>
                    <w:tl2br w:val="nil"/>
                    <w:tr2bl w:val="nil"/>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BCGM785-B-10.5，额定功率785KW，输出电压10.5KV，频率50Hz</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广东宾士</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中国</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1套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1.1</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沼气发动机</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CG132-16，额定功率824KW，转速1500RPM</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卡特彼勒</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德国</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1.2</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高弹联轴器</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N/A</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广东宾士</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中国</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1.3</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交流发电机</w:t>
                  </w:r>
                </w:p>
              </w:tc>
              <w:tc>
                <w:tcPr>
                  <w:tcW w:w="3678" w:type="dxa"/>
                  <w:tcBorders>
                    <w:tl2br w:val="nil"/>
                    <w:tr2bl w:val="nil"/>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MXH-800-4，额定功率850KW，输出电压：10,5KW，转速：1500/min</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马拉松</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中国</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1.4</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弹簧减振器</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机组标配</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广东宾士</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中国</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1.5</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公共底座</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机组标配</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广东宾士</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中国</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1.6</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缸套水循环泵</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ETL 065-065-160 GGSAV66D201102</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卡特彼勒</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德国</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1.7</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中冷水循环泵</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ETL 032-032-160 GGSAV66D200152</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卡特彼勒</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德国</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2</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燃气系统</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　</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　</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　</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1项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2.1</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燃气阀组</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DUNGS DN80/过滤、减压、调节</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卡特彼勒</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德国</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3</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空气系统</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　</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　</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　</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1项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3.1</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空气过滤器</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　</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卡特彼勒</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德国</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3.2</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波纹管</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　</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卡特彼勒</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德国</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4</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中冷水系统</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　</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　</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　</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1项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4.1</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对接法兰</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DN40/PN16</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卡特彼勒</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德国</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4.2</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电动三通阀</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DN40/DC24V</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卡特彼勒</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德国</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4.3</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中冷水散热器</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容量按要求配置，需加压力盖</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凯络文</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中国</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5</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缸套水系统</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　</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　</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　</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1项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5.1</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对接法兰</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DN65/PN16</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卡特彼勒</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德国</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5.2</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电动三通阀</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DN65/DC24V</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卡特彼勒</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德国</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5.3</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中冷水散热器</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容量按要求配置，需加压力盖</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凯络文</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中国</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5.4</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缸套水加热器</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6KW/AC400V</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卡特彼勒</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德国</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6</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加热回路</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　</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　</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　</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firstLine="105" w:firstLineChars="50"/>
                    <w:rPr>
                      <w:rFonts w:hint="default" w:eastAsia="宋体"/>
                      <w:b/>
                      <w:kern w:val="0"/>
                      <w:sz w:val="21"/>
                      <w:szCs w:val="21"/>
                    </w:rPr>
                  </w:pPr>
                  <w:r>
                    <w:rPr>
                      <w:rFonts w:hint="default" w:eastAsia="宋体"/>
                      <w:b/>
                      <w:kern w:val="0"/>
                      <w:sz w:val="21"/>
                      <w:szCs w:val="21"/>
                    </w:rPr>
                    <w:t>1项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6.1</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电动三通阀</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DN65/DC24V</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卡特彼勒</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德国</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6.2</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热水循环泵</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ETL 065-065-160 GGSAV66D201102</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卡特彼勒</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德国</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7</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排烟系统</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　</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　</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　</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1项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7.1</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波纹管</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　</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广东宾士</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中国</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7.2</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排烟消音器</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按机组要求配置</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广东宾士</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中国</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8</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润滑系统</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　</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　</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　</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1项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8.1</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预润滑泵</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AC400V/1.1KW</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卡特彼勒</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德国</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8.2</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润滑油副油箱</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0.26m³</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广东宾士</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中国</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8.3</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润滑油补油箱</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300L</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广东宾士</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中国</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8.4</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润滑补油泵</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AV400V/0.37KW/DN25/流量30L/min</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广东宾士</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中国</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9</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启动系统</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　</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　</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　</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1项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9.1</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启动马达</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DC24V/9.0KW</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卡特彼勒</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德国</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9.2</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蓄电池</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机组配套</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卡特彼勒</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德国</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9.3</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蓄电池盒</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机组配套</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卡特彼勒</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德国</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9.4</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蓄电池连接线</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120m㎡，带连接头</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广东宾士</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中国</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10</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余热利用系统</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　</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　</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　</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1项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10.1</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一次系统板换</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换热量450KW</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广东宾士</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中国</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10.2</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二次系统换热板换</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换热量760KW</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广东宾士</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中国</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10.3</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二次系统循环泵</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AC400V/11KW/流量：90m³/h</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广东宾士</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中国</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10.4</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烟气热水换热器</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烟气流量：4452Kg/h，烟气温度：413℃</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广东宾士</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中国</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11</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电气控制系统</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　</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　</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　</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11.1</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AGS柜</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　</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卡特彼勒</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德国</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11.2</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发电机并网开关柜</w:t>
                  </w:r>
                </w:p>
              </w:tc>
              <w:tc>
                <w:tcPr>
                  <w:tcW w:w="3678" w:type="dxa"/>
                  <w:tcBorders>
                    <w:tl2br w:val="nil"/>
                    <w:tr2bl w:val="nil"/>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ABB（或施耐德）/主开关630A，包含微机保护装置</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广东宾士</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中国</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11.3</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发电机并网控制柜</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含并网系统</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广东宾士</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中国</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11.4</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辅助电源柜</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包含水泵风机的软启动、变频控制等</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广东宾士</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中国</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11.5</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直流屏</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DC110V</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广东宾士</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中国</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12</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总控系统</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　</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　</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　</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1项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12.1</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PLC</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S7-315-2</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西门子</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中国</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12.2</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UPS电源</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　</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西门子</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中国</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12.3</w:t>
                  </w:r>
                </w:p>
              </w:tc>
              <w:tc>
                <w:tcPr>
                  <w:tcW w:w="1698" w:type="dxa"/>
                  <w:tcBorders>
                    <w:tl2br w:val="nil"/>
                    <w:tr2bl w:val="nil"/>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数字量/模拟量输入模块</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　</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西门子</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中国</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2台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12.4</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通讯模块</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　</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西门子</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中国</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12.5</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工控电脑</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24寸</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三星</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中国</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2台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12.6</w:t>
                  </w:r>
                </w:p>
              </w:tc>
              <w:tc>
                <w:tcPr>
                  <w:tcW w:w="169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交换机</w:t>
                  </w:r>
                </w:p>
              </w:tc>
              <w:tc>
                <w:tcPr>
                  <w:tcW w:w="367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工业级</w:t>
                  </w:r>
                </w:p>
              </w:tc>
              <w:tc>
                <w:tcPr>
                  <w:tcW w:w="127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　</w:t>
                  </w:r>
                </w:p>
              </w:tc>
              <w:tc>
                <w:tcPr>
                  <w:tcW w:w="85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　</w:t>
                  </w:r>
                </w:p>
              </w:tc>
              <w:tc>
                <w:tcPr>
                  <w:tcW w:w="84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1台</w:t>
                  </w:r>
                </w:p>
              </w:tc>
            </w:tr>
          </w:tbl>
          <w:p>
            <w:pPr>
              <w:keepNext w:val="0"/>
              <w:keepLines w:val="0"/>
              <w:widowControl/>
              <w:suppressLineNumbers w:val="0"/>
              <w:snapToGrid w:val="0"/>
              <w:spacing w:before="0" w:beforeAutospacing="0" w:after="0" w:afterAutospacing="0" w:line="500" w:lineRule="exact"/>
              <w:ind w:left="0" w:right="0" w:firstLine="482" w:firstLineChars="200"/>
              <w:jc w:val="center"/>
              <w:rPr>
                <w:rFonts w:hint="default" w:eastAsia="宋体"/>
                <w:b/>
                <w:sz w:val="24"/>
                <w:szCs w:val="24"/>
              </w:rPr>
            </w:pPr>
            <w:r>
              <w:rPr>
                <w:rFonts w:hint="default" w:eastAsia="宋体"/>
                <w:b/>
                <w:sz w:val="24"/>
                <w:szCs w:val="24"/>
              </w:rPr>
              <w:t>表1-</w:t>
            </w:r>
            <w:r>
              <w:rPr>
                <w:rFonts w:hint="eastAsia" w:eastAsia="宋体"/>
                <w:b/>
                <w:sz w:val="24"/>
                <w:szCs w:val="24"/>
              </w:rPr>
              <w:t>4烟气脱硝系统设备清单</w:t>
            </w:r>
          </w:p>
          <w:tbl>
            <w:tblPr>
              <w:tblStyle w:val="27"/>
              <w:tblW w:w="907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624"/>
              <w:gridCol w:w="3425"/>
              <w:gridCol w:w="1719"/>
              <w:gridCol w:w="808"/>
              <w:gridCol w:w="80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8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序号</w:t>
                  </w:r>
                </w:p>
              </w:tc>
              <w:tc>
                <w:tcPr>
                  <w:tcW w:w="1624"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设备名称</w:t>
                  </w:r>
                </w:p>
              </w:tc>
              <w:tc>
                <w:tcPr>
                  <w:tcW w:w="34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规格型号</w:t>
                  </w:r>
                </w:p>
              </w:tc>
              <w:tc>
                <w:tcPr>
                  <w:tcW w:w="171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制造商</w:t>
                  </w:r>
                </w:p>
              </w:tc>
              <w:tc>
                <w:tcPr>
                  <w:tcW w:w="80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原产地</w:t>
                  </w:r>
                </w:p>
              </w:tc>
              <w:tc>
                <w:tcPr>
                  <w:tcW w:w="80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数量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8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1</w:t>
                  </w:r>
                </w:p>
              </w:tc>
              <w:tc>
                <w:tcPr>
                  <w:tcW w:w="1624" w:type="dxa"/>
                  <w:tcBorders>
                    <w:tl2br w:val="nil"/>
                    <w:tr2bl w:val="nil"/>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eastAsia" w:eastAsia="宋体"/>
                      <w:b/>
                      <w:kern w:val="0"/>
                      <w:sz w:val="21"/>
                      <w:szCs w:val="21"/>
                    </w:rPr>
                    <w:t>脱硝装置</w:t>
                  </w:r>
                </w:p>
              </w:tc>
              <w:tc>
                <w:tcPr>
                  <w:tcW w:w="3425" w:type="dxa"/>
                  <w:tcBorders>
                    <w:tl2br w:val="nil"/>
                    <w:tr2bl w:val="nil"/>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rPr>
                      <w:rFonts w:hint="default" w:eastAsia="宋体"/>
                      <w:b/>
                      <w:bCs/>
                      <w:kern w:val="0"/>
                      <w:sz w:val="21"/>
                      <w:szCs w:val="21"/>
                    </w:rPr>
                  </w:pPr>
                  <w:r>
                    <w:rPr>
                      <w:rFonts w:hint="default" w:eastAsia="宋体"/>
                      <w:b/>
                      <w:bCs/>
                      <w:kern w:val="0"/>
                      <w:sz w:val="21"/>
                      <w:szCs w:val="21"/>
                    </w:rPr>
                    <w:t>NOx</w:t>
                  </w:r>
                  <w:r>
                    <w:rPr>
                      <w:rFonts w:hint="eastAsia" w:eastAsia="宋体"/>
                      <w:b/>
                      <w:bCs/>
                      <w:kern w:val="0"/>
                      <w:sz w:val="21"/>
                      <w:szCs w:val="21"/>
                    </w:rPr>
                    <w:t>≤</w:t>
                  </w:r>
                  <w:r>
                    <w:rPr>
                      <w:rFonts w:hint="default" w:eastAsia="宋体"/>
                      <w:b/>
                      <w:bCs/>
                      <w:kern w:val="0"/>
                      <w:sz w:val="21"/>
                      <w:szCs w:val="21"/>
                    </w:rPr>
                    <w:t>230 mg/Nm</w:t>
                  </w:r>
                  <w:r>
                    <w:rPr>
                      <w:rFonts w:hint="eastAsia" w:eastAsia="宋体"/>
                      <w:b/>
                      <w:bCs/>
                      <w:kern w:val="0"/>
                      <w:sz w:val="21"/>
                      <w:szCs w:val="21"/>
                    </w:rPr>
                    <w:t>³（</w:t>
                  </w:r>
                  <w:r>
                    <w:rPr>
                      <w:rFonts w:hint="default" w:eastAsia="宋体"/>
                      <w:b/>
                      <w:bCs/>
                      <w:kern w:val="0"/>
                      <w:sz w:val="21"/>
                      <w:szCs w:val="21"/>
                    </w:rPr>
                    <w:t>5%</w:t>
                  </w:r>
                  <w:r>
                    <w:rPr>
                      <w:rFonts w:hint="eastAsia" w:eastAsia="宋体"/>
                      <w:b/>
                      <w:bCs/>
                      <w:kern w:val="0"/>
                      <w:sz w:val="21"/>
                      <w:szCs w:val="21"/>
                    </w:rPr>
                    <w:t>含氧量）</w:t>
                  </w:r>
                </w:p>
              </w:tc>
              <w:tc>
                <w:tcPr>
                  <w:tcW w:w="171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p>
              </w:tc>
              <w:tc>
                <w:tcPr>
                  <w:tcW w:w="80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p>
              </w:tc>
              <w:tc>
                <w:tcPr>
                  <w:tcW w:w="80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b/>
                      <w:kern w:val="0"/>
                      <w:sz w:val="21"/>
                      <w:szCs w:val="21"/>
                    </w:rPr>
                  </w:pPr>
                  <w:r>
                    <w:rPr>
                      <w:rFonts w:hint="default" w:eastAsia="宋体"/>
                      <w:b/>
                      <w:kern w:val="0"/>
                      <w:sz w:val="21"/>
                      <w:szCs w:val="21"/>
                    </w:rPr>
                    <w:t>1套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8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1.1</w:t>
                  </w:r>
                </w:p>
              </w:tc>
              <w:tc>
                <w:tcPr>
                  <w:tcW w:w="1624"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eastAsia" w:eastAsia="宋体"/>
                      <w:kern w:val="0"/>
                      <w:sz w:val="21"/>
                      <w:szCs w:val="21"/>
                    </w:rPr>
                    <w:t>催化剂</w:t>
                  </w:r>
                </w:p>
              </w:tc>
              <w:tc>
                <w:tcPr>
                  <w:tcW w:w="34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p>
              </w:tc>
              <w:tc>
                <w:tcPr>
                  <w:tcW w:w="171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hugengineering</w:t>
                  </w:r>
                </w:p>
              </w:tc>
              <w:tc>
                <w:tcPr>
                  <w:tcW w:w="80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eastAsia" w:eastAsia="宋体"/>
                      <w:kern w:val="0"/>
                      <w:sz w:val="21"/>
                      <w:szCs w:val="21"/>
                    </w:rPr>
                    <w:t>瑞士</w:t>
                  </w:r>
                </w:p>
              </w:tc>
              <w:tc>
                <w:tcPr>
                  <w:tcW w:w="80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w:t>
                  </w:r>
                  <w:r>
                    <w:rPr>
                      <w:rFonts w:hint="eastAsia" w:eastAsia="宋体"/>
                      <w:kern w:val="0"/>
                      <w:sz w:val="21"/>
                      <w:szCs w:val="21"/>
                    </w:rPr>
                    <w:t>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8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1.2</w:t>
                  </w:r>
                </w:p>
              </w:tc>
              <w:tc>
                <w:tcPr>
                  <w:tcW w:w="1624"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eastAsia" w:eastAsia="宋体"/>
                      <w:kern w:val="0"/>
                      <w:sz w:val="21"/>
                      <w:szCs w:val="21"/>
                    </w:rPr>
                    <w:t>反应室</w:t>
                  </w:r>
                </w:p>
              </w:tc>
              <w:tc>
                <w:tcPr>
                  <w:tcW w:w="34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p>
              </w:tc>
              <w:tc>
                <w:tcPr>
                  <w:tcW w:w="171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hugengineering</w:t>
                  </w:r>
                </w:p>
              </w:tc>
              <w:tc>
                <w:tcPr>
                  <w:tcW w:w="80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中国</w:t>
                  </w:r>
                </w:p>
              </w:tc>
              <w:tc>
                <w:tcPr>
                  <w:tcW w:w="80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8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1.3</w:t>
                  </w:r>
                </w:p>
              </w:tc>
              <w:tc>
                <w:tcPr>
                  <w:tcW w:w="1624"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eastAsia" w:eastAsia="宋体"/>
                      <w:kern w:val="0"/>
                      <w:sz w:val="21"/>
                      <w:szCs w:val="21"/>
                    </w:rPr>
                    <w:t>混合管</w:t>
                  </w:r>
                  <w:r>
                    <w:rPr>
                      <w:rFonts w:hint="default" w:eastAsia="宋体"/>
                      <w:kern w:val="0"/>
                      <w:sz w:val="21"/>
                      <w:szCs w:val="21"/>
                    </w:rPr>
                    <w:t>管壳</w:t>
                  </w:r>
                </w:p>
              </w:tc>
              <w:tc>
                <w:tcPr>
                  <w:tcW w:w="3425" w:type="dxa"/>
                  <w:tcBorders>
                    <w:tl2br w:val="nil"/>
                    <w:tr2bl w:val="nil"/>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p>
              </w:tc>
              <w:tc>
                <w:tcPr>
                  <w:tcW w:w="171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广东宾士</w:t>
                  </w:r>
                </w:p>
              </w:tc>
              <w:tc>
                <w:tcPr>
                  <w:tcW w:w="80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中国</w:t>
                  </w:r>
                </w:p>
              </w:tc>
              <w:tc>
                <w:tcPr>
                  <w:tcW w:w="80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8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1.4</w:t>
                  </w:r>
                </w:p>
              </w:tc>
              <w:tc>
                <w:tcPr>
                  <w:tcW w:w="1624"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eastAsia" w:eastAsia="宋体"/>
                      <w:kern w:val="0"/>
                      <w:sz w:val="21"/>
                      <w:szCs w:val="21"/>
                    </w:rPr>
                    <w:t>尿素桶</w:t>
                  </w:r>
                </w:p>
              </w:tc>
              <w:tc>
                <w:tcPr>
                  <w:tcW w:w="34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PT500/PE</w:t>
                  </w:r>
                  <w:r>
                    <w:rPr>
                      <w:rFonts w:hint="eastAsia" w:eastAsia="宋体"/>
                      <w:kern w:val="0"/>
                      <w:sz w:val="21"/>
                      <w:szCs w:val="21"/>
                    </w:rPr>
                    <w:t>材质</w:t>
                  </w:r>
                  <w:r>
                    <w:rPr>
                      <w:rFonts w:hint="default" w:eastAsia="宋体"/>
                      <w:kern w:val="0"/>
                      <w:sz w:val="21"/>
                      <w:szCs w:val="21"/>
                    </w:rPr>
                    <w:t>/500L</w:t>
                  </w:r>
                </w:p>
              </w:tc>
              <w:tc>
                <w:tcPr>
                  <w:tcW w:w="171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广东宾士</w:t>
                  </w:r>
                </w:p>
              </w:tc>
              <w:tc>
                <w:tcPr>
                  <w:tcW w:w="80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中国</w:t>
                  </w:r>
                </w:p>
              </w:tc>
              <w:tc>
                <w:tcPr>
                  <w:tcW w:w="80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w:t>
                  </w:r>
                  <w:r>
                    <w:rPr>
                      <w:rFonts w:hint="eastAsia" w:eastAsia="宋体"/>
                      <w:kern w:val="0"/>
                      <w:sz w:val="21"/>
                      <w:szCs w:val="21"/>
                    </w:rPr>
                    <w:t>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8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1.5</w:t>
                  </w:r>
                </w:p>
              </w:tc>
              <w:tc>
                <w:tcPr>
                  <w:tcW w:w="1624"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eastAsia" w:eastAsia="宋体"/>
                      <w:kern w:val="0"/>
                      <w:sz w:val="21"/>
                      <w:szCs w:val="21"/>
                    </w:rPr>
                    <w:t>法兰垫片</w:t>
                  </w:r>
                </w:p>
              </w:tc>
              <w:tc>
                <w:tcPr>
                  <w:tcW w:w="34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eastAsia" w:eastAsia="宋体"/>
                      <w:kern w:val="0"/>
                      <w:sz w:val="21"/>
                      <w:szCs w:val="21"/>
                    </w:rPr>
                    <w:t>石墨</w:t>
                  </w:r>
                </w:p>
              </w:tc>
              <w:tc>
                <w:tcPr>
                  <w:tcW w:w="171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hugengineering</w:t>
                  </w:r>
                </w:p>
              </w:tc>
              <w:tc>
                <w:tcPr>
                  <w:tcW w:w="80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中国</w:t>
                  </w:r>
                </w:p>
              </w:tc>
              <w:tc>
                <w:tcPr>
                  <w:tcW w:w="80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8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1.6</w:t>
                  </w:r>
                </w:p>
              </w:tc>
              <w:tc>
                <w:tcPr>
                  <w:tcW w:w="1624"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eastAsia" w:eastAsia="宋体"/>
                      <w:kern w:val="0"/>
                      <w:sz w:val="21"/>
                      <w:szCs w:val="21"/>
                    </w:rPr>
                    <w:t>膨胀节(波纹)</w:t>
                  </w:r>
                </w:p>
              </w:tc>
              <w:tc>
                <w:tcPr>
                  <w:tcW w:w="34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304</w:t>
                  </w:r>
                  <w:r>
                    <w:rPr>
                      <w:rFonts w:hint="eastAsia" w:eastAsia="宋体"/>
                      <w:kern w:val="0"/>
                      <w:sz w:val="21"/>
                      <w:szCs w:val="21"/>
                    </w:rPr>
                    <w:t>不锈钢，</w:t>
                  </w:r>
                  <w:r>
                    <w:rPr>
                      <w:rFonts w:hint="default" w:eastAsia="宋体"/>
                      <w:kern w:val="0"/>
                      <w:sz w:val="21"/>
                      <w:szCs w:val="21"/>
                    </w:rPr>
                    <w:t>DN300</w:t>
                  </w:r>
                </w:p>
              </w:tc>
              <w:tc>
                <w:tcPr>
                  <w:tcW w:w="171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广东宾士</w:t>
                  </w:r>
                </w:p>
              </w:tc>
              <w:tc>
                <w:tcPr>
                  <w:tcW w:w="80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eastAsia" w:eastAsia="宋体"/>
                      <w:kern w:val="0"/>
                      <w:sz w:val="21"/>
                      <w:szCs w:val="21"/>
                    </w:rPr>
                    <w:t>中国</w:t>
                  </w:r>
                </w:p>
              </w:tc>
              <w:tc>
                <w:tcPr>
                  <w:tcW w:w="80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8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1.7</w:t>
                  </w:r>
                </w:p>
              </w:tc>
              <w:tc>
                <w:tcPr>
                  <w:tcW w:w="1624"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eastAsia" w:eastAsia="宋体"/>
                      <w:kern w:val="0"/>
                      <w:sz w:val="21"/>
                      <w:szCs w:val="21"/>
                    </w:rPr>
                    <w:t>尿素</w:t>
                  </w:r>
                  <w:r>
                    <w:rPr>
                      <w:rFonts w:hint="default" w:eastAsia="宋体"/>
                      <w:kern w:val="0"/>
                      <w:sz w:val="21"/>
                      <w:szCs w:val="21"/>
                    </w:rPr>
                    <w:t>喷嘴</w:t>
                  </w:r>
                </w:p>
              </w:tc>
              <w:tc>
                <w:tcPr>
                  <w:tcW w:w="34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p>
              </w:tc>
              <w:tc>
                <w:tcPr>
                  <w:tcW w:w="171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hugengineering</w:t>
                  </w:r>
                </w:p>
              </w:tc>
              <w:tc>
                <w:tcPr>
                  <w:tcW w:w="80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eastAsia" w:eastAsia="宋体"/>
                      <w:kern w:val="0"/>
                      <w:sz w:val="21"/>
                      <w:szCs w:val="21"/>
                    </w:rPr>
                    <w:t>瑞士</w:t>
                  </w:r>
                </w:p>
              </w:tc>
              <w:tc>
                <w:tcPr>
                  <w:tcW w:w="80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1</w:t>
                  </w:r>
                  <w:r>
                    <w:rPr>
                      <w:rFonts w:hint="eastAsia" w:eastAsia="宋体"/>
                      <w:kern w:val="0"/>
                      <w:sz w:val="21"/>
                      <w:szCs w:val="21"/>
                    </w:rPr>
                    <w:t>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8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eastAsia" w:eastAsia="宋体"/>
                      <w:kern w:val="0"/>
                      <w:sz w:val="21"/>
                      <w:szCs w:val="21"/>
                    </w:rPr>
                    <w:t>1.8</w:t>
                  </w:r>
                </w:p>
              </w:tc>
              <w:tc>
                <w:tcPr>
                  <w:tcW w:w="1624"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eastAsia" w:eastAsia="宋体"/>
                      <w:kern w:val="0"/>
                      <w:sz w:val="21"/>
                      <w:szCs w:val="21"/>
                    </w:rPr>
                    <w:t>控制监控柜</w:t>
                  </w:r>
                </w:p>
              </w:tc>
              <w:tc>
                <w:tcPr>
                  <w:tcW w:w="34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eastAsia" w:eastAsia="宋体"/>
                      <w:kern w:val="0"/>
                      <w:sz w:val="21"/>
                      <w:szCs w:val="21"/>
                    </w:rPr>
                    <w:t>控制系统，包括以下功能：</w:t>
                  </w:r>
                </w:p>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eastAsia" w:eastAsia="宋体"/>
                      <w:kern w:val="0"/>
                      <w:sz w:val="21"/>
                      <w:szCs w:val="21"/>
                    </w:rPr>
                    <w:t>尿素喷射控制、温度控制、两相压差喷射器控制、空气压缩系统控制、自动安全链管理系统等</w:t>
                  </w:r>
                </w:p>
              </w:tc>
              <w:tc>
                <w:tcPr>
                  <w:tcW w:w="171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hugengineering</w:t>
                  </w:r>
                </w:p>
              </w:tc>
              <w:tc>
                <w:tcPr>
                  <w:tcW w:w="80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eastAsia" w:eastAsia="宋体"/>
                      <w:kern w:val="0"/>
                      <w:sz w:val="21"/>
                      <w:szCs w:val="21"/>
                    </w:rPr>
                    <w:t>中国</w:t>
                  </w:r>
                </w:p>
              </w:tc>
              <w:tc>
                <w:tcPr>
                  <w:tcW w:w="80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eastAsia" w:eastAsia="宋体"/>
                      <w:kern w:val="0"/>
                      <w:sz w:val="21"/>
                      <w:szCs w:val="21"/>
                    </w:rPr>
                    <w:t>1套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8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eastAsia" w:eastAsia="宋体"/>
                      <w:kern w:val="0"/>
                      <w:sz w:val="21"/>
                      <w:szCs w:val="21"/>
                    </w:rPr>
                    <w:t>1</w:t>
                  </w:r>
                  <w:r>
                    <w:rPr>
                      <w:rFonts w:hint="default" w:eastAsia="宋体"/>
                      <w:kern w:val="0"/>
                      <w:sz w:val="21"/>
                      <w:szCs w:val="21"/>
                    </w:rPr>
                    <w:t>.9</w:t>
                  </w:r>
                </w:p>
              </w:tc>
              <w:tc>
                <w:tcPr>
                  <w:tcW w:w="1624"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eastAsia" w:eastAsia="宋体"/>
                      <w:kern w:val="0"/>
                      <w:sz w:val="21"/>
                      <w:szCs w:val="21"/>
                    </w:rPr>
                    <w:t>温度</w:t>
                  </w:r>
                  <w:r>
                    <w:rPr>
                      <w:rFonts w:hint="default" w:eastAsia="宋体"/>
                      <w:kern w:val="0"/>
                      <w:sz w:val="21"/>
                      <w:szCs w:val="21"/>
                    </w:rPr>
                    <w:t>开关</w:t>
                  </w:r>
                </w:p>
              </w:tc>
              <w:tc>
                <w:tcPr>
                  <w:tcW w:w="34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p>
              </w:tc>
              <w:tc>
                <w:tcPr>
                  <w:tcW w:w="171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hugengineering</w:t>
                  </w:r>
                </w:p>
              </w:tc>
              <w:tc>
                <w:tcPr>
                  <w:tcW w:w="80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eastAsia" w:eastAsia="宋体"/>
                      <w:kern w:val="0"/>
                      <w:sz w:val="21"/>
                      <w:szCs w:val="21"/>
                    </w:rPr>
                    <w:t>瑞士</w:t>
                  </w:r>
                </w:p>
              </w:tc>
              <w:tc>
                <w:tcPr>
                  <w:tcW w:w="80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eastAsia" w:eastAsia="宋体"/>
                      <w:kern w:val="0"/>
                      <w:sz w:val="21"/>
                      <w:szCs w:val="21"/>
                    </w:rPr>
                    <w:t>1套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8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eastAsia" w:eastAsia="宋体"/>
                      <w:kern w:val="0"/>
                      <w:sz w:val="21"/>
                      <w:szCs w:val="21"/>
                    </w:rPr>
                    <w:t>1.10</w:t>
                  </w:r>
                </w:p>
              </w:tc>
              <w:tc>
                <w:tcPr>
                  <w:tcW w:w="1624"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eastAsia" w:eastAsia="宋体"/>
                      <w:kern w:val="0"/>
                      <w:sz w:val="21"/>
                      <w:szCs w:val="21"/>
                    </w:rPr>
                    <w:t>调试用尿素</w:t>
                  </w:r>
                </w:p>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eastAsia" w:eastAsia="宋体"/>
                      <w:kern w:val="0"/>
                      <w:sz w:val="21"/>
                      <w:szCs w:val="21"/>
                    </w:rPr>
                    <w:t>溶液</w:t>
                  </w:r>
                </w:p>
              </w:tc>
              <w:tc>
                <w:tcPr>
                  <w:tcW w:w="34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40%</w:t>
                  </w:r>
                  <w:r>
                    <w:rPr>
                      <w:rFonts w:hint="eastAsia" w:eastAsia="宋体"/>
                      <w:kern w:val="0"/>
                      <w:sz w:val="21"/>
                      <w:szCs w:val="21"/>
                    </w:rPr>
                    <w:t>的尿素溶液</w:t>
                  </w:r>
                </w:p>
              </w:tc>
              <w:tc>
                <w:tcPr>
                  <w:tcW w:w="1719"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default" w:eastAsia="宋体"/>
                      <w:kern w:val="0"/>
                      <w:sz w:val="21"/>
                      <w:szCs w:val="21"/>
                    </w:rPr>
                    <w:t>广东宾士</w:t>
                  </w:r>
                </w:p>
              </w:tc>
              <w:tc>
                <w:tcPr>
                  <w:tcW w:w="80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eastAsia" w:eastAsia="宋体"/>
                      <w:kern w:val="0"/>
                      <w:sz w:val="21"/>
                      <w:szCs w:val="21"/>
                    </w:rPr>
                    <w:t>中国</w:t>
                  </w:r>
                </w:p>
              </w:tc>
              <w:tc>
                <w:tcPr>
                  <w:tcW w:w="80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440" w:lineRule="exact"/>
                    <w:ind w:left="0" w:right="0"/>
                    <w:jc w:val="center"/>
                    <w:rPr>
                      <w:rFonts w:hint="default" w:eastAsia="宋体"/>
                      <w:kern w:val="0"/>
                      <w:sz w:val="21"/>
                      <w:szCs w:val="21"/>
                    </w:rPr>
                  </w:pPr>
                  <w:r>
                    <w:rPr>
                      <w:rFonts w:hint="eastAsia" w:eastAsia="宋体"/>
                      <w:kern w:val="0"/>
                      <w:sz w:val="21"/>
                      <w:szCs w:val="21"/>
                    </w:rPr>
                    <w:t>1项</w:t>
                  </w:r>
                </w:p>
              </w:tc>
            </w:tr>
          </w:tbl>
          <w:p>
            <w:pPr>
              <w:keepNext w:val="0"/>
              <w:keepLines w:val="0"/>
              <w:widowControl/>
              <w:suppressLineNumbers w:val="0"/>
              <w:snapToGrid w:val="0"/>
              <w:spacing w:before="0" w:beforeAutospacing="0" w:after="0" w:afterAutospacing="0" w:line="500" w:lineRule="exact"/>
              <w:ind w:left="0" w:right="0" w:firstLine="480" w:firstLineChars="200"/>
              <w:rPr>
                <w:rFonts w:hint="default" w:eastAsia="宋体"/>
                <w:sz w:val="24"/>
                <w:szCs w:val="24"/>
              </w:rPr>
            </w:pPr>
            <w:r>
              <w:rPr>
                <w:rFonts w:hint="eastAsia" w:eastAsia="宋体"/>
                <w:sz w:val="24"/>
                <w:szCs w:val="24"/>
              </w:rPr>
              <w:t>（4）主要原辅材料及消耗</w:t>
            </w:r>
          </w:p>
          <w:p>
            <w:pPr>
              <w:keepNext w:val="0"/>
              <w:keepLines w:val="0"/>
              <w:widowControl/>
              <w:suppressLineNumbers w:val="0"/>
              <w:snapToGrid w:val="0"/>
              <w:spacing w:before="0" w:beforeAutospacing="0" w:after="0" w:afterAutospacing="0" w:line="500" w:lineRule="exact"/>
              <w:ind w:left="0" w:right="0" w:firstLine="480" w:firstLineChars="200"/>
              <w:rPr>
                <w:rFonts w:hint="default" w:eastAsia="宋体"/>
                <w:sz w:val="24"/>
                <w:szCs w:val="24"/>
              </w:rPr>
            </w:pPr>
            <w:r>
              <w:rPr>
                <w:rFonts w:hint="eastAsia" w:eastAsia="宋体"/>
                <w:sz w:val="24"/>
                <w:szCs w:val="24"/>
              </w:rPr>
              <w:t>项目主要原辅材料及消耗见表1-5。</w:t>
            </w:r>
          </w:p>
          <w:p>
            <w:pPr>
              <w:keepNext w:val="0"/>
              <w:keepLines w:val="0"/>
              <w:widowControl/>
              <w:suppressLineNumbers w:val="0"/>
              <w:snapToGrid w:val="0"/>
              <w:spacing w:before="0" w:beforeAutospacing="0" w:after="0" w:afterAutospacing="0" w:line="500" w:lineRule="exact"/>
              <w:ind w:left="0" w:right="0" w:firstLine="482" w:firstLineChars="200"/>
              <w:jc w:val="center"/>
              <w:rPr>
                <w:rFonts w:hint="default" w:eastAsia="宋体"/>
                <w:b/>
                <w:sz w:val="24"/>
                <w:szCs w:val="24"/>
              </w:rPr>
            </w:pPr>
            <w:r>
              <w:rPr>
                <w:rFonts w:hint="default" w:eastAsia="宋体"/>
                <w:b/>
                <w:sz w:val="24"/>
                <w:szCs w:val="24"/>
              </w:rPr>
              <w:t>表1-</w:t>
            </w:r>
            <w:r>
              <w:rPr>
                <w:rFonts w:hint="eastAsia" w:eastAsia="宋体"/>
                <w:b/>
                <w:sz w:val="24"/>
                <w:szCs w:val="24"/>
              </w:rPr>
              <w:t>5项目主要原辅材料及消耗一览表</w:t>
            </w:r>
          </w:p>
          <w:tbl>
            <w:tblPr>
              <w:tblStyle w:val="27"/>
              <w:tblW w:w="0" w:type="auto"/>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62"/>
              <w:gridCol w:w="2835"/>
              <w:gridCol w:w="1843"/>
              <w:gridCol w:w="3452"/>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62" w:hRule="exact"/>
                <w:jc w:val="center"/>
              </w:trPr>
              <w:tc>
                <w:tcPr>
                  <w:tcW w:w="762"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b/>
                      <w:bCs/>
                      <w:sz w:val="21"/>
                      <w:szCs w:val="21"/>
                    </w:rPr>
                  </w:pPr>
                  <w:r>
                    <w:rPr>
                      <w:rFonts w:hint="default" w:eastAsia="宋体"/>
                      <w:b/>
                      <w:bCs/>
                      <w:sz w:val="21"/>
                      <w:szCs w:val="21"/>
                    </w:rPr>
                    <w:t>序号</w:t>
                  </w:r>
                </w:p>
              </w:tc>
              <w:tc>
                <w:tcPr>
                  <w:tcW w:w="2835"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b/>
                      <w:bCs/>
                      <w:sz w:val="21"/>
                      <w:szCs w:val="21"/>
                    </w:rPr>
                  </w:pPr>
                  <w:r>
                    <w:rPr>
                      <w:rFonts w:hint="default" w:eastAsia="宋体"/>
                      <w:b/>
                      <w:bCs/>
                      <w:sz w:val="21"/>
                      <w:szCs w:val="21"/>
                    </w:rPr>
                    <w:t>物料名称</w:t>
                  </w:r>
                </w:p>
              </w:tc>
              <w:tc>
                <w:tcPr>
                  <w:tcW w:w="1843"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b/>
                      <w:bCs/>
                      <w:sz w:val="21"/>
                      <w:szCs w:val="21"/>
                    </w:rPr>
                  </w:pPr>
                  <w:r>
                    <w:rPr>
                      <w:rFonts w:hint="eastAsia" w:eastAsia="宋体"/>
                      <w:b/>
                      <w:bCs/>
                      <w:sz w:val="21"/>
                      <w:szCs w:val="21"/>
                    </w:rPr>
                    <w:t>用</w:t>
                  </w:r>
                  <w:r>
                    <w:rPr>
                      <w:rFonts w:hint="default" w:eastAsia="宋体"/>
                      <w:b/>
                      <w:bCs/>
                      <w:sz w:val="21"/>
                      <w:szCs w:val="21"/>
                    </w:rPr>
                    <w:t>量</w:t>
                  </w:r>
                </w:p>
              </w:tc>
              <w:tc>
                <w:tcPr>
                  <w:tcW w:w="3452"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b/>
                      <w:bCs/>
                      <w:sz w:val="21"/>
                      <w:szCs w:val="21"/>
                    </w:rPr>
                  </w:pPr>
                  <w:r>
                    <w:rPr>
                      <w:rFonts w:hint="eastAsia" w:eastAsia="宋体"/>
                      <w:b/>
                      <w:bCs/>
                      <w:sz w:val="21"/>
                      <w:szCs w:val="21"/>
                    </w:rPr>
                    <w:t>备注</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exact"/>
                <w:jc w:val="center"/>
              </w:trPr>
              <w:tc>
                <w:tcPr>
                  <w:tcW w:w="762"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1</w:t>
                  </w:r>
                </w:p>
              </w:tc>
              <w:tc>
                <w:tcPr>
                  <w:tcW w:w="2835"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沼气</w:t>
                  </w:r>
                </w:p>
              </w:tc>
              <w:tc>
                <w:tcPr>
                  <w:tcW w:w="1843"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219万立方米/年</w:t>
                  </w:r>
                </w:p>
              </w:tc>
              <w:tc>
                <w:tcPr>
                  <w:tcW w:w="3452"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exact"/>
                <w:jc w:val="center"/>
              </w:trPr>
              <w:tc>
                <w:tcPr>
                  <w:tcW w:w="762"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2</w:t>
                  </w:r>
                </w:p>
              </w:tc>
              <w:tc>
                <w:tcPr>
                  <w:tcW w:w="2835"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尿素溶液（浓度40%）</w:t>
                  </w:r>
                </w:p>
              </w:tc>
              <w:tc>
                <w:tcPr>
                  <w:tcW w:w="1843"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10400升/年</w:t>
                  </w:r>
                </w:p>
              </w:tc>
              <w:tc>
                <w:tcPr>
                  <w:tcW w:w="3452"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w:t>
                  </w:r>
                </w:p>
              </w:tc>
            </w:tr>
          </w:tbl>
          <w:p>
            <w:pPr>
              <w:keepNext w:val="0"/>
              <w:keepLines w:val="0"/>
              <w:widowControl/>
              <w:suppressLineNumbers w:val="0"/>
              <w:snapToGrid w:val="0"/>
              <w:spacing w:before="0" w:beforeAutospacing="0" w:after="0" w:afterAutospacing="0" w:line="500" w:lineRule="exact"/>
              <w:ind w:left="0" w:right="0" w:firstLine="482" w:firstLineChars="200"/>
              <w:jc w:val="center"/>
              <w:rPr>
                <w:rFonts w:hint="default" w:eastAsia="宋体"/>
                <w:b/>
                <w:sz w:val="24"/>
                <w:szCs w:val="24"/>
              </w:rPr>
            </w:pPr>
            <w:r>
              <w:rPr>
                <w:rFonts w:hint="eastAsia" w:eastAsia="宋体"/>
                <w:b/>
                <w:sz w:val="24"/>
                <w:szCs w:val="24"/>
              </w:rPr>
              <w:t>表1-6  沼气成分表</w:t>
            </w:r>
          </w:p>
          <w:tbl>
            <w:tblPr>
              <w:tblStyle w:val="27"/>
              <w:tblW w:w="5000" w:type="pct"/>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4202"/>
              <w:gridCol w:w="1685"/>
              <w:gridCol w:w="1540"/>
              <w:gridCol w:w="1644"/>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2316" w:type="pct"/>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b/>
                      <w:sz w:val="21"/>
                      <w:szCs w:val="21"/>
                    </w:rPr>
                  </w:pPr>
                  <w:r>
                    <w:rPr>
                      <w:rFonts w:hint="eastAsia" w:eastAsia="宋体"/>
                      <w:b/>
                      <w:sz w:val="21"/>
                      <w:szCs w:val="21"/>
                    </w:rPr>
                    <w:t>组分成份</w:t>
                  </w:r>
                </w:p>
              </w:tc>
              <w:tc>
                <w:tcPr>
                  <w:tcW w:w="929" w:type="pct"/>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b/>
                      <w:sz w:val="21"/>
                      <w:szCs w:val="21"/>
                    </w:rPr>
                  </w:pPr>
                  <w:r>
                    <w:rPr>
                      <w:rFonts w:hint="eastAsia" w:eastAsia="宋体"/>
                      <w:b/>
                      <w:sz w:val="21"/>
                      <w:szCs w:val="21"/>
                    </w:rPr>
                    <w:t>最小值</w:t>
                  </w:r>
                </w:p>
              </w:tc>
              <w:tc>
                <w:tcPr>
                  <w:tcW w:w="849" w:type="pct"/>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b/>
                      <w:sz w:val="21"/>
                      <w:szCs w:val="21"/>
                    </w:rPr>
                  </w:pPr>
                  <w:r>
                    <w:rPr>
                      <w:rFonts w:hint="eastAsia" w:eastAsia="宋体"/>
                      <w:b/>
                      <w:sz w:val="21"/>
                      <w:szCs w:val="21"/>
                    </w:rPr>
                    <w:t>典型值</w:t>
                  </w:r>
                </w:p>
              </w:tc>
              <w:tc>
                <w:tcPr>
                  <w:tcW w:w="906" w:type="pct"/>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b/>
                      <w:sz w:val="21"/>
                      <w:szCs w:val="21"/>
                    </w:rPr>
                  </w:pPr>
                  <w:r>
                    <w:rPr>
                      <w:rFonts w:hint="eastAsia" w:eastAsia="宋体"/>
                      <w:b/>
                      <w:sz w:val="21"/>
                      <w:szCs w:val="21"/>
                    </w:rPr>
                    <w:t>最大值</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2316" w:type="pct"/>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甲烷（CH</w:t>
                  </w:r>
                  <w:r>
                    <w:rPr>
                      <w:rFonts w:hint="eastAsia" w:eastAsia="宋体"/>
                      <w:sz w:val="21"/>
                      <w:szCs w:val="21"/>
                      <w:vertAlign w:val="subscript"/>
                    </w:rPr>
                    <w:t>4</w:t>
                  </w:r>
                  <w:r>
                    <w:rPr>
                      <w:rFonts w:hint="eastAsia" w:eastAsia="宋体"/>
                      <w:sz w:val="21"/>
                      <w:szCs w:val="21"/>
                    </w:rPr>
                    <w:t>），单位：%</w:t>
                  </w:r>
                </w:p>
              </w:tc>
              <w:tc>
                <w:tcPr>
                  <w:tcW w:w="929" w:type="pct"/>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45</w:t>
                  </w:r>
                </w:p>
              </w:tc>
              <w:tc>
                <w:tcPr>
                  <w:tcW w:w="849" w:type="pct"/>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55</w:t>
                  </w:r>
                </w:p>
              </w:tc>
              <w:tc>
                <w:tcPr>
                  <w:tcW w:w="906" w:type="pct"/>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70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2316" w:type="pct"/>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二氧化碳（CO</w:t>
                  </w:r>
                  <w:r>
                    <w:rPr>
                      <w:rFonts w:hint="eastAsia" w:eastAsia="宋体"/>
                      <w:sz w:val="21"/>
                      <w:szCs w:val="21"/>
                      <w:vertAlign w:val="subscript"/>
                    </w:rPr>
                    <w:t>2</w:t>
                  </w:r>
                  <w:r>
                    <w:rPr>
                      <w:rFonts w:hint="eastAsia" w:eastAsia="宋体"/>
                      <w:sz w:val="21"/>
                      <w:szCs w:val="21"/>
                    </w:rPr>
                    <w:t>），单位：%</w:t>
                  </w:r>
                </w:p>
              </w:tc>
              <w:tc>
                <w:tcPr>
                  <w:tcW w:w="929" w:type="pct"/>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20</w:t>
                  </w:r>
                </w:p>
              </w:tc>
              <w:tc>
                <w:tcPr>
                  <w:tcW w:w="849" w:type="pct"/>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40</w:t>
                  </w:r>
                </w:p>
              </w:tc>
              <w:tc>
                <w:tcPr>
                  <w:tcW w:w="906" w:type="pct"/>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55</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2316" w:type="pct"/>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氮气（N</w:t>
                  </w:r>
                  <w:r>
                    <w:rPr>
                      <w:rFonts w:hint="eastAsia" w:eastAsia="宋体"/>
                      <w:sz w:val="21"/>
                      <w:szCs w:val="21"/>
                      <w:vertAlign w:val="subscript"/>
                    </w:rPr>
                    <w:t>2</w:t>
                  </w:r>
                  <w:r>
                    <w:rPr>
                      <w:rFonts w:hint="eastAsia" w:eastAsia="宋体"/>
                      <w:sz w:val="21"/>
                      <w:szCs w:val="21"/>
                    </w:rPr>
                    <w:t>），单位：%</w:t>
                  </w:r>
                </w:p>
              </w:tc>
              <w:tc>
                <w:tcPr>
                  <w:tcW w:w="929" w:type="pct"/>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0.01</w:t>
                  </w:r>
                </w:p>
              </w:tc>
              <w:tc>
                <w:tcPr>
                  <w:tcW w:w="849" w:type="pct"/>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4.5</w:t>
                  </w:r>
                </w:p>
              </w:tc>
              <w:tc>
                <w:tcPr>
                  <w:tcW w:w="906" w:type="pct"/>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10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2316" w:type="pct"/>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氧气（O</w:t>
                  </w:r>
                  <w:r>
                    <w:rPr>
                      <w:rFonts w:hint="eastAsia" w:eastAsia="宋体"/>
                      <w:sz w:val="21"/>
                      <w:szCs w:val="21"/>
                      <w:vertAlign w:val="subscript"/>
                    </w:rPr>
                    <w:t>2</w:t>
                  </w:r>
                  <w:r>
                    <w:rPr>
                      <w:rFonts w:hint="eastAsia" w:eastAsia="宋体"/>
                      <w:sz w:val="21"/>
                      <w:szCs w:val="21"/>
                    </w:rPr>
                    <w:t>），单位：%</w:t>
                  </w:r>
                </w:p>
              </w:tc>
              <w:tc>
                <w:tcPr>
                  <w:tcW w:w="929" w:type="pct"/>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0.01</w:t>
                  </w:r>
                </w:p>
              </w:tc>
              <w:tc>
                <w:tcPr>
                  <w:tcW w:w="849" w:type="pct"/>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0.5</w:t>
                  </w:r>
                </w:p>
              </w:tc>
              <w:tc>
                <w:tcPr>
                  <w:tcW w:w="906" w:type="pct"/>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2</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2316" w:type="pct"/>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硫化氢（H</w:t>
                  </w:r>
                  <w:r>
                    <w:rPr>
                      <w:rFonts w:hint="eastAsia" w:eastAsia="宋体"/>
                      <w:sz w:val="21"/>
                      <w:szCs w:val="21"/>
                      <w:vertAlign w:val="subscript"/>
                    </w:rPr>
                    <w:t>2</w:t>
                  </w:r>
                  <w:r>
                    <w:rPr>
                      <w:rFonts w:hint="eastAsia" w:eastAsia="宋体"/>
                      <w:sz w:val="21"/>
                      <w:szCs w:val="21"/>
                    </w:rPr>
                    <w:t>S），单位：ppm/10KWh</w:t>
                  </w:r>
                </w:p>
              </w:tc>
              <w:tc>
                <w:tcPr>
                  <w:tcW w:w="929" w:type="pct"/>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w:t>
                  </w:r>
                </w:p>
              </w:tc>
              <w:tc>
                <w:tcPr>
                  <w:tcW w:w="849" w:type="pct"/>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60</w:t>
                  </w:r>
                </w:p>
              </w:tc>
              <w:tc>
                <w:tcPr>
                  <w:tcW w:w="906" w:type="pct"/>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1500</w:t>
                  </w:r>
                </w:p>
              </w:tc>
            </w:tr>
          </w:tbl>
          <w:p>
            <w:pPr>
              <w:keepNext w:val="0"/>
              <w:keepLines w:val="0"/>
              <w:widowControl/>
              <w:suppressLineNumbers w:val="0"/>
              <w:adjustRightInd w:val="0"/>
              <w:snapToGrid w:val="0"/>
              <w:spacing w:before="0" w:beforeAutospacing="0" w:after="0" w:afterAutospacing="0" w:line="500" w:lineRule="exact"/>
              <w:ind w:left="0" w:right="0" w:firstLine="420" w:firstLineChars="200"/>
              <w:rPr>
                <w:rFonts w:hint="default" w:eastAsia="宋体"/>
                <w:sz w:val="21"/>
                <w:szCs w:val="21"/>
              </w:rPr>
            </w:pPr>
            <w:r>
              <w:rPr>
                <w:rFonts w:hint="eastAsia" w:eastAsia="宋体"/>
                <w:sz w:val="21"/>
                <w:szCs w:val="21"/>
              </w:rPr>
              <w:t>注</w:t>
            </w:r>
            <w:r>
              <w:rPr>
                <w:rFonts w:hint="default" w:eastAsia="宋体"/>
                <w:sz w:val="21"/>
                <w:szCs w:val="21"/>
              </w:rPr>
              <w:t>：</w:t>
            </w:r>
            <w:r>
              <w:rPr>
                <w:rFonts w:hint="eastAsia" w:eastAsia="宋体"/>
                <w:sz w:val="21"/>
                <w:szCs w:val="21"/>
              </w:rPr>
              <w:t>本项目</w:t>
            </w:r>
            <w:r>
              <w:rPr>
                <w:rFonts w:hint="default" w:eastAsia="宋体"/>
                <w:sz w:val="21"/>
                <w:szCs w:val="21"/>
              </w:rPr>
              <w:t>沼气成分按最大值</w:t>
            </w:r>
            <w:r>
              <w:rPr>
                <w:rFonts w:hint="eastAsia" w:eastAsia="宋体"/>
                <w:sz w:val="21"/>
                <w:szCs w:val="21"/>
              </w:rPr>
              <w:t>核算</w:t>
            </w:r>
          </w:p>
          <w:p>
            <w:pPr>
              <w:keepNext w:val="0"/>
              <w:keepLines w:val="0"/>
              <w:widowControl/>
              <w:suppressLineNumbers w:val="0"/>
              <w:snapToGrid w:val="0"/>
              <w:spacing w:before="0" w:beforeAutospacing="0" w:after="0" w:afterAutospacing="0" w:line="500" w:lineRule="exact"/>
              <w:ind w:left="0" w:right="0" w:firstLine="482" w:firstLineChars="200"/>
              <w:jc w:val="center"/>
              <w:rPr>
                <w:rFonts w:hint="default" w:eastAsia="宋体"/>
                <w:b/>
                <w:sz w:val="24"/>
                <w:szCs w:val="24"/>
              </w:rPr>
            </w:pPr>
            <w:r>
              <w:rPr>
                <w:rFonts w:hint="eastAsia" w:eastAsia="宋体"/>
                <w:b/>
                <w:sz w:val="24"/>
                <w:szCs w:val="24"/>
              </w:rPr>
              <w:t>表1-</w:t>
            </w:r>
            <w:r>
              <w:rPr>
                <w:rFonts w:hint="default" w:eastAsia="宋体"/>
                <w:b/>
                <w:sz w:val="24"/>
                <w:szCs w:val="24"/>
              </w:rPr>
              <w:t>7</w:t>
            </w:r>
            <w:r>
              <w:rPr>
                <w:rFonts w:hint="eastAsia" w:eastAsia="宋体"/>
                <w:b/>
                <w:sz w:val="24"/>
                <w:szCs w:val="24"/>
              </w:rPr>
              <w:t>甲烷的理化性质和危险特性</w:t>
            </w:r>
          </w:p>
          <w:tbl>
            <w:tblPr>
              <w:tblStyle w:val="27"/>
              <w:tblW w:w="0" w:type="auto"/>
              <w:tblInd w:w="0" w:type="dxa"/>
              <w:tblLayout w:type="fixed"/>
              <w:tblCellMar>
                <w:top w:w="0" w:type="dxa"/>
                <w:left w:w="108" w:type="dxa"/>
                <w:bottom w:w="0" w:type="dxa"/>
                <w:right w:w="108" w:type="dxa"/>
              </w:tblCellMar>
            </w:tblPr>
            <w:tblGrid>
              <w:gridCol w:w="2007"/>
              <w:gridCol w:w="1803"/>
              <w:gridCol w:w="1218"/>
              <w:gridCol w:w="1217"/>
              <w:gridCol w:w="1218"/>
              <w:gridCol w:w="1590"/>
            </w:tblGrid>
            <w:tr>
              <w:tblPrEx>
                <w:tblCellMar>
                  <w:top w:w="0" w:type="dxa"/>
                  <w:left w:w="108" w:type="dxa"/>
                  <w:bottom w:w="0" w:type="dxa"/>
                  <w:right w:w="108" w:type="dxa"/>
                </w:tblCellMar>
              </w:tblPrEx>
              <w:trPr>
                <w:trHeight w:val="309" w:hRule="atLeast"/>
              </w:trPr>
              <w:tc>
                <w:tcPr>
                  <w:tcW w:w="9053" w:type="dxa"/>
                  <w:gridSpan w:val="6"/>
                  <w:tcBorders>
                    <w:top w:val="single" w:color="auto" w:sz="12"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b/>
                      <w:bCs/>
                      <w:kern w:val="0"/>
                      <w:sz w:val="21"/>
                      <w:szCs w:val="21"/>
                    </w:rPr>
                  </w:pPr>
                  <w:r>
                    <w:rPr>
                      <w:rFonts w:hint="default" w:hAnsi="宋体" w:eastAsia="宋体"/>
                      <w:b/>
                      <w:bCs/>
                      <w:sz w:val="21"/>
                      <w:szCs w:val="21"/>
                    </w:rPr>
                    <w:t>第一部分危险性概述</w:t>
                  </w:r>
                </w:p>
              </w:tc>
            </w:tr>
            <w:tr>
              <w:tblPrEx>
                <w:tblCellMar>
                  <w:top w:w="0" w:type="dxa"/>
                  <w:left w:w="108" w:type="dxa"/>
                  <w:bottom w:w="0" w:type="dxa"/>
                  <w:right w:w="108" w:type="dxa"/>
                </w:tblCellMar>
              </w:tblPrEx>
              <w:trPr>
                <w:trHeight w:val="309" w:hRule="atLeast"/>
              </w:trPr>
              <w:tc>
                <w:tcPr>
                  <w:tcW w:w="200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b/>
                      <w:bCs/>
                      <w:sz w:val="21"/>
                      <w:szCs w:val="21"/>
                    </w:rPr>
                  </w:pPr>
                  <w:r>
                    <w:rPr>
                      <w:rFonts w:hint="default" w:hAnsi="宋体" w:eastAsia="宋体"/>
                      <w:b/>
                      <w:bCs/>
                      <w:sz w:val="21"/>
                      <w:szCs w:val="21"/>
                    </w:rPr>
                    <w:t>危险性类別</w:t>
                  </w:r>
                </w:p>
              </w:tc>
              <w:tc>
                <w:tcPr>
                  <w:tcW w:w="3021"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hAnsi="宋体" w:eastAsia="宋体"/>
                      <w:sz w:val="21"/>
                      <w:szCs w:val="21"/>
                    </w:rPr>
                    <w:t>第</w:t>
                  </w:r>
                  <w:r>
                    <w:rPr>
                      <w:rFonts w:hint="default" w:eastAsia="宋体"/>
                      <w:sz w:val="21"/>
                      <w:szCs w:val="21"/>
                    </w:rPr>
                    <w:t>2.1</w:t>
                  </w:r>
                  <w:r>
                    <w:rPr>
                      <w:rFonts w:hint="default" w:hAnsi="宋体" w:eastAsia="宋体"/>
                      <w:sz w:val="21"/>
                      <w:szCs w:val="21"/>
                    </w:rPr>
                    <w:t>类易燃气体</w:t>
                  </w:r>
                </w:p>
              </w:tc>
              <w:tc>
                <w:tcPr>
                  <w:tcW w:w="2435"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b/>
                      <w:bCs/>
                      <w:sz w:val="21"/>
                      <w:szCs w:val="21"/>
                    </w:rPr>
                  </w:pPr>
                  <w:r>
                    <w:rPr>
                      <w:rFonts w:hint="default" w:hAnsi="宋体" w:eastAsia="宋体"/>
                      <w:b/>
                      <w:bCs/>
                      <w:sz w:val="21"/>
                      <w:szCs w:val="21"/>
                    </w:rPr>
                    <w:t>燃爆危险</w:t>
                  </w:r>
                </w:p>
              </w:tc>
              <w:tc>
                <w:tcPr>
                  <w:tcW w:w="1590" w:type="dxa"/>
                  <w:tcBorders>
                    <w:top w:val="nil"/>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hAnsi="宋体" w:eastAsia="宋体"/>
                      <w:sz w:val="21"/>
                      <w:szCs w:val="21"/>
                    </w:rPr>
                    <w:t>易燃</w:t>
                  </w:r>
                </w:p>
              </w:tc>
            </w:tr>
            <w:tr>
              <w:tblPrEx>
                <w:tblCellMar>
                  <w:top w:w="0" w:type="dxa"/>
                  <w:left w:w="108" w:type="dxa"/>
                  <w:bottom w:w="0" w:type="dxa"/>
                  <w:right w:w="108" w:type="dxa"/>
                </w:tblCellMar>
              </w:tblPrEx>
              <w:trPr>
                <w:trHeight w:val="309" w:hRule="atLeast"/>
              </w:trPr>
              <w:tc>
                <w:tcPr>
                  <w:tcW w:w="200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b/>
                      <w:bCs/>
                      <w:sz w:val="21"/>
                      <w:szCs w:val="21"/>
                    </w:rPr>
                  </w:pPr>
                  <w:r>
                    <w:rPr>
                      <w:rFonts w:hint="default" w:hAnsi="宋体" w:eastAsia="宋体"/>
                      <w:b/>
                      <w:bCs/>
                      <w:sz w:val="21"/>
                      <w:szCs w:val="21"/>
                    </w:rPr>
                    <w:t>侵入途径</w:t>
                  </w:r>
                </w:p>
              </w:tc>
              <w:tc>
                <w:tcPr>
                  <w:tcW w:w="3021"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hAnsi="宋体" w:eastAsia="宋体"/>
                      <w:sz w:val="21"/>
                      <w:szCs w:val="21"/>
                    </w:rPr>
                    <w:t>吸入</w:t>
                  </w:r>
                </w:p>
              </w:tc>
              <w:tc>
                <w:tcPr>
                  <w:tcW w:w="2435"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b/>
                      <w:bCs/>
                      <w:sz w:val="21"/>
                      <w:szCs w:val="21"/>
                    </w:rPr>
                  </w:pPr>
                  <w:r>
                    <w:rPr>
                      <w:rFonts w:hint="default" w:hAnsi="宋体" w:eastAsia="宋体"/>
                      <w:b/>
                      <w:bCs/>
                      <w:sz w:val="21"/>
                      <w:szCs w:val="21"/>
                    </w:rPr>
                    <w:t>有害燃烧产物</w:t>
                  </w:r>
                </w:p>
              </w:tc>
              <w:tc>
                <w:tcPr>
                  <w:tcW w:w="1590" w:type="dxa"/>
                  <w:tcBorders>
                    <w:top w:val="nil"/>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hAnsi="宋体" w:eastAsia="宋体"/>
                      <w:sz w:val="21"/>
                      <w:szCs w:val="21"/>
                    </w:rPr>
                    <w:t>一氧化碳</w:t>
                  </w:r>
                </w:p>
              </w:tc>
            </w:tr>
            <w:tr>
              <w:tblPrEx>
                <w:tblCellMar>
                  <w:top w:w="0" w:type="dxa"/>
                  <w:left w:w="108" w:type="dxa"/>
                  <w:bottom w:w="0" w:type="dxa"/>
                  <w:right w:w="108" w:type="dxa"/>
                </w:tblCellMar>
              </w:tblPrEx>
              <w:trPr>
                <w:trHeight w:val="1614" w:hRule="atLeast"/>
              </w:trPr>
              <w:tc>
                <w:tcPr>
                  <w:tcW w:w="200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hAnsi="宋体" w:eastAsia="宋体"/>
                      <w:sz w:val="21"/>
                      <w:szCs w:val="21"/>
                    </w:rPr>
                    <w:t>环境及健康危害</w:t>
                  </w:r>
                </w:p>
              </w:tc>
              <w:tc>
                <w:tcPr>
                  <w:tcW w:w="7046" w:type="dxa"/>
                  <w:gridSpan w:val="5"/>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rPr>
                      <w:rFonts w:hint="default" w:eastAsia="宋体"/>
                      <w:sz w:val="21"/>
                      <w:szCs w:val="21"/>
                    </w:rPr>
                  </w:pPr>
                  <w:r>
                    <w:rPr>
                      <w:rFonts w:hint="default" w:hAnsi="宋体" w:eastAsia="宋体"/>
                      <w:sz w:val="21"/>
                      <w:szCs w:val="21"/>
                    </w:rPr>
                    <w:t>当空气中甲烷达</w:t>
                  </w:r>
                  <w:r>
                    <w:rPr>
                      <w:rFonts w:hint="default" w:eastAsia="宋体"/>
                      <w:sz w:val="21"/>
                      <w:szCs w:val="21"/>
                    </w:rPr>
                    <w:t>25%-30%</w:t>
                  </w:r>
                  <w:r>
                    <w:rPr>
                      <w:rFonts w:hint="default" w:hAnsi="宋体" w:eastAsia="宋体"/>
                      <w:sz w:val="21"/>
                      <w:szCs w:val="21"/>
                    </w:rPr>
                    <w:t>时，可引起头痛、头晕、乏力、注意力不集中、呼吸和心跳加速、共济失调，若不及时远离，可窒息死亡，皮肤接触液化的甲烷，可致冻伤。与空气混合能形成爆炸性混合物，空气中的甲烷含量在</w:t>
                  </w:r>
                  <w:r>
                    <w:rPr>
                      <w:rFonts w:hint="default" w:eastAsia="宋体"/>
                      <w:sz w:val="21"/>
                      <w:szCs w:val="21"/>
                    </w:rPr>
                    <w:t>5%</w:t>
                  </w:r>
                  <w:r>
                    <w:rPr>
                      <w:rFonts w:hint="default" w:hAnsi="宋体" w:eastAsia="MS Mincho"/>
                      <w:sz w:val="21"/>
                      <w:szCs w:val="21"/>
                    </w:rPr>
                    <w:t>〜</w:t>
                  </w:r>
                  <w:r>
                    <w:rPr>
                      <w:rFonts w:hint="default" w:eastAsia="宋体"/>
                      <w:sz w:val="21"/>
                      <w:szCs w:val="21"/>
                    </w:rPr>
                    <w:t>15.4%</w:t>
                  </w:r>
                  <w:r>
                    <w:rPr>
                      <w:rFonts w:hint="default" w:hAnsi="宋体" w:eastAsia="宋体"/>
                      <w:sz w:val="21"/>
                      <w:szCs w:val="21"/>
                    </w:rPr>
                    <w:t>的范围内时，</w:t>
                  </w:r>
                  <w:r>
                    <w:rPr>
                      <w:rFonts w:hint="default" w:eastAsia="宋体"/>
                      <w:sz w:val="21"/>
                      <w:szCs w:val="21"/>
                    </w:rPr>
                    <w:t> </w:t>
                  </w:r>
                  <w:r>
                    <w:rPr>
                      <w:rFonts w:hint="default" w:hAnsi="宋体" w:eastAsia="宋体"/>
                      <w:sz w:val="21"/>
                      <w:szCs w:val="21"/>
                    </w:rPr>
                    <w:t>遇热源或明火有燃烧爆炸的危险。</w:t>
                  </w:r>
                </w:p>
              </w:tc>
            </w:tr>
            <w:tr>
              <w:tblPrEx>
                <w:tblCellMar>
                  <w:top w:w="0" w:type="dxa"/>
                  <w:left w:w="108" w:type="dxa"/>
                  <w:bottom w:w="0" w:type="dxa"/>
                  <w:right w:w="108" w:type="dxa"/>
                </w:tblCellMar>
              </w:tblPrEx>
              <w:trPr>
                <w:trHeight w:val="309" w:hRule="atLeast"/>
              </w:trPr>
              <w:tc>
                <w:tcPr>
                  <w:tcW w:w="9053" w:type="dxa"/>
                  <w:gridSpan w:val="6"/>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b/>
                      <w:bCs/>
                      <w:sz w:val="21"/>
                      <w:szCs w:val="21"/>
                    </w:rPr>
                  </w:pPr>
                  <w:r>
                    <w:rPr>
                      <w:rFonts w:hint="default" w:hAnsi="宋体" w:eastAsia="宋体"/>
                      <w:b/>
                      <w:bCs/>
                      <w:sz w:val="21"/>
                      <w:szCs w:val="21"/>
                    </w:rPr>
                    <w:t>第二部分理化特性</w:t>
                  </w:r>
                </w:p>
              </w:tc>
            </w:tr>
            <w:tr>
              <w:tblPrEx>
                <w:tblCellMar>
                  <w:top w:w="0" w:type="dxa"/>
                  <w:left w:w="108" w:type="dxa"/>
                  <w:bottom w:w="0" w:type="dxa"/>
                  <w:right w:w="108" w:type="dxa"/>
                </w:tblCellMar>
              </w:tblPrEx>
              <w:trPr>
                <w:trHeight w:val="549" w:hRule="atLeast"/>
              </w:trPr>
              <w:tc>
                <w:tcPr>
                  <w:tcW w:w="200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b/>
                      <w:bCs/>
                      <w:sz w:val="21"/>
                      <w:szCs w:val="21"/>
                    </w:rPr>
                  </w:pPr>
                  <w:r>
                    <w:rPr>
                      <w:rFonts w:hint="default" w:hAnsi="宋体" w:eastAsia="宋体"/>
                      <w:b/>
                      <w:bCs/>
                      <w:sz w:val="21"/>
                      <w:szCs w:val="21"/>
                    </w:rPr>
                    <w:t>外观及性状</w:t>
                  </w:r>
                </w:p>
              </w:tc>
              <w:tc>
                <w:tcPr>
                  <w:tcW w:w="180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hAnsi="宋体" w:eastAsia="宋体"/>
                      <w:sz w:val="21"/>
                      <w:szCs w:val="21"/>
                    </w:rPr>
                    <w:t>无色、无味的气体</w:t>
                  </w:r>
                </w:p>
              </w:tc>
              <w:tc>
                <w:tcPr>
                  <w:tcW w:w="2435"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b/>
                      <w:bCs/>
                      <w:sz w:val="21"/>
                      <w:szCs w:val="21"/>
                    </w:rPr>
                  </w:pPr>
                  <w:r>
                    <w:rPr>
                      <w:rFonts w:hint="default" w:hAnsi="宋体" w:eastAsia="宋体"/>
                      <w:b/>
                      <w:bCs/>
                      <w:sz w:val="21"/>
                      <w:szCs w:val="21"/>
                    </w:rPr>
                    <w:t>主要用途</w:t>
                  </w:r>
                </w:p>
              </w:tc>
              <w:tc>
                <w:tcPr>
                  <w:tcW w:w="2808" w:type="dxa"/>
                  <w:gridSpan w:val="2"/>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hAnsi="宋体" w:eastAsia="宋体"/>
                      <w:sz w:val="21"/>
                      <w:szCs w:val="21"/>
                    </w:rPr>
                    <w:t>燃烧</w:t>
                  </w:r>
                </w:p>
              </w:tc>
            </w:tr>
            <w:tr>
              <w:tblPrEx>
                <w:tblCellMar>
                  <w:top w:w="0" w:type="dxa"/>
                  <w:left w:w="108" w:type="dxa"/>
                  <w:bottom w:w="0" w:type="dxa"/>
                  <w:right w:w="108" w:type="dxa"/>
                </w:tblCellMar>
              </w:tblPrEx>
              <w:trPr>
                <w:trHeight w:val="309" w:hRule="atLeast"/>
              </w:trPr>
              <w:tc>
                <w:tcPr>
                  <w:tcW w:w="200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b/>
                      <w:bCs/>
                      <w:sz w:val="21"/>
                      <w:szCs w:val="21"/>
                    </w:rPr>
                  </w:pPr>
                  <w:r>
                    <w:rPr>
                      <w:rFonts w:hint="default" w:hAnsi="宋体" w:eastAsia="宋体"/>
                      <w:b/>
                      <w:bCs/>
                      <w:sz w:val="21"/>
                      <w:szCs w:val="21"/>
                    </w:rPr>
                    <w:t>闪点（</w:t>
                  </w:r>
                  <w:r>
                    <w:rPr>
                      <w:rFonts w:hint="default" w:eastAsia="宋体"/>
                      <w:b/>
                      <w:bCs/>
                      <w:sz w:val="21"/>
                      <w:szCs w:val="21"/>
                    </w:rPr>
                    <w:t>C):</w:t>
                  </w:r>
                </w:p>
              </w:tc>
              <w:tc>
                <w:tcPr>
                  <w:tcW w:w="180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-188.C</w:t>
                  </w:r>
                </w:p>
              </w:tc>
              <w:tc>
                <w:tcPr>
                  <w:tcW w:w="2435"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b/>
                      <w:bCs/>
                      <w:sz w:val="21"/>
                      <w:szCs w:val="21"/>
                    </w:rPr>
                  </w:pPr>
                  <w:r>
                    <w:rPr>
                      <w:rFonts w:hint="default" w:hAnsi="宋体" w:eastAsia="宋体"/>
                      <w:b/>
                      <w:bCs/>
                      <w:sz w:val="21"/>
                      <w:szCs w:val="21"/>
                    </w:rPr>
                    <w:t>相对密度（水</w:t>
                  </w:r>
                  <w:r>
                    <w:rPr>
                      <w:rFonts w:hint="default" w:eastAsia="宋体"/>
                      <w:b/>
                      <w:bCs/>
                      <w:sz w:val="21"/>
                      <w:szCs w:val="21"/>
                    </w:rPr>
                    <w:t>=1):</w:t>
                  </w:r>
                </w:p>
              </w:tc>
              <w:tc>
                <w:tcPr>
                  <w:tcW w:w="2808" w:type="dxa"/>
                  <w:gridSpan w:val="2"/>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0.42 (-164.C)</w:t>
                  </w:r>
                </w:p>
              </w:tc>
            </w:tr>
            <w:tr>
              <w:tblPrEx>
                <w:tblCellMar>
                  <w:top w:w="0" w:type="dxa"/>
                  <w:left w:w="108" w:type="dxa"/>
                  <w:bottom w:w="0" w:type="dxa"/>
                  <w:right w:w="108" w:type="dxa"/>
                </w:tblCellMar>
              </w:tblPrEx>
              <w:trPr>
                <w:trHeight w:val="309" w:hRule="atLeast"/>
              </w:trPr>
              <w:tc>
                <w:tcPr>
                  <w:tcW w:w="200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b/>
                      <w:bCs/>
                      <w:sz w:val="21"/>
                      <w:szCs w:val="21"/>
                    </w:rPr>
                  </w:pPr>
                  <w:r>
                    <w:rPr>
                      <w:rFonts w:hint="default" w:hAnsi="宋体" w:eastAsia="宋体"/>
                      <w:b/>
                      <w:bCs/>
                      <w:sz w:val="21"/>
                      <w:szCs w:val="21"/>
                    </w:rPr>
                    <w:t>沸点（</w:t>
                  </w:r>
                  <w:r>
                    <w:rPr>
                      <w:rFonts w:hint="default" w:eastAsia="宋体"/>
                      <w:b/>
                      <w:bCs/>
                      <w:sz w:val="21"/>
                      <w:szCs w:val="21"/>
                    </w:rPr>
                    <w:t>C):</w:t>
                  </w:r>
                </w:p>
              </w:tc>
              <w:tc>
                <w:tcPr>
                  <w:tcW w:w="180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-161.51</w:t>
                  </w:r>
                </w:p>
              </w:tc>
              <w:tc>
                <w:tcPr>
                  <w:tcW w:w="2435"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b/>
                      <w:bCs/>
                      <w:sz w:val="21"/>
                      <w:szCs w:val="21"/>
                    </w:rPr>
                  </w:pPr>
                  <w:r>
                    <w:rPr>
                      <w:rFonts w:hint="default" w:hAnsi="宋体" w:eastAsia="宋体"/>
                      <w:b/>
                      <w:bCs/>
                      <w:sz w:val="21"/>
                      <w:szCs w:val="21"/>
                    </w:rPr>
                    <w:t>爆炸上限</w:t>
                  </w:r>
                  <w:r>
                    <w:rPr>
                      <w:rFonts w:hint="default" w:eastAsia="宋体"/>
                      <w:b/>
                      <w:bCs/>
                      <w:sz w:val="21"/>
                      <w:szCs w:val="21"/>
                    </w:rPr>
                    <w:t>%(v/v):</w:t>
                  </w:r>
                </w:p>
              </w:tc>
              <w:tc>
                <w:tcPr>
                  <w:tcW w:w="2808" w:type="dxa"/>
                  <w:gridSpan w:val="2"/>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15</w:t>
                  </w:r>
                </w:p>
              </w:tc>
            </w:tr>
            <w:tr>
              <w:tblPrEx>
                <w:tblCellMar>
                  <w:top w:w="0" w:type="dxa"/>
                  <w:left w:w="108" w:type="dxa"/>
                  <w:bottom w:w="0" w:type="dxa"/>
                  <w:right w:w="108" w:type="dxa"/>
                </w:tblCellMar>
              </w:tblPrEx>
              <w:trPr>
                <w:trHeight w:val="309" w:hRule="atLeast"/>
              </w:trPr>
              <w:tc>
                <w:tcPr>
                  <w:tcW w:w="200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b/>
                      <w:bCs/>
                      <w:sz w:val="21"/>
                      <w:szCs w:val="21"/>
                    </w:rPr>
                  </w:pPr>
                  <w:r>
                    <w:rPr>
                      <w:rFonts w:hint="default" w:hAnsi="宋体" w:eastAsia="宋体"/>
                      <w:b/>
                      <w:bCs/>
                      <w:sz w:val="21"/>
                      <w:szCs w:val="21"/>
                    </w:rPr>
                    <w:t>引燃温度（</w:t>
                  </w:r>
                  <w:r>
                    <w:rPr>
                      <w:rFonts w:hint="default" w:eastAsia="宋体"/>
                      <w:b/>
                      <w:bCs/>
                      <w:sz w:val="21"/>
                      <w:szCs w:val="21"/>
                    </w:rPr>
                    <w:t>c</w:t>
                  </w:r>
                  <w:r>
                    <w:rPr>
                      <w:rFonts w:hint="default" w:hAnsi="宋体" w:eastAsia="宋体"/>
                      <w:b/>
                      <w:bCs/>
                      <w:sz w:val="21"/>
                      <w:szCs w:val="21"/>
                    </w:rPr>
                    <w:t>）</w:t>
                  </w:r>
                </w:p>
              </w:tc>
              <w:tc>
                <w:tcPr>
                  <w:tcW w:w="180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538</w:t>
                  </w:r>
                </w:p>
              </w:tc>
              <w:tc>
                <w:tcPr>
                  <w:tcW w:w="2435"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b/>
                      <w:bCs/>
                      <w:sz w:val="21"/>
                      <w:szCs w:val="21"/>
                    </w:rPr>
                  </w:pPr>
                  <w:r>
                    <w:rPr>
                      <w:rFonts w:hint="default" w:hAnsi="宋体" w:eastAsia="宋体"/>
                      <w:b/>
                      <w:bCs/>
                      <w:sz w:val="21"/>
                      <w:szCs w:val="21"/>
                    </w:rPr>
                    <w:t>爆炸下限</w:t>
                  </w:r>
                  <w:r>
                    <w:rPr>
                      <w:rFonts w:hint="default" w:eastAsia="宋体"/>
                      <w:b/>
                      <w:bCs/>
                      <w:sz w:val="21"/>
                      <w:szCs w:val="21"/>
                    </w:rPr>
                    <w:t>%(v/v):</w:t>
                  </w:r>
                </w:p>
              </w:tc>
              <w:tc>
                <w:tcPr>
                  <w:tcW w:w="2808" w:type="dxa"/>
                  <w:gridSpan w:val="2"/>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5.3</w:t>
                  </w:r>
                </w:p>
              </w:tc>
            </w:tr>
            <w:tr>
              <w:tblPrEx>
                <w:tblCellMar>
                  <w:top w:w="0" w:type="dxa"/>
                  <w:left w:w="108" w:type="dxa"/>
                  <w:bottom w:w="0" w:type="dxa"/>
                  <w:right w:w="108" w:type="dxa"/>
                </w:tblCellMar>
              </w:tblPrEx>
              <w:trPr>
                <w:trHeight w:val="584" w:hRule="atLeast"/>
              </w:trPr>
              <w:tc>
                <w:tcPr>
                  <w:tcW w:w="200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b/>
                      <w:bCs/>
                      <w:sz w:val="21"/>
                      <w:szCs w:val="21"/>
                    </w:rPr>
                  </w:pPr>
                  <w:r>
                    <w:rPr>
                      <w:rFonts w:hint="default" w:hAnsi="宋体" w:eastAsia="宋体"/>
                      <w:b/>
                      <w:bCs/>
                      <w:sz w:val="21"/>
                      <w:szCs w:val="21"/>
                    </w:rPr>
                    <w:t>溶解性</w:t>
                  </w:r>
                </w:p>
              </w:tc>
              <w:tc>
                <w:tcPr>
                  <w:tcW w:w="7046" w:type="dxa"/>
                  <w:gridSpan w:val="5"/>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hAnsi="宋体" w:eastAsia="宋体"/>
                      <w:sz w:val="21"/>
                      <w:szCs w:val="21"/>
                    </w:rPr>
                    <w:t>在</w:t>
                  </w:r>
                  <w:r>
                    <w:rPr>
                      <w:rFonts w:hint="default" w:eastAsia="宋体"/>
                      <w:sz w:val="21"/>
                      <w:szCs w:val="21"/>
                    </w:rPr>
                    <w:t>20</w:t>
                  </w:r>
                  <w:r>
                    <w:rPr>
                      <w:rFonts w:hint="eastAsia" w:eastAsia="宋体"/>
                      <w:sz w:val="21"/>
                      <w:szCs w:val="21"/>
                      <w:lang w:eastAsia="zh-CN"/>
                    </w:rPr>
                    <w:t>℃</w:t>
                  </w:r>
                  <w:r>
                    <w:rPr>
                      <w:rFonts w:hint="default" w:hAnsi="宋体" w:eastAsia="宋体"/>
                      <w:sz w:val="21"/>
                      <w:szCs w:val="21"/>
                    </w:rPr>
                    <w:t>：、</w:t>
                  </w:r>
                  <w:r>
                    <w:rPr>
                      <w:rFonts w:hint="default" w:eastAsia="宋体"/>
                      <w:sz w:val="21"/>
                      <w:szCs w:val="21"/>
                    </w:rPr>
                    <w:t>l00KPa</w:t>
                  </w:r>
                  <w:r>
                    <w:rPr>
                      <w:rFonts w:hint="default" w:hAnsi="宋体" w:eastAsia="宋体"/>
                      <w:sz w:val="21"/>
                      <w:szCs w:val="21"/>
                    </w:rPr>
                    <w:t>大气压时，</w:t>
                  </w:r>
                  <w:r>
                    <w:rPr>
                      <w:rFonts w:hint="default" w:eastAsia="宋体"/>
                      <w:sz w:val="21"/>
                      <w:szCs w:val="21"/>
                    </w:rPr>
                    <w:t>100</w:t>
                  </w:r>
                  <w:r>
                    <w:rPr>
                      <w:rFonts w:hint="default" w:hAnsi="宋体" w:eastAsia="宋体"/>
                      <w:sz w:val="21"/>
                      <w:szCs w:val="21"/>
                    </w:rPr>
                    <w:t>单位体积的水溶解</w:t>
                  </w:r>
                  <w:r>
                    <w:rPr>
                      <w:rFonts w:hint="default" w:eastAsia="宋体"/>
                      <w:sz w:val="21"/>
                      <w:szCs w:val="21"/>
                    </w:rPr>
                    <w:t>3</w:t>
                  </w:r>
                  <w:r>
                    <w:rPr>
                      <w:rFonts w:hint="default" w:hAnsi="宋体" w:eastAsia="宋体"/>
                      <w:sz w:val="21"/>
                      <w:szCs w:val="21"/>
                    </w:rPr>
                    <w:t>个单位体积的甲烷</w:t>
                  </w:r>
                </w:p>
              </w:tc>
            </w:tr>
            <w:tr>
              <w:tblPrEx>
                <w:tblCellMar>
                  <w:top w:w="0" w:type="dxa"/>
                  <w:left w:w="108" w:type="dxa"/>
                  <w:bottom w:w="0" w:type="dxa"/>
                  <w:right w:w="108" w:type="dxa"/>
                </w:tblCellMar>
              </w:tblPrEx>
              <w:trPr>
                <w:trHeight w:val="313" w:hRule="atLeast"/>
              </w:trPr>
              <w:tc>
                <w:tcPr>
                  <w:tcW w:w="9053" w:type="dxa"/>
                  <w:gridSpan w:val="6"/>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b/>
                      <w:bCs/>
                      <w:sz w:val="21"/>
                      <w:szCs w:val="21"/>
                    </w:rPr>
                  </w:pPr>
                  <w:r>
                    <w:rPr>
                      <w:rFonts w:hint="default" w:hAnsi="宋体" w:eastAsia="宋体"/>
                      <w:b/>
                      <w:bCs/>
                      <w:sz w:val="21"/>
                      <w:szCs w:val="21"/>
                    </w:rPr>
                    <w:t>第三部分毒理学资料及坏境行为</w:t>
                  </w:r>
                </w:p>
              </w:tc>
            </w:tr>
            <w:tr>
              <w:tblPrEx>
                <w:tblCellMar>
                  <w:top w:w="0" w:type="dxa"/>
                  <w:left w:w="108" w:type="dxa"/>
                  <w:bottom w:w="0" w:type="dxa"/>
                  <w:right w:w="108" w:type="dxa"/>
                </w:tblCellMar>
              </w:tblPrEx>
              <w:trPr>
                <w:trHeight w:val="309" w:hRule="atLeast"/>
              </w:trPr>
              <w:tc>
                <w:tcPr>
                  <w:tcW w:w="200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b/>
                      <w:bCs/>
                      <w:sz w:val="21"/>
                      <w:szCs w:val="21"/>
                    </w:rPr>
                  </w:pPr>
                  <w:r>
                    <w:rPr>
                      <w:rFonts w:hint="default" w:hAnsi="宋体" w:eastAsia="宋体"/>
                      <w:b/>
                      <w:bCs/>
                      <w:sz w:val="21"/>
                      <w:szCs w:val="21"/>
                    </w:rPr>
                    <w:t>毒性</w:t>
                  </w:r>
                  <w:r>
                    <w:rPr>
                      <w:rFonts w:hint="default" w:eastAsia="宋体"/>
                      <w:b/>
                      <w:bCs/>
                      <w:sz w:val="21"/>
                      <w:szCs w:val="21"/>
                    </w:rPr>
                    <w:t>:</w:t>
                  </w:r>
                </w:p>
              </w:tc>
              <w:tc>
                <w:tcPr>
                  <w:tcW w:w="7046" w:type="dxa"/>
                  <w:gridSpan w:val="5"/>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hAnsi="宋体" w:eastAsia="宋体"/>
                      <w:sz w:val="21"/>
                      <w:szCs w:val="21"/>
                    </w:rPr>
                    <w:t>属于微毒类，有单纯性窒息作用</w:t>
                  </w:r>
                </w:p>
              </w:tc>
            </w:tr>
            <w:tr>
              <w:tblPrEx>
                <w:tblCellMar>
                  <w:top w:w="0" w:type="dxa"/>
                  <w:left w:w="108" w:type="dxa"/>
                  <w:bottom w:w="0" w:type="dxa"/>
                  <w:right w:w="108" w:type="dxa"/>
                </w:tblCellMar>
              </w:tblPrEx>
              <w:trPr>
                <w:trHeight w:val="584" w:hRule="atLeast"/>
              </w:trPr>
              <w:tc>
                <w:tcPr>
                  <w:tcW w:w="200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b/>
                      <w:bCs/>
                      <w:sz w:val="21"/>
                      <w:szCs w:val="21"/>
                    </w:rPr>
                  </w:pPr>
                  <w:r>
                    <w:rPr>
                      <w:rFonts w:hint="default" w:hAnsi="宋体" w:eastAsia="宋体"/>
                      <w:b/>
                      <w:bCs/>
                      <w:sz w:val="21"/>
                      <w:szCs w:val="21"/>
                    </w:rPr>
                    <w:t>中毒现象</w:t>
                  </w:r>
                  <w:r>
                    <w:rPr>
                      <w:rFonts w:hint="default" w:eastAsia="宋体"/>
                      <w:b/>
                      <w:bCs/>
                      <w:sz w:val="21"/>
                      <w:szCs w:val="21"/>
                    </w:rPr>
                    <w:t>:</w:t>
                  </w:r>
                </w:p>
              </w:tc>
              <w:tc>
                <w:tcPr>
                  <w:tcW w:w="7046" w:type="dxa"/>
                  <w:gridSpan w:val="5"/>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hAnsi="宋体" w:eastAsia="宋体"/>
                      <w:sz w:val="21"/>
                      <w:szCs w:val="21"/>
                    </w:rPr>
                    <w:t>小鼠吸入</w:t>
                  </w:r>
                  <w:r>
                    <w:rPr>
                      <w:rFonts w:hint="default" w:eastAsia="宋体"/>
                      <w:sz w:val="21"/>
                      <w:szCs w:val="21"/>
                    </w:rPr>
                    <w:t>42%</w:t>
                  </w:r>
                  <w:r>
                    <w:rPr>
                      <w:rFonts w:hint="default" w:hAnsi="宋体" w:eastAsia="宋体"/>
                      <w:sz w:val="21"/>
                      <w:szCs w:val="21"/>
                    </w:rPr>
                    <w:t>浓度</w:t>
                  </w:r>
                  <w:r>
                    <w:rPr>
                      <w:rFonts w:hint="default" w:eastAsia="宋体"/>
                      <w:sz w:val="21"/>
                      <w:szCs w:val="21"/>
                    </w:rPr>
                    <w:t>x60</w:t>
                  </w:r>
                  <w:r>
                    <w:rPr>
                      <w:rFonts w:hint="default" w:hAnsi="宋体" w:eastAsia="宋体"/>
                      <w:sz w:val="21"/>
                      <w:szCs w:val="21"/>
                    </w:rPr>
                    <w:t>分钟，麻醉作用：兔吸入</w:t>
                  </w:r>
                  <w:r>
                    <w:rPr>
                      <w:rFonts w:hint="default" w:eastAsia="宋体"/>
                      <w:sz w:val="21"/>
                      <w:szCs w:val="21"/>
                    </w:rPr>
                    <w:t>42%</w:t>
                  </w:r>
                  <w:r>
                    <w:rPr>
                      <w:rFonts w:hint="default" w:hAnsi="宋体" w:eastAsia="宋体"/>
                      <w:sz w:val="21"/>
                      <w:szCs w:val="21"/>
                    </w:rPr>
                    <w:t>浓度</w:t>
                  </w:r>
                  <w:r>
                    <w:rPr>
                      <w:rFonts w:hint="default" w:eastAsia="宋体"/>
                      <w:sz w:val="21"/>
                      <w:szCs w:val="21"/>
                    </w:rPr>
                    <w:t>x60</w:t>
                  </w:r>
                  <w:r>
                    <w:rPr>
                      <w:rFonts w:hint="default" w:hAnsi="宋体" w:eastAsia="宋体"/>
                      <w:sz w:val="21"/>
                      <w:szCs w:val="21"/>
                    </w:rPr>
                    <w:t>分钟，麻酔作用。</w:t>
                  </w:r>
                </w:p>
              </w:tc>
            </w:tr>
            <w:tr>
              <w:tblPrEx>
                <w:tblCellMar>
                  <w:top w:w="0" w:type="dxa"/>
                  <w:left w:w="108" w:type="dxa"/>
                  <w:bottom w:w="0" w:type="dxa"/>
                  <w:right w:w="108" w:type="dxa"/>
                </w:tblCellMar>
              </w:tblPrEx>
              <w:trPr>
                <w:trHeight w:val="876" w:hRule="atLeast"/>
              </w:trPr>
              <w:tc>
                <w:tcPr>
                  <w:tcW w:w="200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b/>
                      <w:bCs/>
                      <w:sz w:val="21"/>
                      <w:szCs w:val="21"/>
                    </w:rPr>
                  </w:pPr>
                  <w:r>
                    <w:rPr>
                      <w:rFonts w:hint="default" w:hAnsi="宋体" w:eastAsia="宋体"/>
                      <w:b/>
                      <w:bCs/>
                      <w:sz w:val="21"/>
                      <w:szCs w:val="21"/>
                    </w:rPr>
                    <w:t>危险特性：</w:t>
                  </w:r>
                </w:p>
              </w:tc>
              <w:tc>
                <w:tcPr>
                  <w:tcW w:w="7046" w:type="dxa"/>
                  <w:gridSpan w:val="5"/>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hAnsi="宋体" w:eastAsia="宋体"/>
                      <w:sz w:val="21"/>
                      <w:szCs w:val="21"/>
                    </w:rPr>
                    <w:t>易燃，与空气混合能形成爆炸性混合物，遇热源和明火有燃烧爆炸</w:t>
                  </w:r>
                  <w:r>
                    <w:rPr>
                      <w:rFonts w:hint="default" w:eastAsia="宋体"/>
                      <w:sz w:val="21"/>
                      <w:szCs w:val="21"/>
                    </w:rPr>
                    <w:t> </w:t>
                  </w:r>
                  <w:r>
                    <w:rPr>
                      <w:rFonts w:hint="default" w:hAnsi="宋体" w:eastAsia="宋体"/>
                      <w:sz w:val="21"/>
                      <w:szCs w:val="21"/>
                    </w:rPr>
                    <w:t>的位险，与氯气、次氯酸等强氧化剂接触反应剧烈。</w:t>
                  </w:r>
                </w:p>
              </w:tc>
            </w:tr>
            <w:tr>
              <w:tblPrEx>
                <w:tblCellMar>
                  <w:top w:w="0" w:type="dxa"/>
                  <w:left w:w="108" w:type="dxa"/>
                  <w:bottom w:w="0" w:type="dxa"/>
                  <w:right w:w="108" w:type="dxa"/>
                </w:tblCellMar>
              </w:tblPrEx>
              <w:trPr>
                <w:trHeight w:val="704" w:hRule="atLeast"/>
              </w:trPr>
              <w:tc>
                <w:tcPr>
                  <w:tcW w:w="200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b/>
                      <w:bCs/>
                      <w:sz w:val="21"/>
                      <w:szCs w:val="21"/>
                    </w:rPr>
                  </w:pPr>
                  <w:r>
                    <w:rPr>
                      <w:rFonts w:hint="default" w:hAnsi="宋体" w:eastAsia="宋体"/>
                      <w:b/>
                      <w:bCs/>
                      <w:sz w:val="21"/>
                      <w:szCs w:val="21"/>
                    </w:rPr>
                    <w:t>燃烧分解产物：</w:t>
                  </w:r>
                </w:p>
              </w:tc>
              <w:tc>
                <w:tcPr>
                  <w:tcW w:w="7046" w:type="dxa"/>
                  <w:gridSpan w:val="5"/>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hAnsi="宋体" w:eastAsia="宋体"/>
                      <w:sz w:val="21"/>
                      <w:szCs w:val="21"/>
                    </w:rPr>
                    <w:t>碳（极不完全燃烧</w:t>
                  </w:r>
                  <w:r>
                    <w:rPr>
                      <w:rFonts w:hint="default" w:eastAsia="宋体"/>
                      <w:sz w:val="21"/>
                      <w:szCs w:val="21"/>
                    </w:rPr>
                    <w:t>)</w:t>
                  </w:r>
                  <w:r>
                    <w:rPr>
                      <w:rFonts w:hint="default" w:hAnsi="宋体" w:eastAsia="宋体"/>
                      <w:sz w:val="21"/>
                      <w:szCs w:val="21"/>
                    </w:rPr>
                    <w:t>、一化碳（不完全燃烧</w:t>
                  </w:r>
                  <w:r>
                    <w:rPr>
                      <w:rFonts w:hint="default" w:eastAsia="宋体"/>
                      <w:sz w:val="21"/>
                      <w:szCs w:val="21"/>
                    </w:rPr>
                    <w:t>)</w:t>
                  </w:r>
                  <w:r>
                    <w:rPr>
                      <w:rFonts w:hint="default" w:hAnsi="宋体" w:eastAsia="宋体"/>
                      <w:sz w:val="21"/>
                      <w:szCs w:val="21"/>
                    </w:rPr>
                    <w:t>、二氧化碳和水</w:t>
                  </w:r>
                  <w:r>
                    <w:rPr>
                      <w:rFonts w:hint="default" w:eastAsia="宋体"/>
                      <w:sz w:val="21"/>
                      <w:szCs w:val="21"/>
                    </w:rPr>
                    <w:t>(</w:t>
                  </w:r>
                  <w:r>
                    <w:rPr>
                      <w:rFonts w:hint="default" w:hAnsi="宋体" w:eastAsia="宋体"/>
                      <w:sz w:val="21"/>
                      <w:szCs w:val="21"/>
                    </w:rPr>
                    <w:t>完全燃烧</w:t>
                  </w:r>
                  <w:r>
                    <w:rPr>
                      <w:rFonts w:hint="default" w:eastAsia="宋体"/>
                      <w:sz w:val="21"/>
                      <w:szCs w:val="21"/>
                    </w:rPr>
                    <w:t>)</w:t>
                  </w:r>
                  <w:r>
                    <w:rPr>
                      <w:rFonts w:hint="default" w:hAnsi="宋体" w:eastAsia="宋体"/>
                      <w:sz w:val="21"/>
                      <w:szCs w:val="21"/>
                    </w:rPr>
                    <w:t>。</w:t>
                  </w:r>
                </w:p>
              </w:tc>
            </w:tr>
          </w:tbl>
          <w:p>
            <w:pPr>
              <w:keepNext w:val="0"/>
              <w:keepLines w:val="0"/>
              <w:widowControl/>
              <w:suppressLineNumbers w:val="0"/>
              <w:snapToGrid w:val="0"/>
              <w:spacing w:before="0" w:beforeAutospacing="0" w:after="0" w:afterAutospacing="0" w:line="500" w:lineRule="exact"/>
              <w:ind w:left="0" w:right="0" w:firstLine="482" w:firstLineChars="200"/>
              <w:jc w:val="center"/>
              <w:rPr>
                <w:rFonts w:hint="default" w:eastAsia="宋体"/>
                <w:b/>
                <w:sz w:val="24"/>
                <w:szCs w:val="24"/>
              </w:rPr>
            </w:pPr>
            <w:r>
              <w:rPr>
                <w:rFonts w:hint="eastAsia" w:eastAsia="宋体"/>
                <w:b/>
                <w:sz w:val="24"/>
                <w:szCs w:val="24"/>
              </w:rPr>
              <w:t>表1-</w:t>
            </w:r>
            <w:r>
              <w:rPr>
                <w:rFonts w:hint="default" w:eastAsia="宋体"/>
                <w:b/>
                <w:sz w:val="24"/>
                <w:szCs w:val="24"/>
              </w:rPr>
              <w:t xml:space="preserve">8  </w:t>
            </w:r>
            <w:r>
              <w:rPr>
                <w:rFonts w:hint="eastAsia" w:eastAsia="宋体"/>
                <w:b/>
                <w:sz w:val="24"/>
                <w:szCs w:val="24"/>
              </w:rPr>
              <w:t>尿素的理化性质和危险特性</w:t>
            </w:r>
          </w:p>
          <w:tbl>
            <w:tblPr>
              <w:tblStyle w:val="27"/>
              <w:tblW w:w="0" w:type="auto"/>
              <w:tblInd w:w="0" w:type="dxa"/>
              <w:tblLayout w:type="fixed"/>
              <w:tblCellMar>
                <w:top w:w="0" w:type="dxa"/>
                <w:left w:w="108" w:type="dxa"/>
                <w:bottom w:w="0" w:type="dxa"/>
                <w:right w:w="108" w:type="dxa"/>
              </w:tblCellMar>
            </w:tblPr>
            <w:tblGrid>
              <w:gridCol w:w="2007"/>
              <w:gridCol w:w="1803"/>
              <w:gridCol w:w="1218"/>
              <w:gridCol w:w="1217"/>
              <w:gridCol w:w="1218"/>
              <w:gridCol w:w="1590"/>
            </w:tblGrid>
            <w:tr>
              <w:tblPrEx>
                <w:tblCellMar>
                  <w:top w:w="0" w:type="dxa"/>
                  <w:left w:w="108" w:type="dxa"/>
                  <w:bottom w:w="0" w:type="dxa"/>
                  <w:right w:w="108" w:type="dxa"/>
                </w:tblCellMar>
              </w:tblPrEx>
              <w:trPr>
                <w:trHeight w:val="309" w:hRule="atLeast"/>
              </w:trPr>
              <w:tc>
                <w:tcPr>
                  <w:tcW w:w="9053" w:type="dxa"/>
                  <w:gridSpan w:val="6"/>
                  <w:tcBorders>
                    <w:top w:val="single" w:color="auto" w:sz="12"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b/>
                      <w:bCs/>
                      <w:kern w:val="0"/>
                      <w:sz w:val="21"/>
                      <w:szCs w:val="21"/>
                    </w:rPr>
                  </w:pPr>
                  <w:r>
                    <w:rPr>
                      <w:rFonts w:hint="default" w:hAnsi="宋体" w:eastAsia="宋体"/>
                      <w:b/>
                      <w:bCs/>
                      <w:sz w:val="21"/>
                      <w:szCs w:val="21"/>
                    </w:rPr>
                    <w:t>第一部分</w:t>
                  </w:r>
                  <w:r>
                    <w:rPr>
                      <w:rFonts w:hint="eastAsia" w:hAnsi="宋体" w:eastAsia="宋体"/>
                      <w:b/>
                      <w:bCs/>
                      <w:sz w:val="21"/>
                      <w:szCs w:val="21"/>
                    </w:rPr>
                    <w:t xml:space="preserve"> 标识</w:t>
                  </w:r>
                </w:p>
              </w:tc>
            </w:tr>
            <w:tr>
              <w:tblPrEx>
                <w:tblCellMar>
                  <w:top w:w="0" w:type="dxa"/>
                  <w:left w:w="108" w:type="dxa"/>
                  <w:bottom w:w="0" w:type="dxa"/>
                  <w:right w:w="108" w:type="dxa"/>
                </w:tblCellMar>
              </w:tblPrEx>
              <w:trPr>
                <w:trHeight w:val="309" w:hRule="atLeast"/>
              </w:trPr>
              <w:tc>
                <w:tcPr>
                  <w:tcW w:w="200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b/>
                      <w:bCs/>
                      <w:sz w:val="21"/>
                      <w:szCs w:val="21"/>
                    </w:rPr>
                  </w:pPr>
                  <w:r>
                    <w:rPr>
                      <w:rFonts w:hint="eastAsia" w:hAnsi="宋体" w:eastAsia="宋体"/>
                      <w:b/>
                      <w:bCs/>
                      <w:sz w:val="21"/>
                      <w:szCs w:val="21"/>
                    </w:rPr>
                    <w:t>中</w:t>
                  </w:r>
                  <w:r>
                    <w:rPr>
                      <w:rFonts w:hint="default" w:hAnsi="宋体" w:eastAsia="宋体"/>
                      <w:b/>
                      <w:bCs/>
                      <w:sz w:val="21"/>
                      <w:szCs w:val="21"/>
                    </w:rPr>
                    <w:t>文</w:t>
                  </w:r>
                  <w:r>
                    <w:rPr>
                      <w:rFonts w:hint="eastAsia" w:hAnsi="宋体" w:eastAsia="宋体"/>
                      <w:b/>
                      <w:bCs/>
                      <w:sz w:val="21"/>
                      <w:szCs w:val="21"/>
                    </w:rPr>
                    <w:t>名</w:t>
                  </w:r>
                </w:p>
              </w:tc>
              <w:tc>
                <w:tcPr>
                  <w:tcW w:w="3021"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eastAsia" w:hAnsi="宋体" w:eastAsia="宋体"/>
                      <w:sz w:val="21"/>
                      <w:szCs w:val="21"/>
                    </w:rPr>
                    <w:t>尿素</w:t>
                  </w:r>
                </w:p>
              </w:tc>
              <w:tc>
                <w:tcPr>
                  <w:tcW w:w="2435"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b/>
                      <w:bCs/>
                      <w:sz w:val="21"/>
                      <w:szCs w:val="21"/>
                    </w:rPr>
                  </w:pPr>
                  <w:r>
                    <w:rPr>
                      <w:rFonts w:hint="eastAsia" w:hAnsi="宋体" w:eastAsia="宋体"/>
                      <w:b/>
                      <w:bCs/>
                      <w:sz w:val="21"/>
                      <w:szCs w:val="21"/>
                    </w:rPr>
                    <w:t>分子式</w:t>
                  </w:r>
                </w:p>
              </w:tc>
              <w:tc>
                <w:tcPr>
                  <w:tcW w:w="1590" w:type="dxa"/>
                  <w:tcBorders>
                    <w:top w:val="nil"/>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eastAsia" w:hAnsi="宋体" w:eastAsia="宋体"/>
                      <w:sz w:val="21"/>
                      <w:szCs w:val="21"/>
                    </w:rPr>
                    <w:t>CH</w:t>
                  </w:r>
                  <w:r>
                    <w:rPr>
                      <w:rFonts w:hint="default" w:hAnsi="宋体" w:eastAsia="宋体"/>
                      <w:sz w:val="21"/>
                      <w:szCs w:val="21"/>
                      <w:vertAlign w:val="subscript"/>
                    </w:rPr>
                    <w:t>4</w:t>
                  </w:r>
                  <w:r>
                    <w:rPr>
                      <w:rFonts w:hint="default" w:hAnsi="宋体" w:eastAsia="宋体"/>
                      <w:sz w:val="21"/>
                      <w:szCs w:val="21"/>
                    </w:rPr>
                    <w:t>N</w:t>
                  </w:r>
                  <w:r>
                    <w:rPr>
                      <w:rFonts w:hint="default" w:hAnsi="宋体" w:eastAsia="宋体"/>
                      <w:sz w:val="21"/>
                      <w:szCs w:val="21"/>
                      <w:vertAlign w:val="subscript"/>
                    </w:rPr>
                    <w:t>2</w:t>
                  </w:r>
                  <w:r>
                    <w:rPr>
                      <w:rFonts w:hint="default" w:hAnsi="宋体" w:eastAsia="宋体"/>
                      <w:sz w:val="21"/>
                      <w:szCs w:val="21"/>
                    </w:rPr>
                    <w:t>O</w:t>
                  </w:r>
                </w:p>
              </w:tc>
            </w:tr>
            <w:tr>
              <w:tblPrEx>
                <w:tblCellMar>
                  <w:top w:w="0" w:type="dxa"/>
                  <w:left w:w="108" w:type="dxa"/>
                  <w:bottom w:w="0" w:type="dxa"/>
                  <w:right w:w="108" w:type="dxa"/>
                </w:tblCellMar>
              </w:tblPrEx>
              <w:trPr>
                <w:trHeight w:val="309" w:hRule="atLeast"/>
              </w:trPr>
              <w:tc>
                <w:tcPr>
                  <w:tcW w:w="200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b/>
                      <w:bCs/>
                      <w:sz w:val="21"/>
                      <w:szCs w:val="21"/>
                    </w:rPr>
                  </w:pPr>
                  <w:r>
                    <w:rPr>
                      <w:rFonts w:hint="eastAsia" w:hAnsi="宋体" w:eastAsia="宋体"/>
                      <w:b/>
                      <w:bCs/>
                      <w:sz w:val="21"/>
                      <w:szCs w:val="21"/>
                    </w:rPr>
                    <w:t>相对分子</w:t>
                  </w:r>
                  <w:r>
                    <w:rPr>
                      <w:rFonts w:hint="default" w:hAnsi="宋体" w:eastAsia="宋体"/>
                      <w:b/>
                      <w:bCs/>
                      <w:sz w:val="21"/>
                      <w:szCs w:val="21"/>
                    </w:rPr>
                    <w:t>质量</w:t>
                  </w:r>
                </w:p>
              </w:tc>
              <w:tc>
                <w:tcPr>
                  <w:tcW w:w="3021"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eastAsia" w:hAnsi="宋体" w:eastAsia="宋体"/>
                      <w:sz w:val="21"/>
                      <w:szCs w:val="21"/>
                    </w:rPr>
                    <w:t>6</w:t>
                  </w:r>
                  <w:r>
                    <w:rPr>
                      <w:rFonts w:hint="default" w:hAnsi="宋体" w:eastAsia="宋体"/>
                      <w:sz w:val="21"/>
                      <w:szCs w:val="21"/>
                    </w:rPr>
                    <w:t>0.06</w:t>
                  </w:r>
                </w:p>
              </w:tc>
              <w:tc>
                <w:tcPr>
                  <w:tcW w:w="2435"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b/>
                      <w:bCs/>
                      <w:sz w:val="21"/>
                      <w:szCs w:val="21"/>
                    </w:rPr>
                  </w:pPr>
                  <w:r>
                    <w:rPr>
                      <w:rFonts w:hint="eastAsia" w:hAnsi="宋体" w:eastAsia="宋体"/>
                      <w:b/>
                      <w:bCs/>
                      <w:sz w:val="21"/>
                      <w:szCs w:val="21"/>
                    </w:rPr>
                    <w:t>CAS号</w:t>
                  </w:r>
                </w:p>
              </w:tc>
              <w:tc>
                <w:tcPr>
                  <w:tcW w:w="1590" w:type="dxa"/>
                  <w:tcBorders>
                    <w:top w:val="nil"/>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eastAsia" w:hAnsi="宋体" w:eastAsia="宋体"/>
                      <w:sz w:val="21"/>
                      <w:szCs w:val="21"/>
                    </w:rPr>
                    <w:t>5</w:t>
                  </w:r>
                  <w:r>
                    <w:rPr>
                      <w:rFonts w:hint="default" w:hAnsi="宋体" w:eastAsia="宋体"/>
                      <w:sz w:val="21"/>
                      <w:szCs w:val="21"/>
                    </w:rPr>
                    <w:t>7-13-6</w:t>
                  </w:r>
                </w:p>
              </w:tc>
            </w:tr>
            <w:tr>
              <w:tblPrEx>
                <w:tblCellMar>
                  <w:top w:w="0" w:type="dxa"/>
                  <w:left w:w="108" w:type="dxa"/>
                  <w:bottom w:w="0" w:type="dxa"/>
                  <w:right w:w="108" w:type="dxa"/>
                </w:tblCellMar>
              </w:tblPrEx>
              <w:trPr>
                <w:trHeight w:val="309" w:hRule="atLeast"/>
              </w:trPr>
              <w:tc>
                <w:tcPr>
                  <w:tcW w:w="9053" w:type="dxa"/>
                  <w:gridSpan w:val="6"/>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b/>
                      <w:bCs/>
                      <w:sz w:val="21"/>
                      <w:szCs w:val="21"/>
                    </w:rPr>
                  </w:pPr>
                  <w:r>
                    <w:rPr>
                      <w:rFonts w:hint="default" w:hAnsi="宋体" w:eastAsia="宋体"/>
                      <w:b/>
                      <w:bCs/>
                      <w:sz w:val="21"/>
                      <w:szCs w:val="21"/>
                    </w:rPr>
                    <w:t>第二部分</w:t>
                  </w:r>
                  <w:r>
                    <w:rPr>
                      <w:rFonts w:hint="eastAsia" w:hAnsi="宋体" w:eastAsia="宋体"/>
                      <w:b/>
                      <w:bCs/>
                      <w:sz w:val="21"/>
                      <w:szCs w:val="21"/>
                    </w:rPr>
                    <w:t xml:space="preserve"> 主要</w:t>
                  </w:r>
                  <w:r>
                    <w:rPr>
                      <w:rFonts w:hint="default" w:hAnsi="宋体" w:eastAsia="宋体"/>
                      <w:b/>
                      <w:bCs/>
                      <w:sz w:val="21"/>
                      <w:szCs w:val="21"/>
                    </w:rPr>
                    <w:t>组成及</w:t>
                  </w:r>
                  <w:r>
                    <w:rPr>
                      <w:rFonts w:hint="eastAsia" w:hAnsi="宋体" w:eastAsia="宋体"/>
                      <w:b/>
                      <w:bCs/>
                      <w:sz w:val="21"/>
                      <w:szCs w:val="21"/>
                    </w:rPr>
                    <w:t>性状</w:t>
                  </w:r>
                </w:p>
              </w:tc>
            </w:tr>
            <w:tr>
              <w:tblPrEx>
                <w:tblCellMar>
                  <w:top w:w="0" w:type="dxa"/>
                  <w:left w:w="108" w:type="dxa"/>
                  <w:bottom w:w="0" w:type="dxa"/>
                  <w:right w:w="108" w:type="dxa"/>
                </w:tblCellMar>
              </w:tblPrEx>
              <w:trPr>
                <w:trHeight w:val="549" w:hRule="atLeast"/>
              </w:trPr>
              <w:tc>
                <w:tcPr>
                  <w:tcW w:w="200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b/>
                      <w:bCs/>
                      <w:sz w:val="21"/>
                      <w:szCs w:val="21"/>
                    </w:rPr>
                  </w:pPr>
                  <w:r>
                    <w:rPr>
                      <w:rFonts w:hint="default" w:hAnsi="宋体" w:eastAsia="宋体"/>
                      <w:b/>
                      <w:bCs/>
                      <w:sz w:val="21"/>
                      <w:szCs w:val="21"/>
                    </w:rPr>
                    <w:t>外观及性状</w:t>
                  </w:r>
                </w:p>
              </w:tc>
              <w:tc>
                <w:tcPr>
                  <w:tcW w:w="180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eastAsia" w:hAnsi="宋体" w:eastAsia="宋体"/>
                      <w:sz w:val="21"/>
                      <w:szCs w:val="21"/>
                    </w:rPr>
                    <w:t>液体无色</w:t>
                  </w:r>
                </w:p>
              </w:tc>
              <w:tc>
                <w:tcPr>
                  <w:tcW w:w="2435"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b/>
                      <w:bCs/>
                      <w:sz w:val="21"/>
                      <w:szCs w:val="21"/>
                    </w:rPr>
                  </w:pPr>
                  <w:r>
                    <w:rPr>
                      <w:rFonts w:hint="default" w:hAnsi="宋体" w:eastAsia="宋体"/>
                      <w:b/>
                      <w:bCs/>
                      <w:sz w:val="21"/>
                      <w:szCs w:val="21"/>
                    </w:rPr>
                    <w:t>主要</w:t>
                  </w:r>
                  <w:r>
                    <w:rPr>
                      <w:rFonts w:hint="eastAsia" w:hAnsi="宋体" w:eastAsia="宋体"/>
                      <w:b/>
                      <w:bCs/>
                      <w:sz w:val="21"/>
                      <w:szCs w:val="21"/>
                    </w:rPr>
                    <w:t>成分</w:t>
                  </w:r>
                </w:p>
              </w:tc>
              <w:tc>
                <w:tcPr>
                  <w:tcW w:w="2808" w:type="dxa"/>
                  <w:gridSpan w:val="2"/>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eastAsia" w:hAnsi="宋体" w:eastAsia="宋体"/>
                      <w:sz w:val="21"/>
                      <w:szCs w:val="21"/>
                    </w:rPr>
                    <w:t>纯品</w:t>
                  </w:r>
                </w:p>
              </w:tc>
            </w:tr>
            <w:tr>
              <w:tblPrEx>
                <w:tblCellMar>
                  <w:top w:w="0" w:type="dxa"/>
                  <w:left w:w="108" w:type="dxa"/>
                  <w:bottom w:w="0" w:type="dxa"/>
                  <w:right w:w="108" w:type="dxa"/>
                </w:tblCellMar>
              </w:tblPrEx>
              <w:trPr>
                <w:trHeight w:val="584" w:hRule="atLeast"/>
              </w:trPr>
              <w:tc>
                <w:tcPr>
                  <w:tcW w:w="200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b/>
                      <w:bCs/>
                      <w:sz w:val="21"/>
                      <w:szCs w:val="21"/>
                    </w:rPr>
                  </w:pPr>
                  <w:r>
                    <w:rPr>
                      <w:rFonts w:hint="eastAsia" w:hAnsi="宋体" w:eastAsia="宋体"/>
                      <w:b/>
                      <w:bCs/>
                      <w:sz w:val="21"/>
                      <w:szCs w:val="21"/>
                    </w:rPr>
                    <w:t>主要用途</w:t>
                  </w:r>
                </w:p>
              </w:tc>
              <w:tc>
                <w:tcPr>
                  <w:tcW w:w="7046" w:type="dxa"/>
                  <w:gridSpan w:val="5"/>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eastAsia" w:hAnsi="宋体" w:eastAsia="宋体"/>
                      <w:sz w:val="21"/>
                      <w:szCs w:val="21"/>
                    </w:rPr>
                    <w:t>用作国</w:t>
                  </w:r>
                  <w:r>
                    <w:rPr>
                      <w:rFonts w:hint="default" w:hAnsi="宋体" w:eastAsia="宋体"/>
                      <w:sz w:val="21"/>
                      <w:szCs w:val="21"/>
                    </w:rPr>
                    <w:t>四柴油车SCR（</w:t>
                  </w:r>
                  <w:r>
                    <w:rPr>
                      <w:rFonts w:hint="eastAsia" w:hAnsi="宋体" w:eastAsia="宋体"/>
                      <w:sz w:val="21"/>
                      <w:szCs w:val="21"/>
                    </w:rPr>
                    <w:t>催化</w:t>
                  </w:r>
                  <w:r>
                    <w:rPr>
                      <w:rFonts w:hint="default" w:hAnsi="宋体" w:eastAsia="宋体"/>
                      <w:sz w:val="21"/>
                      <w:szCs w:val="21"/>
                    </w:rPr>
                    <w:t>还原</w:t>
                  </w:r>
                  <w:r>
                    <w:rPr>
                      <w:rFonts w:hint="eastAsia" w:hAnsi="宋体" w:eastAsia="宋体"/>
                      <w:sz w:val="21"/>
                      <w:szCs w:val="21"/>
                    </w:rPr>
                    <w:t>系统</w:t>
                  </w:r>
                  <w:r>
                    <w:rPr>
                      <w:rFonts w:hint="default" w:hAnsi="宋体" w:eastAsia="宋体"/>
                      <w:sz w:val="21"/>
                      <w:szCs w:val="21"/>
                    </w:rPr>
                    <w:t>）</w:t>
                  </w:r>
                  <w:r>
                    <w:rPr>
                      <w:rFonts w:hint="eastAsia" w:hAnsi="宋体" w:eastAsia="宋体"/>
                      <w:sz w:val="21"/>
                      <w:szCs w:val="21"/>
                    </w:rPr>
                    <w:t>尾气</w:t>
                  </w:r>
                  <w:r>
                    <w:rPr>
                      <w:rFonts w:hint="default" w:hAnsi="宋体" w:eastAsia="宋体"/>
                      <w:sz w:val="21"/>
                      <w:szCs w:val="21"/>
                    </w:rPr>
                    <w:t>处理</w:t>
                  </w:r>
                </w:p>
              </w:tc>
            </w:tr>
            <w:tr>
              <w:tblPrEx>
                <w:tblCellMar>
                  <w:top w:w="0" w:type="dxa"/>
                  <w:left w:w="108" w:type="dxa"/>
                  <w:bottom w:w="0" w:type="dxa"/>
                  <w:right w:w="108" w:type="dxa"/>
                </w:tblCellMar>
              </w:tblPrEx>
              <w:trPr>
                <w:trHeight w:val="313" w:hRule="atLeast"/>
              </w:trPr>
              <w:tc>
                <w:tcPr>
                  <w:tcW w:w="9053" w:type="dxa"/>
                  <w:gridSpan w:val="6"/>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b/>
                      <w:bCs/>
                      <w:sz w:val="21"/>
                      <w:szCs w:val="21"/>
                    </w:rPr>
                  </w:pPr>
                  <w:r>
                    <w:rPr>
                      <w:rFonts w:hint="default" w:hAnsi="宋体" w:eastAsia="宋体"/>
                      <w:b/>
                      <w:bCs/>
                      <w:sz w:val="21"/>
                      <w:szCs w:val="21"/>
                    </w:rPr>
                    <w:t>第三部分</w:t>
                  </w:r>
                  <w:r>
                    <w:rPr>
                      <w:rFonts w:hint="eastAsia" w:hAnsi="宋体" w:eastAsia="宋体"/>
                      <w:b/>
                      <w:bCs/>
                      <w:sz w:val="21"/>
                      <w:szCs w:val="21"/>
                    </w:rPr>
                    <w:t xml:space="preserve"> 危险性类别</w:t>
                  </w:r>
                </w:p>
              </w:tc>
            </w:tr>
            <w:tr>
              <w:tblPrEx>
                <w:tblCellMar>
                  <w:top w:w="0" w:type="dxa"/>
                  <w:left w:w="108" w:type="dxa"/>
                  <w:bottom w:w="0" w:type="dxa"/>
                  <w:right w:w="108" w:type="dxa"/>
                </w:tblCellMar>
              </w:tblPrEx>
              <w:trPr>
                <w:trHeight w:val="309" w:hRule="atLeast"/>
              </w:trPr>
              <w:tc>
                <w:tcPr>
                  <w:tcW w:w="200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b/>
                      <w:bCs/>
                      <w:sz w:val="21"/>
                      <w:szCs w:val="21"/>
                    </w:rPr>
                  </w:pPr>
                  <w:r>
                    <w:rPr>
                      <w:rFonts w:hint="eastAsia" w:hAnsi="宋体" w:eastAsia="宋体"/>
                      <w:b/>
                      <w:bCs/>
                      <w:sz w:val="21"/>
                      <w:szCs w:val="21"/>
                    </w:rPr>
                    <w:t>侵入途径</w:t>
                  </w:r>
                </w:p>
              </w:tc>
              <w:tc>
                <w:tcPr>
                  <w:tcW w:w="7046" w:type="dxa"/>
                  <w:gridSpan w:val="5"/>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eastAsia" w:hAnsi="宋体" w:eastAsia="宋体"/>
                      <w:sz w:val="21"/>
                      <w:szCs w:val="21"/>
                    </w:rPr>
                    <w:t>吸入、</w:t>
                  </w:r>
                  <w:r>
                    <w:rPr>
                      <w:rFonts w:hint="default" w:hAnsi="宋体" w:eastAsia="宋体"/>
                      <w:sz w:val="21"/>
                      <w:szCs w:val="21"/>
                    </w:rPr>
                    <w:t>食入</w:t>
                  </w:r>
                </w:p>
              </w:tc>
            </w:tr>
            <w:tr>
              <w:tblPrEx>
                <w:tblCellMar>
                  <w:top w:w="0" w:type="dxa"/>
                  <w:left w:w="108" w:type="dxa"/>
                  <w:bottom w:w="0" w:type="dxa"/>
                  <w:right w:w="108" w:type="dxa"/>
                </w:tblCellMar>
              </w:tblPrEx>
              <w:trPr>
                <w:trHeight w:val="584" w:hRule="atLeast"/>
              </w:trPr>
              <w:tc>
                <w:tcPr>
                  <w:tcW w:w="200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b/>
                      <w:bCs/>
                      <w:sz w:val="21"/>
                      <w:szCs w:val="21"/>
                    </w:rPr>
                  </w:pPr>
                  <w:r>
                    <w:rPr>
                      <w:rFonts w:hint="eastAsia" w:hAnsi="宋体" w:eastAsia="宋体"/>
                      <w:b/>
                      <w:bCs/>
                      <w:sz w:val="21"/>
                      <w:szCs w:val="21"/>
                    </w:rPr>
                    <w:t>健康危害</w:t>
                  </w:r>
                </w:p>
              </w:tc>
              <w:tc>
                <w:tcPr>
                  <w:tcW w:w="7046" w:type="dxa"/>
                  <w:gridSpan w:val="5"/>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eastAsia" w:hAnsi="宋体" w:eastAsia="宋体"/>
                      <w:sz w:val="21"/>
                      <w:szCs w:val="21"/>
                    </w:rPr>
                    <w:t>本品属</w:t>
                  </w:r>
                  <w:r>
                    <w:rPr>
                      <w:rFonts w:hint="default" w:hAnsi="宋体" w:eastAsia="宋体"/>
                      <w:sz w:val="21"/>
                      <w:szCs w:val="21"/>
                    </w:rPr>
                    <w:t>微毒类。对眼睛、皮肤和粘膜有刺激作用</w:t>
                  </w:r>
                </w:p>
              </w:tc>
            </w:tr>
            <w:tr>
              <w:tblPrEx>
                <w:tblCellMar>
                  <w:top w:w="0" w:type="dxa"/>
                  <w:left w:w="108" w:type="dxa"/>
                  <w:bottom w:w="0" w:type="dxa"/>
                  <w:right w:w="108" w:type="dxa"/>
                </w:tblCellMar>
              </w:tblPrEx>
              <w:trPr>
                <w:trHeight w:val="448" w:hRule="atLeast"/>
              </w:trPr>
              <w:tc>
                <w:tcPr>
                  <w:tcW w:w="200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b/>
                      <w:bCs/>
                      <w:sz w:val="21"/>
                      <w:szCs w:val="21"/>
                    </w:rPr>
                  </w:pPr>
                  <w:r>
                    <w:rPr>
                      <w:rFonts w:hint="eastAsia" w:hAnsi="宋体" w:eastAsia="宋体"/>
                      <w:b/>
                      <w:bCs/>
                      <w:sz w:val="21"/>
                      <w:szCs w:val="21"/>
                    </w:rPr>
                    <w:t>环境危害</w:t>
                  </w:r>
                </w:p>
              </w:tc>
              <w:tc>
                <w:tcPr>
                  <w:tcW w:w="7046" w:type="dxa"/>
                  <w:gridSpan w:val="5"/>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eastAsia" w:hAnsi="宋体" w:eastAsia="宋体"/>
                      <w:sz w:val="21"/>
                      <w:szCs w:val="21"/>
                    </w:rPr>
                    <w:t>对</w:t>
                  </w:r>
                  <w:r>
                    <w:rPr>
                      <w:rFonts w:hint="default" w:hAnsi="宋体" w:eastAsia="宋体"/>
                      <w:sz w:val="21"/>
                      <w:szCs w:val="21"/>
                    </w:rPr>
                    <w:t>环境</w:t>
                  </w:r>
                  <w:r>
                    <w:rPr>
                      <w:rFonts w:hint="eastAsia" w:hAnsi="宋体" w:eastAsia="宋体"/>
                      <w:sz w:val="21"/>
                      <w:szCs w:val="21"/>
                    </w:rPr>
                    <w:t>可能</w:t>
                  </w:r>
                  <w:r>
                    <w:rPr>
                      <w:rFonts w:hint="default" w:hAnsi="宋体" w:eastAsia="宋体"/>
                      <w:sz w:val="21"/>
                      <w:szCs w:val="21"/>
                    </w:rPr>
                    <w:t>有危害，对水体可造成污染</w:t>
                  </w:r>
                </w:p>
              </w:tc>
            </w:tr>
            <w:tr>
              <w:tblPrEx>
                <w:tblCellMar>
                  <w:top w:w="0" w:type="dxa"/>
                  <w:left w:w="108" w:type="dxa"/>
                  <w:bottom w:w="0" w:type="dxa"/>
                  <w:right w:w="108" w:type="dxa"/>
                </w:tblCellMar>
              </w:tblPrEx>
              <w:trPr>
                <w:trHeight w:val="448" w:hRule="atLeast"/>
              </w:trPr>
              <w:tc>
                <w:tcPr>
                  <w:tcW w:w="200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hAnsi="宋体" w:eastAsia="宋体"/>
                      <w:b/>
                      <w:bCs/>
                      <w:sz w:val="21"/>
                      <w:szCs w:val="21"/>
                    </w:rPr>
                  </w:pPr>
                  <w:r>
                    <w:rPr>
                      <w:rFonts w:hint="eastAsia" w:hAnsi="宋体" w:eastAsia="宋体"/>
                      <w:b/>
                      <w:bCs/>
                      <w:sz w:val="21"/>
                      <w:szCs w:val="21"/>
                    </w:rPr>
                    <w:t>燃爆</w:t>
                  </w:r>
                  <w:r>
                    <w:rPr>
                      <w:rFonts w:hint="default" w:hAnsi="宋体" w:eastAsia="宋体"/>
                      <w:b/>
                      <w:bCs/>
                      <w:sz w:val="21"/>
                      <w:szCs w:val="21"/>
                    </w:rPr>
                    <w:t>危险</w:t>
                  </w:r>
                </w:p>
              </w:tc>
              <w:tc>
                <w:tcPr>
                  <w:tcW w:w="7046" w:type="dxa"/>
                  <w:gridSpan w:val="5"/>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hAnsi="宋体" w:eastAsia="宋体"/>
                      <w:sz w:val="21"/>
                      <w:szCs w:val="21"/>
                    </w:rPr>
                  </w:pPr>
                  <w:r>
                    <w:rPr>
                      <w:rFonts w:hint="eastAsia" w:hAnsi="宋体" w:eastAsia="宋体"/>
                      <w:sz w:val="21"/>
                      <w:szCs w:val="21"/>
                    </w:rPr>
                    <w:t>本品</w:t>
                  </w:r>
                  <w:r>
                    <w:rPr>
                      <w:rFonts w:hint="default" w:hAnsi="宋体" w:eastAsia="宋体"/>
                      <w:sz w:val="21"/>
                      <w:szCs w:val="21"/>
                    </w:rPr>
                    <w:t>不然，具刺激性</w:t>
                  </w:r>
                </w:p>
              </w:tc>
            </w:tr>
            <w:tr>
              <w:tblPrEx>
                <w:tblCellMar>
                  <w:top w:w="0" w:type="dxa"/>
                  <w:left w:w="108" w:type="dxa"/>
                  <w:bottom w:w="0" w:type="dxa"/>
                  <w:right w:w="108" w:type="dxa"/>
                </w:tblCellMar>
              </w:tblPrEx>
              <w:trPr>
                <w:trHeight w:val="448" w:hRule="atLeast"/>
              </w:trPr>
              <w:tc>
                <w:tcPr>
                  <w:tcW w:w="9053" w:type="dxa"/>
                  <w:gridSpan w:val="6"/>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hAnsi="宋体" w:eastAsia="宋体"/>
                      <w:sz w:val="21"/>
                      <w:szCs w:val="21"/>
                    </w:rPr>
                  </w:pPr>
                  <w:r>
                    <w:rPr>
                      <w:rFonts w:hint="default" w:hAnsi="宋体" w:eastAsia="宋体"/>
                      <w:b/>
                      <w:bCs/>
                      <w:sz w:val="21"/>
                      <w:szCs w:val="21"/>
                    </w:rPr>
                    <w:t>第</w:t>
                  </w:r>
                  <w:r>
                    <w:rPr>
                      <w:rFonts w:hint="eastAsia" w:hAnsi="宋体" w:eastAsia="宋体"/>
                      <w:b/>
                      <w:bCs/>
                      <w:sz w:val="21"/>
                      <w:szCs w:val="21"/>
                    </w:rPr>
                    <w:t>四</w:t>
                  </w:r>
                  <w:r>
                    <w:rPr>
                      <w:rFonts w:hint="default" w:hAnsi="宋体" w:eastAsia="宋体"/>
                      <w:b/>
                      <w:bCs/>
                      <w:sz w:val="21"/>
                      <w:szCs w:val="21"/>
                    </w:rPr>
                    <w:t>部分</w:t>
                  </w:r>
                  <w:r>
                    <w:rPr>
                      <w:rFonts w:hint="eastAsia" w:hAnsi="宋体" w:eastAsia="宋体"/>
                      <w:b/>
                      <w:bCs/>
                      <w:sz w:val="21"/>
                      <w:szCs w:val="21"/>
                    </w:rPr>
                    <w:t xml:space="preserve"> 燃爆特性</w:t>
                  </w:r>
                  <w:r>
                    <w:rPr>
                      <w:rFonts w:hint="default" w:hAnsi="宋体" w:eastAsia="宋体"/>
                      <w:b/>
                      <w:bCs/>
                      <w:sz w:val="21"/>
                      <w:szCs w:val="21"/>
                    </w:rPr>
                    <w:t>与消防</w:t>
                  </w:r>
                </w:p>
              </w:tc>
            </w:tr>
            <w:tr>
              <w:tblPrEx>
                <w:tblCellMar>
                  <w:top w:w="0" w:type="dxa"/>
                  <w:left w:w="108" w:type="dxa"/>
                  <w:bottom w:w="0" w:type="dxa"/>
                  <w:right w:w="108" w:type="dxa"/>
                </w:tblCellMar>
              </w:tblPrEx>
              <w:trPr>
                <w:trHeight w:val="704" w:hRule="atLeast"/>
              </w:trPr>
              <w:tc>
                <w:tcPr>
                  <w:tcW w:w="200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hAnsi="宋体" w:eastAsia="宋体"/>
                      <w:b/>
                      <w:bCs/>
                      <w:sz w:val="21"/>
                      <w:szCs w:val="21"/>
                    </w:rPr>
                  </w:pPr>
                  <w:r>
                    <w:rPr>
                      <w:rFonts w:hint="eastAsia" w:hAnsi="宋体" w:eastAsia="宋体"/>
                      <w:b/>
                      <w:bCs/>
                      <w:sz w:val="21"/>
                      <w:szCs w:val="21"/>
                    </w:rPr>
                    <w:t>危险</w:t>
                  </w:r>
                  <w:r>
                    <w:rPr>
                      <w:rFonts w:hint="default" w:hAnsi="宋体" w:eastAsia="宋体"/>
                      <w:b/>
                      <w:bCs/>
                      <w:sz w:val="21"/>
                      <w:szCs w:val="21"/>
                    </w:rPr>
                    <w:t>特性</w:t>
                  </w:r>
                </w:p>
              </w:tc>
              <w:tc>
                <w:tcPr>
                  <w:tcW w:w="7046" w:type="dxa"/>
                  <w:gridSpan w:val="5"/>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hAnsi="宋体" w:eastAsia="宋体"/>
                      <w:sz w:val="21"/>
                      <w:szCs w:val="21"/>
                    </w:rPr>
                  </w:pPr>
                  <w:r>
                    <w:rPr>
                      <w:rFonts w:hint="eastAsia" w:hAnsi="宋体" w:eastAsia="宋体"/>
                      <w:sz w:val="21"/>
                      <w:szCs w:val="21"/>
                    </w:rPr>
                    <w:t>遇</w:t>
                  </w:r>
                  <w:r>
                    <w:rPr>
                      <w:rFonts w:hint="default" w:hAnsi="宋体" w:eastAsia="宋体"/>
                      <w:sz w:val="21"/>
                      <w:szCs w:val="21"/>
                    </w:rPr>
                    <w:t>明火、高热可燃。与次氯酸钠、次氯酸钙反应生</w:t>
                  </w:r>
                  <w:r>
                    <w:rPr>
                      <w:rFonts w:hint="eastAsia" w:hAnsi="宋体" w:eastAsia="宋体"/>
                      <w:sz w:val="21"/>
                      <w:szCs w:val="21"/>
                    </w:rPr>
                    <w:t>成</w:t>
                  </w:r>
                  <w:r>
                    <w:rPr>
                      <w:rFonts w:hint="default" w:hAnsi="宋体" w:eastAsia="宋体"/>
                      <w:sz w:val="21"/>
                      <w:szCs w:val="21"/>
                    </w:rPr>
                    <w:t>有爆炸</w:t>
                  </w:r>
                  <w:r>
                    <w:rPr>
                      <w:rFonts w:hint="eastAsia" w:hAnsi="宋体" w:eastAsia="宋体"/>
                      <w:sz w:val="21"/>
                      <w:szCs w:val="21"/>
                    </w:rPr>
                    <w:t>性</w:t>
                  </w:r>
                  <w:r>
                    <w:rPr>
                      <w:rFonts w:hint="default" w:hAnsi="宋体" w:eastAsia="宋体"/>
                      <w:sz w:val="21"/>
                      <w:szCs w:val="21"/>
                    </w:rPr>
                    <w:t>的三氯化氮。受</w:t>
                  </w:r>
                  <w:r>
                    <w:rPr>
                      <w:rFonts w:hint="eastAsia" w:hAnsi="宋体" w:eastAsia="宋体"/>
                      <w:sz w:val="21"/>
                      <w:szCs w:val="21"/>
                    </w:rPr>
                    <w:t>高热</w:t>
                  </w:r>
                  <w:r>
                    <w:rPr>
                      <w:rFonts w:hint="default" w:hAnsi="宋体" w:eastAsia="宋体"/>
                      <w:sz w:val="21"/>
                      <w:szCs w:val="21"/>
                    </w:rPr>
                    <w:t>分解放出有毒的气体</w:t>
                  </w:r>
                </w:p>
              </w:tc>
            </w:tr>
            <w:tr>
              <w:tblPrEx>
                <w:tblCellMar>
                  <w:top w:w="0" w:type="dxa"/>
                  <w:left w:w="108" w:type="dxa"/>
                  <w:bottom w:w="0" w:type="dxa"/>
                  <w:right w:w="108" w:type="dxa"/>
                </w:tblCellMar>
              </w:tblPrEx>
              <w:trPr>
                <w:trHeight w:val="704" w:hRule="atLeast"/>
              </w:trPr>
              <w:tc>
                <w:tcPr>
                  <w:tcW w:w="200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b/>
                      <w:bCs/>
                      <w:sz w:val="21"/>
                      <w:szCs w:val="21"/>
                    </w:rPr>
                  </w:pPr>
                  <w:r>
                    <w:rPr>
                      <w:rFonts w:hint="eastAsia" w:hAnsi="宋体" w:eastAsia="宋体"/>
                      <w:b/>
                      <w:bCs/>
                      <w:sz w:val="21"/>
                      <w:szCs w:val="21"/>
                    </w:rPr>
                    <w:t>有害燃烧</w:t>
                  </w:r>
                  <w:r>
                    <w:rPr>
                      <w:rFonts w:hint="default" w:hAnsi="宋体" w:eastAsia="宋体"/>
                      <w:b/>
                      <w:bCs/>
                      <w:sz w:val="21"/>
                      <w:szCs w:val="21"/>
                    </w:rPr>
                    <w:t>产</w:t>
                  </w:r>
                  <w:r>
                    <w:rPr>
                      <w:rFonts w:hint="eastAsia" w:hAnsi="宋体" w:eastAsia="宋体"/>
                      <w:b/>
                      <w:bCs/>
                      <w:sz w:val="21"/>
                      <w:szCs w:val="21"/>
                    </w:rPr>
                    <w:t>物</w:t>
                  </w:r>
                </w:p>
              </w:tc>
              <w:tc>
                <w:tcPr>
                  <w:tcW w:w="7046" w:type="dxa"/>
                  <w:gridSpan w:val="5"/>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hAnsi="宋体" w:eastAsia="宋体"/>
                      <w:sz w:val="21"/>
                      <w:szCs w:val="21"/>
                    </w:rPr>
                    <w:t>一化碳、二氧化碳</w:t>
                  </w:r>
                  <w:r>
                    <w:rPr>
                      <w:rFonts w:hint="eastAsia" w:hAnsi="宋体" w:eastAsia="宋体"/>
                      <w:sz w:val="21"/>
                      <w:szCs w:val="21"/>
                    </w:rPr>
                    <w:t>、氮氧化物</w:t>
                  </w:r>
                </w:p>
              </w:tc>
            </w:tr>
            <w:tr>
              <w:tblPrEx>
                <w:tblCellMar>
                  <w:top w:w="0" w:type="dxa"/>
                  <w:left w:w="108" w:type="dxa"/>
                  <w:bottom w:w="0" w:type="dxa"/>
                  <w:right w:w="108" w:type="dxa"/>
                </w:tblCellMar>
              </w:tblPrEx>
              <w:trPr>
                <w:trHeight w:val="309" w:hRule="atLeast"/>
              </w:trPr>
              <w:tc>
                <w:tcPr>
                  <w:tcW w:w="2007" w:type="dxa"/>
                  <w:tcBorders>
                    <w:top w:val="nil"/>
                    <w:left w:val="nil"/>
                    <w:bottom w:val="single" w:color="auto" w:sz="12"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b/>
                      <w:bCs/>
                      <w:sz w:val="21"/>
                      <w:szCs w:val="21"/>
                    </w:rPr>
                  </w:pPr>
                  <w:r>
                    <w:rPr>
                      <w:rFonts w:hint="eastAsia" w:hAnsi="宋体" w:eastAsia="宋体"/>
                      <w:b/>
                      <w:bCs/>
                      <w:sz w:val="21"/>
                      <w:szCs w:val="21"/>
                    </w:rPr>
                    <w:t>泄漏应急</w:t>
                  </w:r>
                  <w:r>
                    <w:rPr>
                      <w:rFonts w:hint="default" w:hAnsi="宋体" w:eastAsia="宋体"/>
                      <w:b/>
                      <w:bCs/>
                      <w:sz w:val="21"/>
                      <w:szCs w:val="21"/>
                    </w:rPr>
                    <w:t>处理</w:t>
                  </w:r>
                </w:p>
              </w:tc>
              <w:tc>
                <w:tcPr>
                  <w:tcW w:w="7046" w:type="dxa"/>
                  <w:gridSpan w:val="5"/>
                  <w:tcBorders>
                    <w:top w:val="single" w:color="auto" w:sz="4" w:space="0"/>
                    <w:left w:val="nil"/>
                    <w:bottom w:val="single" w:color="auto" w:sz="12" w:space="0"/>
                    <w:right w:val="nil"/>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eastAsia" w:hAnsi="宋体" w:eastAsia="宋体"/>
                      <w:sz w:val="21"/>
                      <w:szCs w:val="21"/>
                    </w:rPr>
                    <w:t>隔离泄漏</w:t>
                  </w:r>
                  <w:r>
                    <w:rPr>
                      <w:rFonts w:hint="default" w:hAnsi="宋体" w:eastAsia="宋体"/>
                      <w:sz w:val="21"/>
                      <w:szCs w:val="21"/>
                    </w:rPr>
                    <w:t>污染区，限制出入</w:t>
                  </w:r>
                  <w:r>
                    <w:rPr>
                      <w:rFonts w:hint="eastAsia" w:hAnsi="宋体" w:eastAsia="宋体"/>
                      <w:sz w:val="21"/>
                      <w:szCs w:val="21"/>
                    </w:rPr>
                    <w:t>。</w:t>
                  </w:r>
                  <w:r>
                    <w:rPr>
                      <w:rFonts w:hint="default" w:hAnsi="宋体" w:eastAsia="宋体"/>
                      <w:sz w:val="21"/>
                      <w:szCs w:val="21"/>
                    </w:rPr>
                    <w:t>建议</w:t>
                  </w:r>
                  <w:r>
                    <w:rPr>
                      <w:rFonts w:hint="eastAsia" w:hAnsi="宋体" w:eastAsia="宋体"/>
                      <w:sz w:val="21"/>
                      <w:szCs w:val="21"/>
                    </w:rPr>
                    <w:t>应急</w:t>
                  </w:r>
                  <w:r>
                    <w:rPr>
                      <w:rFonts w:hint="default" w:hAnsi="宋体" w:eastAsia="宋体"/>
                      <w:sz w:val="21"/>
                      <w:szCs w:val="21"/>
                    </w:rPr>
                    <w:t>处理人员戴防尘口罩，穿一般作业工作服。不要</w:t>
                  </w:r>
                  <w:r>
                    <w:rPr>
                      <w:rFonts w:hint="eastAsia" w:hAnsi="宋体" w:eastAsia="宋体"/>
                      <w:sz w:val="21"/>
                      <w:szCs w:val="21"/>
                    </w:rPr>
                    <w:t>直接</w:t>
                  </w:r>
                  <w:r>
                    <w:rPr>
                      <w:rFonts w:hint="default" w:hAnsi="宋体" w:eastAsia="宋体"/>
                      <w:sz w:val="21"/>
                      <w:szCs w:val="21"/>
                    </w:rPr>
                    <w:t>接触泄漏物。</w:t>
                  </w:r>
                </w:p>
              </w:tc>
            </w:tr>
          </w:tbl>
          <w:p>
            <w:pPr>
              <w:keepNext w:val="0"/>
              <w:keepLines w:val="0"/>
              <w:widowControl/>
              <w:suppressLineNumbers w:val="0"/>
              <w:snapToGrid w:val="0"/>
              <w:spacing w:before="0" w:beforeAutospacing="0" w:after="0" w:afterAutospacing="0" w:line="500" w:lineRule="exact"/>
              <w:ind w:left="0" w:right="0" w:firstLine="482" w:firstLineChars="200"/>
              <w:rPr>
                <w:rFonts w:hint="default" w:eastAsia="宋体"/>
                <w:b/>
                <w:sz w:val="24"/>
                <w:szCs w:val="24"/>
              </w:rPr>
            </w:pPr>
            <w:r>
              <w:rPr>
                <w:rFonts w:hint="eastAsia" w:eastAsia="宋体"/>
                <w:b/>
                <w:sz w:val="24"/>
                <w:szCs w:val="24"/>
              </w:rPr>
              <w:t>3、公用工程</w:t>
            </w:r>
          </w:p>
          <w:p>
            <w:pPr>
              <w:keepNext w:val="0"/>
              <w:keepLines w:val="0"/>
              <w:widowControl/>
              <w:suppressLineNumbers w:val="0"/>
              <w:adjustRightInd w:val="0"/>
              <w:snapToGrid w:val="0"/>
              <w:spacing w:before="0" w:beforeAutospacing="0" w:after="0" w:afterAutospacing="0" w:line="500" w:lineRule="exact"/>
              <w:ind w:left="0" w:right="0" w:firstLine="480" w:firstLineChars="200"/>
              <w:rPr>
                <w:rFonts w:hint="default" w:eastAsia="宋体"/>
                <w:sz w:val="24"/>
                <w:szCs w:val="24"/>
              </w:rPr>
            </w:pPr>
            <w:r>
              <w:rPr>
                <w:rFonts w:hint="eastAsia" w:eastAsia="宋体"/>
                <w:sz w:val="24"/>
                <w:szCs w:val="24"/>
              </w:rPr>
              <w:t>（1）给排水</w:t>
            </w:r>
          </w:p>
          <w:p>
            <w:pPr>
              <w:keepNext w:val="0"/>
              <w:keepLines w:val="0"/>
              <w:widowControl/>
              <w:suppressLineNumbers w:val="0"/>
              <w:adjustRightInd w:val="0"/>
              <w:snapToGrid w:val="0"/>
              <w:spacing w:before="0" w:beforeAutospacing="0" w:after="0" w:afterAutospacing="0" w:line="500" w:lineRule="exact"/>
              <w:ind w:left="0" w:right="0" w:firstLine="480" w:firstLineChars="200"/>
              <w:rPr>
                <w:rFonts w:hint="default" w:eastAsia="宋体"/>
                <w:sz w:val="24"/>
                <w:szCs w:val="24"/>
              </w:rPr>
            </w:pPr>
            <w:r>
              <w:rPr>
                <w:rFonts w:hint="eastAsia" w:eastAsia="宋体"/>
                <w:sz w:val="24"/>
                <w:szCs w:val="24"/>
              </w:rPr>
              <w:t>给水</w:t>
            </w:r>
            <w:r>
              <w:rPr>
                <w:rFonts w:hint="default" w:eastAsia="宋体"/>
                <w:sz w:val="24"/>
                <w:szCs w:val="24"/>
              </w:rPr>
              <w:t>：</w:t>
            </w:r>
            <w:r>
              <w:rPr>
                <w:rFonts w:hint="eastAsia" w:eastAsia="宋体"/>
                <w:sz w:val="24"/>
                <w:szCs w:val="24"/>
              </w:rPr>
              <w:t>本项目发电</w:t>
            </w:r>
            <w:r>
              <w:rPr>
                <w:rFonts w:hint="default" w:eastAsia="宋体"/>
                <w:sz w:val="24"/>
                <w:szCs w:val="24"/>
              </w:rPr>
              <w:t>机组</w:t>
            </w:r>
            <w:r>
              <w:rPr>
                <w:rFonts w:hint="eastAsia" w:eastAsia="宋体"/>
                <w:sz w:val="24"/>
                <w:szCs w:val="24"/>
              </w:rPr>
              <w:t>内为</w:t>
            </w:r>
            <w:r>
              <w:rPr>
                <w:rFonts w:hint="default" w:eastAsia="宋体"/>
                <w:sz w:val="24"/>
                <w:szCs w:val="24"/>
              </w:rPr>
              <w:t>循环冷却水</w:t>
            </w:r>
            <w:r>
              <w:rPr>
                <w:rFonts w:hint="eastAsia" w:eastAsia="宋体"/>
                <w:sz w:val="24"/>
                <w:szCs w:val="24"/>
              </w:rPr>
              <w:t>，只需定期</w:t>
            </w:r>
            <w:r>
              <w:rPr>
                <w:rFonts w:hint="default" w:eastAsia="宋体"/>
                <w:sz w:val="24"/>
                <w:szCs w:val="24"/>
              </w:rPr>
              <w:t>补充少量新鲜水</w:t>
            </w:r>
            <w:r>
              <w:rPr>
                <w:rFonts w:hint="eastAsia" w:eastAsia="宋体"/>
                <w:sz w:val="24"/>
                <w:szCs w:val="24"/>
              </w:rPr>
              <w:t>，</w:t>
            </w:r>
            <w:r>
              <w:rPr>
                <w:rFonts w:hint="default" w:eastAsia="宋体"/>
                <w:sz w:val="24"/>
                <w:szCs w:val="24"/>
              </w:rPr>
              <w:t>所需生产及管理人员从现有员工内调剂，不新增职工，故</w:t>
            </w:r>
            <w:r>
              <w:rPr>
                <w:rFonts w:hint="eastAsia" w:eastAsia="宋体"/>
                <w:sz w:val="24"/>
                <w:szCs w:val="24"/>
              </w:rPr>
              <w:t>无新增生活用水。</w:t>
            </w:r>
          </w:p>
          <w:p>
            <w:pPr>
              <w:keepNext w:val="0"/>
              <w:keepLines w:val="0"/>
              <w:widowControl/>
              <w:suppressLineNumbers w:val="0"/>
              <w:adjustRightInd w:val="0"/>
              <w:snapToGrid w:val="0"/>
              <w:spacing w:before="0" w:beforeAutospacing="0" w:after="0" w:afterAutospacing="0" w:line="500" w:lineRule="exact"/>
              <w:ind w:left="0" w:right="0" w:firstLine="480" w:firstLineChars="200"/>
              <w:rPr>
                <w:rFonts w:hint="default" w:eastAsia="宋体"/>
                <w:sz w:val="24"/>
                <w:szCs w:val="24"/>
              </w:rPr>
            </w:pPr>
            <w:r>
              <w:rPr>
                <w:rFonts w:hint="eastAsia" w:eastAsia="宋体"/>
                <w:sz w:val="24"/>
                <w:szCs w:val="24"/>
              </w:rPr>
              <w:t>排水：</w:t>
            </w:r>
            <w:r>
              <w:rPr>
                <w:rFonts w:hint="default" w:eastAsia="宋体"/>
                <w:sz w:val="24"/>
                <w:szCs w:val="24"/>
              </w:rPr>
              <w:t>本项目不需新增职工，故无新增生活污水排放量</w:t>
            </w:r>
            <w:r>
              <w:rPr>
                <w:rFonts w:hint="eastAsia" w:eastAsia="宋体"/>
                <w:sz w:val="24"/>
                <w:szCs w:val="24"/>
              </w:rPr>
              <w:t>；</w:t>
            </w:r>
            <w:r>
              <w:rPr>
                <w:rFonts w:hint="default" w:eastAsia="宋体"/>
                <w:sz w:val="24"/>
                <w:szCs w:val="24"/>
              </w:rPr>
              <w:t>项目发电机组内水循环使用不外排。</w:t>
            </w:r>
          </w:p>
          <w:p>
            <w:pPr>
              <w:keepNext w:val="0"/>
              <w:keepLines w:val="0"/>
              <w:widowControl/>
              <w:suppressLineNumbers w:val="0"/>
              <w:snapToGrid w:val="0"/>
              <w:spacing w:before="0" w:beforeAutospacing="0" w:after="0" w:afterAutospacing="0" w:line="500" w:lineRule="exact"/>
              <w:ind w:left="0" w:right="0" w:firstLine="482" w:firstLineChars="200"/>
              <w:rPr>
                <w:rFonts w:hint="default" w:eastAsia="宋体"/>
                <w:b/>
                <w:sz w:val="24"/>
                <w:szCs w:val="24"/>
              </w:rPr>
            </w:pPr>
            <w:r>
              <w:rPr>
                <w:rFonts w:hint="eastAsia" w:eastAsia="宋体"/>
                <w:b/>
                <w:sz w:val="24"/>
                <w:szCs w:val="24"/>
              </w:rPr>
              <w:t>4</w:t>
            </w:r>
            <w:r>
              <w:rPr>
                <w:rFonts w:hint="default" w:eastAsia="宋体"/>
                <w:b/>
                <w:sz w:val="24"/>
                <w:szCs w:val="24"/>
              </w:rPr>
              <w:t>、</w:t>
            </w:r>
            <w:r>
              <w:rPr>
                <w:rFonts w:hint="eastAsia" w:eastAsia="宋体"/>
                <w:b/>
                <w:sz w:val="24"/>
                <w:szCs w:val="24"/>
              </w:rPr>
              <w:t>劳动定员及工作制</w:t>
            </w:r>
          </w:p>
          <w:p>
            <w:pPr>
              <w:keepNext w:val="0"/>
              <w:keepLines w:val="0"/>
              <w:widowControl/>
              <w:suppressLineNumbers w:val="0"/>
              <w:adjustRightInd w:val="0"/>
              <w:snapToGrid w:val="0"/>
              <w:spacing w:before="0" w:beforeAutospacing="0" w:after="0" w:afterAutospacing="0" w:line="500" w:lineRule="exact"/>
              <w:ind w:left="0" w:right="0" w:firstLine="480" w:firstLineChars="200"/>
              <w:rPr>
                <w:rFonts w:hint="default" w:eastAsia="宋体"/>
                <w:sz w:val="24"/>
                <w:szCs w:val="24"/>
              </w:rPr>
            </w:pPr>
            <w:r>
              <w:rPr>
                <w:rFonts w:hint="eastAsia" w:eastAsia="宋体"/>
                <w:sz w:val="24"/>
                <w:szCs w:val="24"/>
              </w:rPr>
              <w:t>本项目工作人员从原厂区内调配，实行两班制，每班工作12 小时，年运营时间为300天。</w:t>
            </w:r>
          </w:p>
          <w:p>
            <w:pPr>
              <w:keepNext w:val="0"/>
              <w:keepLines w:val="0"/>
              <w:widowControl/>
              <w:suppressLineNumbers w:val="0"/>
              <w:snapToGrid w:val="0"/>
              <w:spacing w:before="0" w:beforeAutospacing="0" w:after="0" w:afterAutospacing="0" w:line="500" w:lineRule="exact"/>
              <w:ind w:left="0" w:right="0" w:firstLine="482" w:firstLineChars="200"/>
              <w:rPr>
                <w:rFonts w:hint="default" w:eastAsia="宋体"/>
                <w:b/>
                <w:sz w:val="24"/>
                <w:szCs w:val="24"/>
              </w:rPr>
            </w:pPr>
            <w:r>
              <w:rPr>
                <w:rFonts w:hint="eastAsia" w:eastAsia="宋体"/>
                <w:b/>
                <w:sz w:val="24"/>
                <w:szCs w:val="24"/>
              </w:rPr>
              <w:t>5</w:t>
            </w:r>
            <w:r>
              <w:rPr>
                <w:rFonts w:hint="default" w:eastAsia="宋体"/>
                <w:b/>
                <w:sz w:val="24"/>
                <w:szCs w:val="24"/>
              </w:rPr>
              <w:t>、环保投资</w:t>
            </w:r>
          </w:p>
          <w:p>
            <w:pPr>
              <w:keepNext w:val="0"/>
              <w:keepLines w:val="0"/>
              <w:widowControl/>
              <w:suppressLineNumbers w:val="0"/>
              <w:adjustRightInd w:val="0"/>
              <w:snapToGrid w:val="0"/>
              <w:spacing w:before="0" w:beforeAutospacing="0" w:after="0" w:afterAutospacing="0" w:line="500" w:lineRule="exact"/>
              <w:ind w:left="0" w:right="0" w:firstLine="480" w:firstLineChars="200"/>
              <w:rPr>
                <w:rFonts w:hint="default" w:eastAsia="宋体"/>
                <w:sz w:val="24"/>
                <w:szCs w:val="24"/>
              </w:rPr>
            </w:pPr>
            <w:r>
              <w:rPr>
                <w:rFonts w:hint="default" w:eastAsia="宋体"/>
                <w:sz w:val="24"/>
                <w:szCs w:val="24"/>
              </w:rPr>
              <w:t>项目环保投资总额计</w:t>
            </w:r>
            <w:r>
              <w:rPr>
                <w:rFonts w:hint="eastAsia" w:eastAsia="宋体"/>
                <w:sz w:val="24"/>
                <w:szCs w:val="24"/>
              </w:rPr>
              <w:t>28</w:t>
            </w:r>
            <w:r>
              <w:rPr>
                <w:rFonts w:hint="default" w:eastAsia="宋体"/>
                <w:sz w:val="24"/>
                <w:szCs w:val="24"/>
              </w:rPr>
              <w:t>万元，占总投资的7%，具体环保投资概算见表1-9。</w:t>
            </w:r>
          </w:p>
          <w:p>
            <w:pPr>
              <w:keepNext w:val="0"/>
              <w:keepLines w:val="0"/>
              <w:widowControl/>
              <w:suppressLineNumbers w:val="0"/>
              <w:adjustRightInd w:val="0"/>
              <w:snapToGrid w:val="0"/>
              <w:spacing w:before="0" w:beforeAutospacing="0" w:after="0" w:afterAutospacing="0" w:line="500" w:lineRule="exact"/>
              <w:ind w:left="0" w:right="0" w:firstLine="482" w:firstLineChars="200"/>
              <w:jc w:val="center"/>
              <w:rPr>
                <w:rFonts w:hint="default" w:eastAsia="宋体"/>
                <w:b/>
                <w:sz w:val="24"/>
                <w:szCs w:val="24"/>
              </w:rPr>
            </w:pPr>
            <w:r>
              <w:rPr>
                <w:rFonts w:hint="default" w:eastAsia="宋体"/>
                <w:b/>
                <w:sz w:val="24"/>
                <w:szCs w:val="24"/>
              </w:rPr>
              <w:t>表1-9项目环保措施投资清单</w:t>
            </w:r>
          </w:p>
          <w:tbl>
            <w:tblPr>
              <w:tblStyle w:val="27"/>
              <w:tblW w:w="0" w:type="auto"/>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082"/>
              <w:gridCol w:w="2657"/>
              <w:gridCol w:w="992"/>
              <w:gridCol w:w="1065"/>
              <w:gridCol w:w="2195"/>
              <w:gridCol w:w="901"/>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82"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bookmarkStart w:id="1" w:name="OLE_LINK4"/>
                  <w:r>
                    <w:rPr>
                      <w:rFonts w:hint="default" w:eastAsia="宋体"/>
                      <w:sz w:val="21"/>
                      <w:szCs w:val="21"/>
                    </w:rPr>
                    <w:t>污染种类</w:t>
                  </w:r>
                </w:p>
              </w:tc>
              <w:tc>
                <w:tcPr>
                  <w:tcW w:w="2657"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设施名称</w:t>
                  </w:r>
                </w:p>
              </w:tc>
              <w:tc>
                <w:tcPr>
                  <w:tcW w:w="992"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数量</w:t>
                  </w:r>
                </w:p>
              </w:tc>
              <w:tc>
                <w:tcPr>
                  <w:tcW w:w="1065"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环保投资</w:t>
                  </w:r>
                </w:p>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（万元）</w:t>
                  </w:r>
                </w:p>
              </w:tc>
              <w:tc>
                <w:tcPr>
                  <w:tcW w:w="2195" w:type="dxa"/>
                  <w:tcBorders>
                    <w:right w:val="single" w:color="auto" w:sz="4" w:space="0"/>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处理效果</w:t>
                  </w:r>
                </w:p>
              </w:tc>
              <w:tc>
                <w:tcPr>
                  <w:tcW w:w="901" w:type="dxa"/>
                  <w:tcBorders>
                    <w:left w:val="single" w:color="auto" w:sz="4" w:space="0"/>
                  </w:tcBorders>
                  <w:vAlign w:val="center"/>
                </w:tcPr>
                <w:p>
                  <w:pPr>
                    <w:keepNext w:val="0"/>
                    <w:keepLines w:val="0"/>
                    <w:widowControl w:val="0"/>
                    <w:suppressLineNumbers w:val="0"/>
                    <w:tabs>
                      <w:tab w:val="center" w:pos="4153"/>
                      <w:tab w:val="right" w:pos="8306"/>
                    </w:tabs>
                    <w:adjustRightInd w:val="0"/>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建设</w:t>
                  </w:r>
                </w:p>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计划</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82" w:type="dxa"/>
                  <w:tcBorders>
                    <w:top w:val="single" w:color="auto" w:sz="4" w:space="0"/>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废气</w:t>
                  </w:r>
                </w:p>
              </w:tc>
              <w:tc>
                <w:tcPr>
                  <w:tcW w:w="2657" w:type="dxa"/>
                  <w:tcBorders>
                    <w:bottom w:val="single" w:color="auto" w:sz="4" w:space="0"/>
                  </w:tcBorders>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脱硝措施</w:t>
                  </w:r>
                </w:p>
              </w:tc>
              <w:tc>
                <w:tcPr>
                  <w:tcW w:w="992" w:type="dxa"/>
                  <w:tcBorders>
                    <w:bottom w:val="single" w:color="auto" w:sz="4" w:space="0"/>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1套</w:t>
                  </w:r>
                </w:p>
              </w:tc>
              <w:tc>
                <w:tcPr>
                  <w:tcW w:w="1065" w:type="dxa"/>
                  <w:tcBorders>
                    <w:bottom w:val="single" w:color="auto" w:sz="4" w:space="0"/>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20</w:t>
                  </w:r>
                </w:p>
              </w:tc>
              <w:tc>
                <w:tcPr>
                  <w:tcW w:w="2195" w:type="dxa"/>
                  <w:tcBorders>
                    <w:right w:val="single" w:color="auto" w:sz="4" w:space="0"/>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达标排放</w:t>
                  </w:r>
                </w:p>
              </w:tc>
              <w:tc>
                <w:tcPr>
                  <w:tcW w:w="901" w:type="dxa"/>
                  <w:vMerge w:val="restart"/>
                  <w:tcBorders>
                    <w:left w:val="single" w:color="auto" w:sz="4" w:space="0"/>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与该项目“同时设计、同时施工、同时投入运行”</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82" w:type="dxa"/>
                  <w:tcBorders>
                    <w:bottom w:val="single" w:color="auto" w:sz="4" w:space="0"/>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生活废水</w:t>
                  </w:r>
                </w:p>
              </w:tc>
              <w:tc>
                <w:tcPr>
                  <w:tcW w:w="2657"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化粪池</w:t>
                  </w:r>
                </w:p>
              </w:tc>
              <w:tc>
                <w:tcPr>
                  <w:tcW w:w="992"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1座</w:t>
                  </w:r>
                </w:p>
              </w:tc>
              <w:tc>
                <w:tcPr>
                  <w:tcW w:w="1065"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w:t>
                  </w:r>
                </w:p>
              </w:tc>
              <w:tc>
                <w:tcPr>
                  <w:tcW w:w="2195" w:type="dxa"/>
                  <w:tcBorders>
                    <w:right w:val="single" w:color="auto" w:sz="4" w:space="0"/>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依托现有，</w:t>
                  </w:r>
                  <w:r>
                    <w:rPr>
                      <w:rFonts w:hint="default" w:eastAsia="宋体"/>
                      <w:sz w:val="21"/>
                      <w:szCs w:val="21"/>
                    </w:rPr>
                    <w:t>满足要求</w:t>
                  </w:r>
                </w:p>
              </w:tc>
              <w:tc>
                <w:tcPr>
                  <w:tcW w:w="901" w:type="dxa"/>
                  <w:vMerge w:val="continue"/>
                  <w:tcBorders>
                    <w:lef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82" w:type="dxa"/>
                  <w:tcBorders>
                    <w:top w:val="single" w:color="auto" w:sz="4" w:space="0"/>
                    <w:bottom w:val="single" w:color="auto" w:sz="4" w:space="0"/>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噪声</w:t>
                  </w:r>
                </w:p>
              </w:tc>
              <w:tc>
                <w:tcPr>
                  <w:tcW w:w="2657" w:type="dxa"/>
                  <w:tcBorders>
                    <w:top w:val="single" w:color="auto" w:sz="4" w:space="0"/>
                    <w:bottom w:val="single" w:color="auto" w:sz="4" w:space="0"/>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设备隔声减振设施</w:t>
                  </w:r>
                </w:p>
              </w:tc>
              <w:tc>
                <w:tcPr>
                  <w:tcW w:w="992" w:type="dxa"/>
                  <w:tcBorders>
                    <w:top w:val="single" w:color="auto" w:sz="4" w:space="0"/>
                    <w:bottom w:val="single" w:color="auto" w:sz="4" w:space="0"/>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w:t>
                  </w:r>
                </w:p>
              </w:tc>
              <w:tc>
                <w:tcPr>
                  <w:tcW w:w="1065" w:type="dxa"/>
                  <w:tcBorders>
                    <w:top w:val="single" w:color="auto" w:sz="4" w:space="0"/>
                    <w:bottom w:val="single" w:color="auto" w:sz="4" w:space="0"/>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1</w:t>
                  </w:r>
                </w:p>
              </w:tc>
              <w:tc>
                <w:tcPr>
                  <w:tcW w:w="2195" w:type="dxa"/>
                  <w:tcBorders>
                    <w:top w:val="single" w:color="auto" w:sz="4" w:space="0"/>
                    <w:bottom w:val="single" w:color="auto" w:sz="4" w:space="0"/>
                    <w:right w:val="single" w:color="auto" w:sz="4" w:space="0"/>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场界达标</w:t>
                  </w:r>
                </w:p>
              </w:tc>
              <w:tc>
                <w:tcPr>
                  <w:tcW w:w="901" w:type="dxa"/>
                  <w:vMerge w:val="continue"/>
                  <w:tcBorders>
                    <w:lef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82" w:type="dxa"/>
                  <w:tcBorders>
                    <w:top w:val="single" w:color="auto" w:sz="4" w:space="0"/>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固废</w:t>
                  </w:r>
                </w:p>
              </w:tc>
              <w:tc>
                <w:tcPr>
                  <w:tcW w:w="2657" w:type="dxa"/>
                  <w:tcBorders>
                    <w:top w:val="single" w:color="auto" w:sz="4" w:space="0"/>
                    <w:bottom w:val="single" w:color="auto" w:sz="4" w:space="0"/>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危险固废</w:t>
                  </w:r>
                </w:p>
              </w:tc>
              <w:tc>
                <w:tcPr>
                  <w:tcW w:w="992" w:type="dxa"/>
                  <w:tcBorders>
                    <w:top w:val="single" w:color="auto" w:sz="4" w:space="0"/>
                    <w:bottom w:val="single" w:color="auto" w:sz="4" w:space="0"/>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w:t>
                  </w:r>
                </w:p>
              </w:tc>
              <w:tc>
                <w:tcPr>
                  <w:tcW w:w="1065" w:type="dxa"/>
                  <w:tcBorders>
                    <w:top w:val="single" w:color="auto" w:sz="4" w:space="0"/>
                    <w:bottom w:val="single" w:color="auto" w:sz="4" w:space="0"/>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7</w:t>
                  </w:r>
                </w:p>
              </w:tc>
              <w:tc>
                <w:tcPr>
                  <w:tcW w:w="2195" w:type="dxa"/>
                  <w:tcBorders>
                    <w:top w:val="single" w:color="auto" w:sz="4" w:space="0"/>
                    <w:bottom w:val="single" w:color="auto" w:sz="4" w:space="0"/>
                    <w:right w:val="single" w:color="auto" w:sz="4" w:space="0"/>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依托现有，</w:t>
                  </w:r>
                  <w:r>
                    <w:rPr>
                      <w:rFonts w:hint="default" w:eastAsia="宋体"/>
                      <w:sz w:val="21"/>
                      <w:szCs w:val="21"/>
                    </w:rPr>
                    <w:t>安全暂存</w:t>
                  </w:r>
                </w:p>
              </w:tc>
              <w:tc>
                <w:tcPr>
                  <w:tcW w:w="901" w:type="dxa"/>
                  <w:vMerge w:val="continue"/>
                  <w:tcBorders>
                    <w:lef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82" w:type="dxa"/>
                  <w:tcBorders>
                    <w:top w:val="single" w:color="auto" w:sz="4" w:space="0"/>
                    <w:bottom w:val="single" w:color="auto" w:sz="4" w:space="0"/>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排污口</w:t>
                  </w:r>
                </w:p>
              </w:tc>
              <w:tc>
                <w:tcPr>
                  <w:tcW w:w="2657" w:type="dxa"/>
                  <w:tcBorders>
                    <w:top w:val="single" w:color="auto" w:sz="4" w:space="0"/>
                    <w:bottom w:val="single" w:color="auto" w:sz="4" w:space="0"/>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雨污管网及排口</w:t>
                  </w:r>
                </w:p>
              </w:tc>
              <w:tc>
                <w:tcPr>
                  <w:tcW w:w="992" w:type="dxa"/>
                  <w:tcBorders>
                    <w:top w:val="single" w:color="auto" w:sz="4" w:space="0"/>
                    <w:bottom w:val="single" w:color="auto" w:sz="4" w:space="0"/>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w:t>
                  </w:r>
                </w:p>
              </w:tc>
              <w:tc>
                <w:tcPr>
                  <w:tcW w:w="1065" w:type="dxa"/>
                  <w:tcBorders>
                    <w:top w:val="single" w:color="auto" w:sz="4" w:space="0"/>
                    <w:bottom w:val="single" w:color="auto" w:sz="4" w:space="0"/>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w:t>
                  </w:r>
                </w:p>
              </w:tc>
              <w:tc>
                <w:tcPr>
                  <w:tcW w:w="2195" w:type="dxa"/>
                  <w:tcBorders>
                    <w:top w:val="single" w:color="auto" w:sz="4" w:space="0"/>
                    <w:bottom w:val="single" w:color="auto" w:sz="4" w:space="0"/>
                    <w:right w:val="single" w:color="auto" w:sz="4" w:space="0"/>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依托现有</w:t>
                  </w:r>
                </w:p>
              </w:tc>
              <w:tc>
                <w:tcPr>
                  <w:tcW w:w="901" w:type="dxa"/>
                  <w:vMerge w:val="continue"/>
                  <w:tcBorders>
                    <w:lef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31" w:type="dxa"/>
                  <w:gridSpan w:val="3"/>
                  <w:tcBorders>
                    <w:top w:val="single" w:color="auto" w:sz="4" w:space="0"/>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合计</w:t>
                  </w:r>
                </w:p>
              </w:tc>
              <w:tc>
                <w:tcPr>
                  <w:tcW w:w="1065" w:type="dxa"/>
                  <w:tcBorders>
                    <w:top w:val="single" w:color="auto" w:sz="4" w:space="0"/>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28</w:t>
                  </w:r>
                </w:p>
              </w:tc>
              <w:tc>
                <w:tcPr>
                  <w:tcW w:w="2195" w:type="dxa"/>
                  <w:tcBorders>
                    <w:top w:val="single" w:color="auto" w:sz="4" w:space="0"/>
                    <w:right w:val="single" w:color="auto" w:sz="4" w:space="0"/>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w:t>
                  </w:r>
                </w:p>
              </w:tc>
              <w:tc>
                <w:tcPr>
                  <w:tcW w:w="901" w:type="dxa"/>
                  <w:tcBorders>
                    <w:left w:val="single" w:color="auto" w:sz="4" w:space="0"/>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w:t>
                  </w:r>
                </w:p>
              </w:tc>
            </w:tr>
            <w:bookmarkEnd w:id="1"/>
          </w:tbl>
          <w:p>
            <w:pPr>
              <w:keepNext w:val="0"/>
              <w:keepLines w:val="0"/>
              <w:widowControl/>
              <w:suppressLineNumbers w:val="0"/>
              <w:snapToGrid w:val="0"/>
              <w:spacing w:before="0" w:beforeAutospacing="0" w:after="0" w:afterAutospacing="0" w:line="500" w:lineRule="exact"/>
              <w:ind w:left="0" w:right="140" w:rightChars="50" w:firstLine="482" w:firstLineChars="200"/>
              <w:rPr>
                <w:rFonts w:hint="default" w:eastAsia="宋体"/>
                <w:b/>
                <w:sz w:val="24"/>
                <w:szCs w:val="24"/>
              </w:rPr>
            </w:pPr>
            <w:r>
              <w:rPr>
                <w:rFonts w:hint="eastAsia" w:eastAsia="宋体"/>
                <w:b/>
                <w:sz w:val="24"/>
                <w:szCs w:val="24"/>
              </w:rPr>
              <w:t>6</w:t>
            </w:r>
            <w:r>
              <w:rPr>
                <w:rFonts w:hint="default" w:eastAsia="宋体"/>
                <w:b/>
                <w:sz w:val="24"/>
                <w:szCs w:val="24"/>
              </w:rPr>
              <w:t>、产业政策</w:t>
            </w:r>
            <w:r>
              <w:rPr>
                <w:rFonts w:hint="eastAsia" w:eastAsia="宋体"/>
                <w:b/>
                <w:sz w:val="24"/>
                <w:szCs w:val="24"/>
              </w:rPr>
              <w:t>符合性分析</w:t>
            </w:r>
          </w:p>
          <w:p>
            <w:pPr>
              <w:keepNext w:val="0"/>
              <w:keepLines w:val="0"/>
              <w:widowControl/>
              <w:suppressLineNumbers w:val="0"/>
              <w:snapToGrid w:val="0"/>
              <w:spacing w:before="0" w:beforeAutospacing="0" w:after="0" w:afterAutospacing="0" w:line="500" w:lineRule="exact"/>
              <w:ind w:left="0" w:right="140" w:rightChars="50" w:firstLine="470" w:firstLineChars="196"/>
              <w:rPr>
                <w:rFonts w:hint="default" w:eastAsia="宋体"/>
                <w:sz w:val="24"/>
                <w:szCs w:val="24"/>
              </w:rPr>
            </w:pPr>
            <w:r>
              <w:rPr>
                <w:rFonts w:hint="eastAsia" w:eastAsia="宋体"/>
                <w:sz w:val="24"/>
                <w:szCs w:val="24"/>
              </w:rPr>
              <w:t>本项目属于</w:t>
            </w:r>
            <w:r>
              <w:rPr>
                <w:rFonts w:hint="eastAsia" w:eastAsia="宋体"/>
                <w:sz w:val="24"/>
                <w:szCs w:val="24"/>
                <w:lang w:eastAsia="zh-CN"/>
              </w:rPr>
              <w:t>生物质能发电</w:t>
            </w:r>
            <w:r>
              <w:rPr>
                <w:rFonts w:hint="eastAsia" w:eastAsia="宋体"/>
                <w:sz w:val="24"/>
                <w:szCs w:val="24"/>
              </w:rPr>
              <w:t>，不属于《产业结构调整指导目录（2019年本）》中规定的限制类和淘汰类项目，本项目属于“第一类 鼓励类；四、电力；24、分布式能源”；对照《江苏省工业和信息产业结构调整指导目录（2012年本）》及其部分修改条目，</w:t>
            </w:r>
            <w:r>
              <w:rPr>
                <w:rFonts w:hint="eastAsia" w:eastAsia="宋体"/>
                <w:sz w:val="24"/>
                <w:szCs w:val="24"/>
                <w:lang w:eastAsia="zh-CN"/>
              </w:rPr>
              <w:t>本项目属于“第一类</w:t>
            </w:r>
            <w:r>
              <w:rPr>
                <w:rFonts w:hint="eastAsia" w:eastAsia="宋体"/>
                <w:sz w:val="24"/>
                <w:szCs w:val="24"/>
                <w:lang w:val="en-US" w:eastAsia="zh-CN"/>
              </w:rPr>
              <w:t xml:space="preserve"> 鼓励类；二、电力；25、分布式电源</w:t>
            </w:r>
            <w:r>
              <w:rPr>
                <w:rFonts w:hint="eastAsia" w:eastAsia="宋体"/>
                <w:sz w:val="24"/>
                <w:szCs w:val="24"/>
                <w:lang w:eastAsia="zh-CN"/>
              </w:rPr>
              <w:t>”</w:t>
            </w:r>
            <w:r>
              <w:rPr>
                <w:rFonts w:hint="eastAsia" w:eastAsia="宋体"/>
                <w:sz w:val="24"/>
                <w:szCs w:val="24"/>
              </w:rPr>
              <w:t>。因此项目的建设符合国家及地方的产业政策。</w:t>
            </w:r>
          </w:p>
          <w:p>
            <w:pPr>
              <w:keepNext w:val="0"/>
              <w:keepLines w:val="0"/>
              <w:widowControl/>
              <w:suppressLineNumbers w:val="0"/>
              <w:snapToGrid w:val="0"/>
              <w:spacing w:before="0" w:beforeAutospacing="0" w:after="0" w:afterAutospacing="0" w:line="500" w:lineRule="exact"/>
              <w:ind w:left="0" w:right="140" w:rightChars="50" w:firstLine="470" w:firstLineChars="196"/>
              <w:rPr>
                <w:rFonts w:hint="default" w:eastAsia="宋体"/>
                <w:sz w:val="24"/>
                <w:szCs w:val="24"/>
              </w:rPr>
            </w:pPr>
            <w:r>
              <w:rPr>
                <w:rFonts w:hint="eastAsia" w:eastAsia="宋体"/>
                <w:sz w:val="24"/>
                <w:szCs w:val="24"/>
              </w:rPr>
              <w:t>本项目已经通过沭阳县发展和改革局备案（沭发改备案[2020]72号）。因此，本项目的建设在产业政策方面是可行的。</w:t>
            </w:r>
          </w:p>
          <w:p>
            <w:pPr>
              <w:keepNext w:val="0"/>
              <w:keepLines w:val="0"/>
              <w:widowControl/>
              <w:suppressLineNumbers w:val="0"/>
              <w:snapToGrid w:val="0"/>
              <w:spacing w:before="0" w:beforeAutospacing="0" w:after="0" w:afterAutospacing="0" w:line="500" w:lineRule="exact"/>
              <w:ind w:left="0" w:right="140" w:rightChars="50" w:firstLine="482" w:firstLineChars="200"/>
              <w:rPr>
                <w:rFonts w:hint="default" w:eastAsia="宋体"/>
                <w:b/>
                <w:sz w:val="24"/>
                <w:szCs w:val="24"/>
              </w:rPr>
            </w:pPr>
            <w:r>
              <w:rPr>
                <w:rFonts w:hint="eastAsia" w:eastAsia="宋体"/>
                <w:b/>
                <w:sz w:val="24"/>
                <w:szCs w:val="24"/>
              </w:rPr>
              <w:t>7</w:t>
            </w:r>
            <w:r>
              <w:rPr>
                <w:rFonts w:hint="default" w:eastAsia="宋体"/>
                <w:b/>
                <w:sz w:val="24"/>
                <w:szCs w:val="24"/>
              </w:rPr>
              <w:t>、选址</w:t>
            </w:r>
            <w:r>
              <w:rPr>
                <w:rFonts w:hint="eastAsia" w:eastAsia="宋体"/>
                <w:b/>
                <w:sz w:val="24"/>
                <w:szCs w:val="24"/>
              </w:rPr>
              <w:t>合理性分析</w:t>
            </w:r>
          </w:p>
          <w:p>
            <w:pPr>
              <w:keepNext w:val="0"/>
              <w:keepLines w:val="0"/>
              <w:widowControl/>
              <w:suppressLineNumbers w:val="0"/>
              <w:snapToGrid w:val="0"/>
              <w:spacing w:before="0" w:beforeAutospacing="0" w:after="0" w:afterAutospacing="0" w:line="500" w:lineRule="exact"/>
              <w:ind w:left="0" w:right="140" w:rightChars="50" w:firstLine="470" w:firstLineChars="196"/>
              <w:rPr>
                <w:rFonts w:hint="default" w:eastAsia="宋体"/>
                <w:sz w:val="24"/>
                <w:szCs w:val="24"/>
              </w:rPr>
            </w:pPr>
            <w:r>
              <w:rPr>
                <w:rFonts w:hint="eastAsia" w:eastAsia="宋体"/>
                <w:sz w:val="24"/>
                <w:szCs w:val="24"/>
              </w:rPr>
              <w:t>本项目选址于沭阳县春雨路2号，沭阳县餐厨废弃物无害化处理厂院内，项目用地属于市政设施用地，因此本项目符合用地规划。</w:t>
            </w:r>
          </w:p>
          <w:p>
            <w:pPr>
              <w:keepNext w:val="0"/>
              <w:keepLines w:val="0"/>
              <w:widowControl/>
              <w:suppressLineNumbers w:val="0"/>
              <w:spacing w:before="0" w:beforeAutospacing="0" w:after="0" w:afterAutospacing="0" w:line="480" w:lineRule="exact"/>
              <w:ind w:left="0" w:right="0" w:firstLine="482" w:firstLineChars="200"/>
              <w:rPr>
                <w:rFonts w:hint="default" w:eastAsia="宋体"/>
                <w:b/>
                <w:sz w:val="24"/>
                <w:szCs w:val="24"/>
              </w:rPr>
            </w:pPr>
            <w:r>
              <w:rPr>
                <w:rFonts w:hint="eastAsia" w:eastAsia="宋体"/>
                <w:b/>
                <w:sz w:val="24"/>
                <w:szCs w:val="24"/>
              </w:rPr>
              <w:t>8</w:t>
            </w:r>
            <w:r>
              <w:rPr>
                <w:rFonts w:hint="default" w:eastAsia="宋体"/>
                <w:b/>
                <w:sz w:val="24"/>
                <w:szCs w:val="24"/>
              </w:rPr>
              <w:t>、“三线一单”相符性分析</w:t>
            </w:r>
          </w:p>
          <w:p>
            <w:pPr>
              <w:keepNext w:val="0"/>
              <w:keepLines w:val="0"/>
              <w:widowControl/>
              <w:suppressLineNumbers w:val="0"/>
              <w:snapToGrid w:val="0"/>
              <w:spacing w:before="0" w:beforeAutospacing="0" w:after="0" w:afterAutospacing="0" w:line="500" w:lineRule="exact"/>
              <w:ind w:left="0" w:right="140" w:rightChars="50" w:firstLine="470" w:firstLineChars="196"/>
              <w:rPr>
                <w:rFonts w:hint="default" w:eastAsia="宋体"/>
                <w:sz w:val="24"/>
                <w:szCs w:val="24"/>
              </w:rPr>
            </w:pPr>
            <w:r>
              <w:rPr>
                <w:rFonts w:hint="default" w:eastAsia="宋体"/>
                <w:sz w:val="24"/>
                <w:szCs w:val="24"/>
              </w:rPr>
              <w:t>（1）生态红线</w:t>
            </w:r>
          </w:p>
          <w:p>
            <w:pPr>
              <w:keepNext w:val="0"/>
              <w:keepLines w:val="0"/>
              <w:widowControl/>
              <w:suppressLineNumbers w:val="0"/>
              <w:snapToGrid w:val="0"/>
              <w:spacing w:before="0" w:beforeAutospacing="0" w:after="0" w:afterAutospacing="0" w:line="500" w:lineRule="exact"/>
              <w:ind w:left="0" w:right="140" w:rightChars="50" w:firstLine="470" w:firstLineChars="196"/>
              <w:rPr>
                <w:rFonts w:hint="default" w:eastAsia="宋体"/>
                <w:sz w:val="24"/>
                <w:szCs w:val="24"/>
              </w:rPr>
            </w:pPr>
            <w:r>
              <w:rPr>
                <w:rFonts w:hint="eastAsia" w:eastAsia="宋体"/>
                <w:sz w:val="24"/>
                <w:szCs w:val="24"/>
              </w:rPr>
              <w:t>①《江苏省生态空间管控区域规划》相符性分析</w:t>
            </w:r>
          </w:p>
          <w:p>
            <w:pPr>
              <w:keepNext w:val="0"/>
              <w:keepLines w:val="0"/>
              <w:widowControl/>
              <w:suppressLineNumbers w:val="0"/>
              <w:snapToGrid w:val="0"/>
              <w:spacing w:before="0" w:beforeAutospacing="0" w:after="0" w:afterAutospacing="0" w:line="500" w:lineRule="exact"/>
              <w:ind w:left="0" w:right="140" w:rightChars="50" w:firstLine="470" w:firstLineChars="196"/>
              <w:rPr>
                <w:rFonts w:hint="default" w:eastAsia="宋体"/>
                <w:sz w:val="24"/>
                <w:szCs w:val="24"/>
              </w:rPr>
            </w:pPr>
            <w:r>
              <w:rPr>
                <w:rFonts w:hint="eastAsia" w:eastAsia="宋体"/>
                <w:sz w:val="24"/>
                <w:szCs w:val="24"/>
              </w:rPr>
              <w:t>《江苏省生态空间管控区域规划》将江苏省具有重要生态服务功能的区域分为自然保护区、风景名胜区、森林公园、湿地公园、地质遗迹保护区（公园）、饮用水源保护区、海洋特别保护区、洪水调蓄区、重要水源涵养区、重要渔业水域、重要湿地、清水通道维护区、生态公益林、太湖重要保护区、特殊物种保护区等15种类型，与本项目距离最近的沭阳县范围内的生态空间管控区域见表1-</w:t>
            </w:r>
            <w:r>
              <w:rPr>
                <w:rFonts w:hint="default" w:eastAsia="宋体"/>
                <w:sz w:val="24"/>
                <w:szCs w:val="24"/>
              </w:rPr>
              <w:t>10</w:t>
            </w:r>
            <w:r>
              <w:rPr>
                <w:rFonts w:hint="eastAsia" w:eastAsia="宋体"/>
                <w:sz w:val="24"/>
                <w:szCs w:val="24"/>
              </w:rPr>
              <w:t>。</w:t>
            </w:r>
          </w:p>
          <w:p>
            <w:pPr>
              <w:keepNext w:val="0"/>
              <w:keepLines w:val="0"/>
              <w:widowControl/>
              <w:suppressLineNumbers w:val="0"/>
              <w:spacing w:before="0" w:beforeAutospacing="0" w:after="120" w:afterAutospacing="0" w:line="240" w:lineRule="auto"/>
              <w:ind w:left="0" w:right="0" w:firstLine="241" w:firstLineChars="100"/>
              <w:jc w:val="center"/>
              <w:rPr>
                <w:rFonts w:hint="default" w:eastAsiaTheme="minorEastAsia"/>
                <w:b/>
                <w:bCs/>
                <w:kern w:val="0"/>
                <w:sz w:val="24"/>
                <w:szCs w:val="24"/>
              </w:rPr>
            </w:pPr>
            <w:r>
              <w:rPr>
                <w:rFonts w:hint="eastAsia" w:eastAsiaTheme="minorEastAsia"/>
                <w:b/>
                <w:bCs/>
                <w:kern w:val="0"/>
                <w:sz w:val="24"/>
                <w:szCs w:val="24"/>
              </w:rPr>
              <w:t>表1-</w:t>
            </w:r>
            <w:r>
              <w:rPr>
                <w:rFonts w:hint="default" w:eastAsiaTheme="minorEastAsia"/>
                <w:b/>
                <w:bCs/>
                <w:kern w:val="0"/>
                <w:sz w:val="24"/>
                <w:szCs w:val="24"/>
              </w:rPr>
              <w:t>10</w:t>
            </w:r>
            <w:r>
              <w:rPr>
                <w:rFonts w:hint="eastAsia" w:eastAsiaTheme="minorEastAsia"/>
                <w:b/>
                <w:bCs/>
                <w:kern w:val="0"/>
                <w:sz w:val="24"/>
                <w:szCs w:val="24"/>
              </w:rPr>
              <w:t xml:space="preserve"> 本项目距离最近的沭阳县生态空间管控区域一览表</w:t>
            </w:r>
          </w:p>
          <w:tbl>
            <w:tblPr>
              <w:tblStyle w:val="2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284"/>
              <w:gridCol w:w="1177"/>
              <w:gridCol w:w="5025"/>
              <w:gridCol w:w="105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3" w:type="pct"/>
                  <w:vAlign w:val="center"/>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eastAsia="宋体"/>
                      <w:b/>
                      <w:sz w:val="18"/>
                      <w:szCs w:val="24"/>
                    </w:rPr>
                  </w:pPr>
                  <w:r>
                    <w:rPr>
                      <w:rFonts w:hint="eastAsia" w:eastAsia="宋体"/>
                      <w:b/>
                      <w:sz w:val="18"/>
                      <w:szCs w:val="24"/>
                    </w:rPr>
                    <w:t>地区</w:t>
                  </w:r>
                </w:p>
              </w:tc>
              <w:tc>
                <w:tcPr>
                  <w:tcW w:w="708" w:type="pct"/>
                  <w:vAlign w:val="center"/>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eastAsia="宋体"/>
                      <w:b/>
                      <w:sz w:val="18"/>
                      <w:szCs w:val="24"/>
                    </w:rPr>
                  </w:pPr>
                  <w:r>
                    <w:rPr>
                      <w:rFonts w:hint="eastAsia" w:eastAsia="宋体"/>
                      <w:b/>
                      <w:sz w:val="18"/>
                      <w:szCs w:val="24"/>
                    </w:rPr>
                    <w:t>名称</w:t>
                  </w:r>
                </w:p>
              </w:tc>
              <w:tc>
                <w:tcPr>
                  <w:tcW w:w="649" w:type="pct"/>
                  <w:vAlign w:val="center"/>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eastAsia="宋体"/>
                      <w:b/>
                      <w:sz w:val="18"/>
                      <w:szCs w:val="24"/>
                    </w:rPr>
                  </w:pPr>
                  <w:r>
                    <w:rPr>
                      <w:rFonts w:hint="eastAsia" w:eastAsia="宋体"/>
                      <w:b/>
                      <w:sz w:val="18"/>
                      <w:szCs w:val="24"/>
                    </w:rPr>
                    <w:t>主导生态功能</w:t>
                  </w:r>
                </w:p>
              </w:tc>
              <w:tc>
                <w:tcPr>
                  <w:tcW w:w="2770" w:type="pct"/>
                  <w:vAlign w:val="center"/>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eastAsia="宋体"/>
                      <w:b/>
                      <w:sz w:val="18"/>
                      <w:szCs w:val="24"/>
                    </w:rPr>
                  </w:pPr>
                  <w:r>
                    <w:rPr>
                      <w:rFonts w:hint="eastAsia" w:eastAsia="宋体"/>
                      <w:b/>
                      <w:sz w:val="18"/>
                      <w:szCs w:val="24"/>
                    </w:rPr>
                    <w:t>范围</w:t>
                  </w:r>
                </w:p>
              </w:tc>
              <w:tc>
                <w:tcPr>
                  <w:tcW w:w="580" w:type="pct"/>
                  <w:vAlign w:val="center"/>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eastAsia="宋体"/>
                      <w:b/>
                      <w:sz w:val="18"/>
                      <w:szCs w:val="24"/>
                    </w:rPr>
                  </w:pPr>
                  <w:r>
                    <w:rPr>
                      <w:rFonts w:hint="eastAsia" w:eastAsia="宋体"/>
                      <w:b/>
                      <w:sz w:val="18"/>
                      <w:szCs w:val="24"/>
                    </w:rPr>
                    <w:t>与本项目</w:t>
                  </w:r>
                </w:p>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eastAsia="宋体"/>
                      <w:b/>
                      <w:sz w:val="18"/>
                      <w:szCs w:val="24"/>
                    </w:rPr>
                  </w:pPr>
                  <w:r>
                    <w:rPr>
                      <w:rFonts w:hint="eastAsia" w:eastAsia="宋体"/>
                      <w:b/>
                      <w:sz w:val="18"/>
                      <w:szCs w:val="24"/>
                    </w:rPr>
                    <w:t>最近距离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3" w:type="pct"/>
                  <w:vAlign w:val="center"/>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eastAsia="宋体"/>
                      <w:bCs/>
                      <w:sz w:val="18"/>
                      <w:szCs w:val="24"/>
                    </w:rPr>
                  </w:pPr>
                  <w:r>
                    <w:rPr>
                      <w:rFonts w:hint="eastAsia" w:eastAsia="宋体"/>
                      <w:bCs/>
                      <w:sz w:val="18"/>
                      <w:szCs w:val="24"/>
                    </w:rPr>
                    <w:t>沭阳县</w:t>
                  </w:r>
                </w:p>
              </w:tc>
              <w:tc>
                <w:tcPr>
                  <w:tcW w:w="708" w:type="pct"/>
                  <w:vAlign w:val="center"/>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eastAsia="宋体"/>
                      <w:bCs/>
                      <w:sz w:val="18"/>
                      <w:szCs w:val="24"/>
                    </w:rPr>
                  </w:pPr>
                  <w:r>
                    <w:rPr>
                      <w:rFonts w:hint="eastAsia" w:eastAsia="宋体"/>
                      <w:bCs/>
                      <w:sz w:val="18"/>
                      <w:szCs w:val="24"/>
                    </w:rPr>
                    <w:t>淮沭新河（沭阳县）清水通道维护区</w:t>
                  </w:r>
                </w:p>
              </w:tc>
              <w:tc>
                <w:tcPr>
                  <w:tcW w:w="649" w:type="pct"/>
                  <w:vAlign w:val="center"/>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eastAsia="宋体"/>
                      <w:bCs/>
                      <w:sz w:val="18"/>
                      <w:szCs w:val="24"/>
                    </w:rPr>
                  </w:pPr>
                  <w:r>
                    <w:rPr>
                      <w:rFonts w:hint="eastAsia" w:eastAsia="宋体"/>
                      <w:bCs/>
                      <w:sz w:val="18"/>
                      <w:szCs w:val="24"/>
                    </w:rPr>
                    <w:t>水源水质保护</w:t>
                  </w:r>
                </w:p>
              </w:tc>
              <w:tc>
                <w:tcPr>
                  <w:tcW w:w="2770" w:type="pct"/>
                  <w:vAlign w:val="center"/>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eastAsia="宋体"/>
                      <w:bCs/>
                      <w:sz w:val="18"/>
                      <w:szCs w:val="24"/>
                    </w:rPr>
                  </w:pPr>
                  <w:r>
                    <w:rPr>
                      <w:rFonts w:hint="eastAsia" w:eastAsia="宋体"/>
                      <w:bCs/>
                      <w:sz w:val="18"/>
                      <w:szCs w:val="24"/>
                    </w:rPr>
                    <w:t>淮沭新河及堤外两侧各100米以内区域，含淮沭新河第一、第二饮用水源二级保护区和准保护区，其中二级保护区为一级保护区以外上溯2000米、下延500米的水域范围，准保护区为二级保护区以外上溯2000米、下延1000米的水域范围，以及二级和准保护区水域与相对应的两岸背水坡堤脚外100米之间的范围。不含淮沭新河第一、第二饮用水源一级保护区</w:t>
                  </w:r>
                </w:p>
              </w:tc>
              <w:tc>
                <w:tcPr>
                  <w:tcW w:w="580" w:type="pct"/>
                  <w:vAlign w:val="center"/>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eastAsia="宋体"/>
                      <w:bCs/>
                      <w:sz w:val="18"/>
                      <w:szCs w:val="24"/>
                    </w:rPr>
                  </w:pPr>
                  <w:r>
                    <w:rPr>
                      <w:rFonts w:hint="eastAsia" w:eastAsia="宋体"/>
                      <w:bCs/>
                      <w:sz w:val="18"/>
                      <w:szCs w:val="24"/>
                    </w:rPr>
                    <w:t>0.26km</w:t>
                  </w:r>
                </w:p>
              </w:tc>
            </w:tr>
          </w:tbl>
          <w:p>
            <w:pPr>
              <w:keepNext w:val="0"/>
              <w:keepLines w:val="0"/>
              <w:widowControl/>
              <w:suppressLineNumbers w:val="0"/>
              <w:spacing w:before="0" w:beforeAutospacing="0" w:after="0" w:afterAutospacing="0"/>
              <w:ind w:left="0" w:right="0" w:firstLine="480" w:firstLineChars="200"/>
              <w:jc w:val="both"/>
              <w:rPr>
                <w:rFonts w:hint="default" w:eastAsiaTheme="minorEastAsia"/>
                <w:bCs/>
                <w:kern w:val="0"/>
                <w:sz w:val="24"/>
                <w:szCs w:val="24"/>
              </w:rPr>
            </w:pPr>
            <w:r>
              <w:rPr>
                <w:rFonts w:hint="eastAsia" w:eastAsiaTheme="minorEastAsia"/>
                <w:bCs/>
                <w:kern w:val="0"/>
                <w:sz w:val="24"/>
                <w:szCs w:val="24"/>
              </w:rPr>
              <w:t>本</w:t>
            </w:r>
            <w:r>
              <w:rPr>
                <w:rFonts w:hint="default" w:eastAsiaTheme="minorEastAsia"/>
                <w:bCs/>
                <w:kern w:val="0"/>
                <w:sz w:val="24"/>
                <w:szCs w:val="24"/>
              </w:rPr>
              <w:t>项目位于沭阳县苏州西路南侧，垃圾卫生填埋场北侧</w:t>
            </w:r>
            <w:r>
              <w:rPr>
                <w:rFonts w:hint="eastAsia" w:eastAsiaTheme="minorEastAsia"/>
                <w:bCs/>
                <w:kern w:val="0"/>
                <w:sz w:val="24"/>
                <w:szCs w:val="24"/>
              </w:rPr>
              <w:t>，</w:t>
            </w:r>
            <w:r>
              <w:rPr>
                <w:rFonts w:hint="default" w:eastAsiaTheme="minorEastAsia"/>
                <w:bCs/>
                <w:kern w:val="0"/>
                <w:sz w:val="24"/>
                <w:szCs w:val="24"/>
              </w:rPr>
              <w:t>由上表可知本项目</w:t>
            </w:r>
            <w:r>
              <w:rPr>
                <w:rFonts w:hint="eastAsia" w:eastAsiaTheme="minorEastAsia"/>
                <w:bCs/>
                <w:kern w:val="0"/>
                <w:sz w:val="24"/>
                <w:szCs w:val="24"/>
              </w:rPr>
              <w:t>距离最近的生态空间管控区域为淮沭新河（沭阳县）清水通道维护区，距离为</w:t>
            </w:r>
            <w:r>
              <w:rPr>
                <w:rFonts w:hint="default" w:eastAsiaTheme="minorEastAsia"/>
                <w:bCs/>
                <w:kern w:val="0"/>
                <w:sz w:val="24"/>
                <w:szCs w:val="24"/>
              </w:rPr>
              <w:t>0.26km，与</w:t>
            </w:r>
            <w:r>
              <w:rPr>
                <w:rFonts w:hint="eastAsia" w:eastAsiaTheme="minorEastAsia"/>
                <w:bCs/>
                <w:kern w:val="0"/>
                <w:sz w:val="24"/>
                <w:szCs w:val="24"/>
              </w:rPr>
              <w:t>淮沭新河（沭阳县）清水通道维护区</w:t>
            </w:r>
            <w:r>
              <w:rPr>
                <w:rFonts w:hint="default" w:eastAsiaTheme="minorEastAsia"/>
                <w:bCs/>
                <w:kern w:val="0"/>
                <w:sz w:val="24"/>
                <w:szCs w:val="24"/>
              </w:rPr>
              <w:t>无相交区域；项目产生的各类废气经处理后达标排放</w:t>
            </w:r>
            <w:r>
              <w:rPr>
                <w:rFonts w:hint="eastAsia" w:eastAsiaTheme="minorEastAsia"/>
                <w:bCs/>
                <w:kern w:val="0"/>
                <w:sz w:val="24"/>
                <w:szCs w:val="24"/>
              </w:rPr>
              <w:t>；</w:t>
            </w:r>
            <w:r>
              <w:rPr>
                <w:rFonts w:hint="default" w:eastAsiaTheme="minorEastAsia"/>
                <w:bCs/>
                <w:kern w:val="0"/>
                <w:sz w:val="24"/>
                <w:szCs w:val="24"/>
              </w:rPr>
              <w:t>废水经</w:t>
            </w:r>
            <w:r>
              <w:rPr>
                <w:rFonts w:hint="eastAsia" w:eastAsiaTheme="minorEastAsia"/>
                <w:bCs/>
                <w:kern w:val="0"/>
                <w:sz w:val="24"/>
                <w:szCs w:val="24"/>
              </w:rPr>
              <w:t>厂区污水处理区处理后接管沭阳南方水务有限公司污水处理厂</w:t>
            </w:r>
            <w:r>
              <w:rPr>
                <w:rFonts w:hint="default" w:eastAsiaTheme="minorEastAsia"/>
                <w:bCs/>
                <w:kern w:val="0"/>
                <w:sz w:val="24"/>
                <w:szCs w:val="24"/>
              </w:rPr>
              <w:t>，尾水达标排放沂南河，对周边水体环境影响较小</w:t>
            </w:r>
            <w:r>
              <w:rPr>
                <w:rFonts w:hint="eastAsia" w:eastAsiaTheme="minorEastAsia"/>
                <w:bCs/>
                <w:kern w:val="0"/>
                <w:sz w:val="24"/>
                <w:szCs w:val="24"/>
              </w:rPr>
              <w:t>；</w:t>
            </w:r>
            <w:r>
              <w:rPr>
                <w:rFonts w:hint="default" w:eastAsiaTheme="minorEastAsia"/>
                <w:bCs/>
                <w:kern w:val="0"/>
                <w:sz w:val="24"/>
                <w:szCs w:val="24"/>
              </w:rPr>
              <w:t>噪声设备经减振隔声后可达标排放，固废均可得到有效处置；因此不会导致周围重要生态功能保护区生态服务功能下降。综上所述，本项目的建设</w:t>
            </w:r>
            <w:r>
              <w:rPr>
                <w:rFonts w:hint="eastAsia" w:eastAsiaTheme="minorEastAsia"/>
                <w:bCs/>
                <w:kern w:val="0"/>
                <w:sz w:val="24"/>
                <w:szCs w:val="24"/>
              </w:rPr>
              <w:t>符合《江苏省生态空间管控区域规划》</w:t>
            </w:r>
            <w:r>
              <w:rPr>
                <w:rFonts w:hint="default" w:eastAsiaTheme="minorEastAsia"/>
                <w:bCs/>
                <w:kern w:val="0"/>
                <w:sz w:val="24"/>
                <w:szCs w:val="24"/>
              </w:rPr>
              <w:t>要求。</w:t>
            </w:r>
          </w:p>
          <w:p>
            <w:pPr>
              <w:keepNext w:val="0"/>
              <w:keepLines w:val="0"/>
              <w:widowControl/>
              <w:suppressLineNumbers w:val="0"/>
              <w:spacing w:before="0" w:beforeAutospacing="0" w:after="0" w:afterAutospacing="0"/>
              <w:ind w:left="0" w:right="0" w:firstLine="480" w:firstLineChars="200"/>
              <w:rPr>
                <w:rFonts w:hint="default" w:eastAsiaTheme="minorEastAsia"/>
                <w:bCs/>
                <w:kern w:val="0"/>
                <w:sz w:val="24"/>
                <w:szCs w:val="24"/>
              </w:rPr>
            </w:pPr>
            <w:r>
              <w:rPr>
                <w:rFonts w:hint="eastAsia" w:eastAsiaTheme="minorEastAsia"/>
                <w:bCs/>
                <w:kern w:val="0"/>
                <w:sz w:val="24"/>
                <w:szCs w:val="24"/>
              </w:rPr>
              <w:t>②《江苏省国家级生态保护红线规划》（苏政发[2018]74号）相符性分析</w:t>
            </w:r>
          </w:p>
          <w:p>
            <w:pPr>
              <w:keepNext w:val="0"/>
              <w:keepLines w:val="0"/>
              <w:widowControl/>
              <w:suppressLineNumbers w:val="0"/>
              <w:spacing w:before="0" w:beforeAutospacing="0" w:after="0" w:afterAutospacing="0"/>
              <w:ind w:left="0" w:right="0" w:firstLine="480" w:firstLineChars="200"/>
              <w:rPr>
                <w:rFonts w:hint="default"/>
                <w:szCs w:val="20"/>
              </w:rPr>
            </w:pPr>
            <w:r>
              <w:rPr>
                <w:rFonts w:hint="default" w:eastAsiaTheme="minorEastAsia"/>
                <w:bCs/>
                <w:kern w:val="0"/>
                <w:sz w:val="24"/>
                <w:szCs w:val="24"/>
              </w:rPr>
              <w:t>对照《江苏省国家级生态保护红线规划》（苏政发[2018]74号），与本项目最近的生态红线保护目标为淮沭河第</w:t>
            </w:r>
            <w:r>
              <w:rPr>
                <w:rFonts w:hint="eastAsia" w:eastAsiaTheme="minorEastAsia"/>
                <w:bCs/>
                <w:kern w:val="0"/>
                <w:sz w:val="24"/>
                <w:szCs w:val="24"/>
              </w:rPr>
              <w:t>一</w:t>
            </w:r>
            <w:r>
              <w:rPr>
                <w:rFonts w:hint="default" w:eastAsiaTheme="minorEastAsia"/>
                <w:bCs/>
                <w:kern w:val="0"/>
                <w:sz w:val="24"/>
                <w:szCs w:val="24"/>
              </w:rPr>
              <w:t>饮用水水源保护区（沭阳县），距离为3.5km，</w:t>
            </w:r>
            <w:r>
              <w:rPr>
                <w:rFonts w:hint="eastAsia" w:eastAsiaTheme="minorEastAsia"/>
                <w:bCs/>
                <w:kern w:val="0"/>
                <w:sz w:val="24"/>
                <w:szCs w:val="24"/>
              </w:rPr>
              <w:t>详见表1-</w:t>
            </w:r>
            <w:r>
              <w:rPr>
                <w:rFonts w:hint="default" w:eastAsiaTheme="minorEastAsia"/>
                <w:bCs/>
                <w:kern w:val="0"/>
                <w:sz w:val="24"/>
                <w:szCs w:val="24"/>
              </w:rPr>
              <w:t>11</w:t>
            </w:r>
            <w:r>
              <w:rPr>
                <w:rFonts w:hint="eastAsia" w:eastAsiaTheme="minorEastAsia"/>
                <w:bCs/>
                <w:kern w:val="0"/>
                <w:sz w:val="24"/>
                <w:szCs w:val="24"/>
              </w:rPr>
              <w:t>。</w:t>
            </w:r>
          </w:p>
          <w:p>
            <w:pPr>
              <w:keepNext w:val="0"/>
              <w:keepLines w:val="0"/>
              <w:widowControl/>
              <w:suppressLineNumbers w:val="0"/>
              <w:spacing w:before="0" w:beforeAutospacing="0" w:after="120" w:afterAutospacing="0" w:line="240" w:lineRule="auto"/>
              <w:ind w:left="0" w:right="0" w:firstLine="241" w:firstLineChars="100"/>
              <w:jc w:val="center"/>
              <w:rPr>
                <w:rFonts w:hint="default" w:ascii="宋体" w:hAnsi="宋体" w:eastAsia="宋体" w:cs="宋体"/>
                <w:b/>
                <w:kern w:val="0"/>
                <w:sz w:val="24"/>
                <w:szCs w:val="24"/>
              </w:rPr>
            </w:pPr>
            <w:r>
              <w:rPr>
                <w:rFonts w:hint="eastAsia" w:eastAsiaTheme="minorEastAsia"/>
                <w:b/>
                <w:bCs/>
                <w:kern w:val="0"/>
                <w:sz w:val="24"/>
                <w:szCs w:val="24"/>
              </w:rPr>
              <w:t>表1-</w:t>
            </w:r>
            <w:r>
              <w:rPr>
                <w:rFonts w:hint="default" w:eastAsiaTheme="minorEastAsia"/>
                <w:b/>
                <w:bCs/>
                <w:kern w:val="0"/>
                <w:sz w:val="24"/>
                <w:szCs w:val="24"/>
              </w:rPr>
              <w:t>11</w:t>
            </w:r>
            <w:r>
              <w:rPr>
                <w:rFonts w:hint="eastAsia" w:eastAsiaTheme="minorEastAsia"/>
                <w:b/>
                <w:bCs/>
                <w:kern w:val="0"/>
                <w:sz w:val="24"/>
                <w:szCs w:val="24"/>
              </w:rPr>
              <w:t xml:space="preserve"> 本项目距离最近的国家级生态保护红线管控区域一览表</w:t>
            </w:r>
          </w:p>
          <w:tbl>
            <w:tblPr>
              <w:tblStyle w:val="27"/>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012"/>
              <w:gridCol w:w="650"/>
              <w:gridCol w:w="4029"/>
              <w:gridCol w:w="957"/>
              <w:gridCol w:w="898"/>
              <w:gridCol w:w="887"/>
              <w:gridCol w:w="638"/>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64" w:hRule="atLeast"/>
                <w:jc w:val="center"/>
              </w:trPr>
              <w:tc>
                <w:tcPr>
                  <w:tcW w:w="557" w:type="pct"/>
                  <w:vMerge w:val="restart"/>
                  <w:vAlign w:val="center"/>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eastAsia="宋体"/>
                      <w:b/>
                      <w:sz w:val="18"/>
                      <w:szCs w:val="24"/>
                    </w:rPr>
                  </w:pPr>
                  <w:r>
                    <w:rPr>
                      <w:rFonts w:hint="default" w:eastAsia="宋体"/>
                      <w:b/>
                      <w:sz w:val="18"/>
                      <w:szCs w:val="24"/>
                    </w:rPr>
                    <w:t>红线</w:t>
                  </w:r>
                  <w:r>
                    <w:rPr>
                      <w:rFonts w:hint="eastAsia" w:eastAsia="宋体"/>
                      <w:b/>
                      <w:sz w:val="18"/>
                      <w:szCs w:val="24"/>
                    </w:rPr>
                    <w:t>空间保护</w:t>
                  </w:r>
                  <w:r>
                    <w:rPr>
                      <w:rFonts w:hint="default" w:eastAsia="宋体"/>
                      <w:b/>
                      <w:sz w:val="18"/>
                      <w:szCs w:val="24"/>
                    </w:rPr>
                    <w:t>区域名称</w:t>
                  </w:r>
                </w:p>
              </w:tc>
              <w:tc>
                <w:tcPr>
                  <w:tcW w:w="358" w:type="pct"/>
                  <w:vMerge w:val="restart"/>
                  <w:noWrap/>
                  <w:vAlign w:val="center"/>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eastAsia="宋体"/>
                      <w:b/>
                      <w:sz w:val="18"/>
                      <w:szCs w:val="24"/>
                    </w:rPr>
                  </w:pPr>
                  <w:r>
                    <w:rPr>
                      <w:rFonts w:hint="default" w:eastAsia="宋体"/>
                      <w:b/>
                      <w:sz w:val="18"/>
                      <w:szCs w:val="24"/>
                    </w:rPr>
                    <w:t>主导生态功能</w:t>
                  </w:r>
                </w:p>
              </w:tc>
              <w:tc>
                <w:tcPr>
                  <w:tcW w:w="2748" w:type="pct"/>
                  <w:gridSpan w:val="2"/>
                  <w:noWrap/>
                  <w:vAlign w:val="center"/>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eastAsia="宋体"/>
                      <w:b/>
                      <w:sz w:val="18"/>
                      <w:szCs w:val="24"/>
                    </w:rPr>
                  </w:pPr>
                  <w:r>
                    <w:rPr>
                      <w:rFonts w:hint="default" w:eastAsia="宋体"/>
                      <w:b/>
                      <w:sz w:val="18"/>
                      <w:szCs w:val="24"/>
                    </w:rPr>
                    <w:t>范围</w:t>
                  </w:r>
                </w:p>
              </w:tc>
              <w:tc>
                <w:tcPr>
                  <w:tcW w:w="1335" w:type="pct"/>
                  <w:gridSpan w:val="3"/>
                  <w:noWrap/>
                  <w:vAlign w:val="center"/>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eastAsia="宋体"/>
                      <w:b/>
                      <w:sz w:val="18"/>
                      <w:szCs w:val="24"/>
                    </w:rPr>
                  </w:pPr>
                  <w:r>
                    <w:rPr>
                      <w:rFonts w:hint="default" w:eastAsia="宋体"/>
                      <w:b/>
                      <w:sz w:val="18"/>
                      <w:szCs w:val="24"/>
                    </w:rPr>
                    <w:t>面积（</w:t>
                  </w:r>
                  <w:r>
                    <w:rPr>
                      <w:rFonts w:hint="eastAsia" w:eastAsia="宋体"/>
                      <w:b/>
                      <w:sz w:val="18"/>
                      <w:szCs w:val="24"/>
                    </w:rPr>
                    <w:t>平方公里</w:t>
                  </w:r>
                  <w:r>
                    <w:rPr>
                      <w:rFonts w:hint="default" w:eastAsia="宋体"/>
                      <w:b/>
                      <w:sz w:val="18"/>
                      <w:szCs w:val="24"/>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40" w:hRule="atLeast"/>
                <w:jc w:val="center"/>
              </w:trPr>
              <w:tc>
                <w:tcPr>
                  <w:tcW w:w="557" w:type="pct"/>
                  <w:vMerge w:val="continue"/>
                  <w:vAlign w:val="center"/>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eastAsia="宋体"/>
                      <w:b/>
                      <w:sz w:val="18"/>
                      <w:szCs w:val="24"/>
                    </w:rPr>
                  </w:pPr>
                </w:p>
              </w:tc>
              <w:tc>
                <w:tcPr>
                  <w:tcW w:w="358" w:type="pct"/>
                  <w:vMerge w:val="continue"/>
                  <w:noWrap/>
                  <w:vAlign w:val="center"/>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eastAsia="宋体"/>
                      <w:b/>
                      <w:sz w:val="18"/>
                      <w:szCs w:val="24"/>
                    </w:rPr>
                  </w:pPr>
                </w:p>
              </w:tc>
              <w:tc>
                <w:tcPr>
                  <w:tcW w:w="2220" w:type="pct"/>
                  <w:noWrap/>
                  <w:vAlign w:val="center"/>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eastAsia="宋体"/>
                      <w:b/>
                      <w:sz w:val="18"/>
                      <w:szCs w:val="24"/>
                    </w:rPr>
                  </w:pPr>
                  <w:r>
                    <w:rPr>
                      <w:rFonts w:hint="eastAsia" w:eastAsia="宋体"/>
                      <w:b/>
                      <w:sz w:val="18"/>
                      <w:szCs w:val="24"/>
                    </w:rPr>
                    <w:t>国家级生态保护红线范围</w:t>
                  </w:r>
                </w:p>
              </w:tc>
              <w:tc>
                <w:tcPr>
                  <w:tcW w:w="527" w:type="pct"/>
                  <w:noWrap/>
                  <w:vAlign w:val="center"/>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eastAsia="宋体"/>
                      <w:b/>
                      <w:sz w:val="18"/>
                      <w:szCs w:val="24"/>
                    </w:rPr>
                  </w:pPr>
                  <w:r>
                    <w:rPr>
                      <w:rFonts w:hint="eastAsia" w:eastAsia="宋体"/>
                      <w:b/>
                      <w:sz w:val="18"/>
                      <w:szCs w:val="24"/>
                    </w:rPr>
                    <w:t>生态空间管控区域范围</w:t>
                  </w:r>
                </w:p>
              </w:tc>
              <w:tc>
                <w:tcPr>
                  <w:tcW w:w="494" w:type="pct"/>
                  <w:noWrap/>
                  <w:vAlign w:val="center"/>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eastAsia="宋体"/>
                      <w:b/>
                      <w:sz w:val="18"/>
                      <w:szCs w:val="24"/>
                    </w:rPr>
                  </w:pPr>
                  <w:r>
                    <w:rPr>
                      <w:rFonts w:hint="eastAsia" w:eastAsia="宋体"/>
                      <w:b/>
                      <w:sz w:val="18"/>
                      <w:szCs w:val="24"/>
                    </w:rPr>
                    <w:t>国家级生态保护红线面积</w:t>
                  </w:r>
                </w:p>
              </w:tc>
              <w:tc>
                <w:tcPr>
                  <w:tcW w:w="488" w:type="pct"/>
                  <w:noWrap/>
                  <w:vAlign w:val="center"/>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eastAsia="宋体"/>
                      <w:b/>
                      <w:sz w:val="18"/>
                      <w:szCs w:val="24"/>
                    </w:rPr>
                  </w:pPr>
                  <w:r>
                    <w:rPr>
                      <w:rFonts w:hint="eastAsia" w:eastAsia="宋体"/>
                      <w:b/>
                      <w:sz w:val="18"/>
                      <w:szCs w:val="24"/>
                    </w:rPr>
                    <w:t>生态空间管控区域面积</w:t>
                  </w:r>
                </w:p>
              </w:tc>
              <w:tc>
                <w:tcPr>
                  <w:tcW w:w="351" w:type="pct"/>
                  <w:noWrap/>
                  <w:vAlign w:val="center"/>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eastAsia="宋体"/>
                      <w:b/>
                      <w:sz w:val="18"/>
                      <w:szCs w:val="24"/>
                    </w:rPr>
                  </w:pPr>
                  <w:r>
                    <w:rPr>
                      <w:rFonts w:hint="default" w:eastAsia="宋体"/>
                      <w:b/>
                      <w:sz w:val="18"/>
                      <w:szCs w:val="24"/>
                    </w:rPr>
                    <w:t>总面积</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89" w:hRule="atLeast"/>
                <w:jc w:val="center"/>
              </w:trPr>
              <w:tc>
                <w:tcPr>
                  <w:tcW w:w="557" w:type="pct"/>
                  <w:vAlign w:val="center"/>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eastAsia="宋体"/>
                      <w:bCs/>
                      <w:sz w:val="18"/>
                      <w:szCs w:val="24"/>
                    </w:rPr>
                  </w:pPr>
                  <w:r>
                    <w:rPr>
                      <w:rFonts w:hint="eastAsia" w:eastAsia="宋体"/>
                      <w:bCs/>
                      <w:sz w:val="18"/>
                      <w:szCs w:val="24"/>
                    </w:rPr>
                    <w:t>淮沭河第一饮用水源保护区</w:t>
                  </w:r>
                </w:p>
              </w:tc>
              <w:tc>
                <w:tcPr>
                  <w:tcW w:w="358" w:type="pct"/>
                  <w:noWrap/>
                  <w:vAlign w:val="center"/>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eastAsia="宋体"/>
                      <w:bCs/>
                      <w:sz w:val="18"/>
                      <w:szCs w:val="24"/>
                    </w:rPr>
                  </w:pPr>
                  <w:r>
                    <w:rPr>
                      <w:rFonts w:hint="eastAsia" w:eastAsia="宋体"/>
                      <w:bCs/>
                      <w:sz w:val="18"/>
                      <w:szCs w:val="24"/>
                    </w:rPr>
                    <w:t>饮用水源保护区</w:t>
                  </w:r>
                </w:p>
              </w:tc>
              <w:tc>
                <w:tcPr>
                  <w:tcW w:w="2220" w:type="pct"/>
                  <w:noWrap/>
                  <w:vAlign w:val="center"/>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eastAsia="宋体"/>
                      <w:bCs/>
                      <w:sz w:val="18"/>
                      <w:szCs w:val="24"/>
                    </w:rPr>
                  </w:pPr>
                  <w:r>
                    <w:rPr>
                      <w:rFonts w:hint="eastAsia" w:eastAsia="宋体"/>
                      <w:bCs/>
                      <w:sz w:val="18"/>
                      <w:szCs w:val="24"/>
                    </w:rPr>
                    <w:t>一级保护区：取水口上游1000米至下游1000米及其背岸水坡之间的水域范围和一级保护水域相对应的两岸背水坡堤角外100米之间的范围。</w:t>
                  </w:r>
                </w:p>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eastAsia="宋体"/>
                      <w:bCs/>
                      <w:sz w:val="18"/>
                      <w:szCs w:val="24"/>
                    </w:rPr>
                  </w:pPr>
                  <w:r>
                    <w:rPr>
                      <w:rFonts w:hint="eastAsia" w:eastAsia="宋体"/>
                      <w:bCs/>
                      <w:sz w:val="18"/>
                      <w:szCs w:val="24"/>
                    </w:rPr>
                    <w:t>二级保护区：一级保护区以外上游2000米、下游500米的水域范围，以及二级保护水域相对应的两岸背水坡堤角外100米之间的陆域范围。</w:t>
                  </w:r>
                </w:p>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eastAsia="宋体"/>
                      <w:bCs/>
                      <w:sz w:val="18"/>
                      <w:szCs w:val="24"/>
                    </w:rPr>
                  </w:pPr>
                  <w:r>
                    <w:rPr>
                      <w:rFonts w:hint="eastAsia" w:eastAsia="宋体"/>
                      <w:bCs/>
                      <w:sz w:val="18"/>
                      <w:szCs w:val="24"/>
                    </w:rPr>
                    <w:t>准保护区：二级保护区以外上游2000米、下游1000米的水域范围，以及准保护区水域相对应的两岸背水坡堤角外100米之间的陆域范围。</w:t>
                  </w:r>
                </w:p>
              </w:tc>
              <w:tc>
                <w:tcPr>
                  <w:tcW w:w="527" w:type="pct"/>
                  <w:noWrap/>
                  <w:vAlign w:val="center"/>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eastAsia="宋体"/>
                      <w:bCs/>
                      <w:sz w:val="18"/>
                      <w:szCs w:val="24"/>
                    </w:rPr>
                  </w:pPr>
                  <w:r>
                    <w:rPr>
                      <w:rFonts w:hint="default" w:eastAsia="宋体"/>
                      <w:bCs/>
                      <w:sz w:val="18"/>
                      <w:szCs w:val="24"/>
                    </w:rPr>
                    <w:t>/</w:t>
                  </w:r>
                </w:p>
              </w:tc>
              <w:tc>
                <w:tcPr>
                  <w:tcW w:w="494" w:type="pct"/>
                  <w:noWrap/>
                  <w:vAlign w:val="center"/>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eastAsia="宋体"/>
                      <w:bCs/>
                      <w:sz w:val="18"/>
                      <w:szCs w:val="24"/>
                    </w:rPr>
                  </w:pPr>
                  <w:r>
                    <w:rPr>
                      <w:rFonts w:hint="eastAsia" w:eastAsia="宋体"/>
                      <w:bCs/>
                      <w:sz w:val="18"/>
                      <w:szCs w:val="24"/>
                    </w:rPr>
                    <w:t>10.53</w:t>
                  </w:r>
                </w:p>
              </w:tc>
              <w:tc>
                <w:tcPr>
                  <w:tcW w:w="488" w:type="pct"/>
                  <w:noWrap/>
                  <w:vAlign w:val="center"/>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eastAsia="宋体"/>
                      <w:bCs/>
                      <w:sz w:val="18"/>
                      <w:szCs w:val="24"/>
                    </w:rPr>
                  </w:pPr>
                  <w:r>
                    <w:rPr>
                      <w:rFonts w:hint="default" w:eastAsia="宋体"/>
                      <w:bCs/>
                      <w:sz w:val="18"/>
                      <w:szCs w:val="24"/>
                    </w:rPr>
                    <w:t>/</w:t>
                  </w:r>
                </w:p>
              </w:tc>
              <w:tc>
                <w:tcPr>
                  <w:tcW w:w="351" w:type="pct"/>
                  <w:noWrap/>
                  <w:vAlign w:val="center"/>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eastAsia="宋体"/>
                      <w:bCs/>
                      <w:sz w:val="18"/>
                      <w:szCs w:val="24"/>
                    </w:rPr>
                  </w:pPr>
                  <w:r>
                    <w:rPr>
                      <w:rFonts w:hint="eastAsia" w:eastAsia="宋体"/>
                      <w:bCs/>
                      <w:sz w:val="18"/>
                      <w:szCs w:val="24"/>
                    </w:rPr>
                    <w:t>10.53</w:t>
                  </w:r>
                </w:p>
              </w:tc>
            </w:tr>
          </w:tbl>
          <w:p>
            <w:pPr>
              <w:keepNext w:val="0"/>
              <w:keepLines w:val="0"/>
              <w:widowControl/>
              <w:suppressLineNumbers w:val="0"/>
              <w:adjustRightInd w:val="0"/>
              <w:snapToGrid w:val="0"/>
              <w:spacing w:before="0" w:beforeAutospacing="0" w:after="0" w:afterAutospacing="0"/>
              <w:ind w:left="0" w:right="0" w:firstLine="480" w:firstLineChars="200"/>
              <w:rPr>
                <w:rFonts w:hint="default" w:eastAsiaTheme="minorEastAsia"/>
                <w:bCs/>
                <w:kern w:val="0"/>
                <w:sz w:val="24"/>
                <w:szCs w:val="24"/>
              </w:rPr>
            </w:pPr>
            <w:r>
              <w:rPr>
                <w:rFonts w:hint="eastAsia" w:eastAsiaTheme="minorEastAsia"/>
                <w:bCs/>
                <w:kern w:val="0"/>
                <w:sz w:val="24"/>
                <w:szCs w:val="24"/>
              </w:rPr>
              <w:t>经对比分析，</w:t>
            </w:r>
            <w:r>
              <w:rPr>
                <w:rFonts w:hint="default" w:eastAsiaTheme="minorEastAsia"/>
                <w:bCs/>
                <w:kern w:val="0"/>
                <w:sz w:val="24"/>
                <w:szCs w:val="24"/>
              </w:rPr>
              <w:t>生态空间保护区域</w:t>
            </w:r>
            <w:r>
              <w:rPr>
                <w:rFonts w:hint="eastAsia" w:eastAsiaTheme="minorEastAsia"/>
                <w:bCs/>
                <w:kern w:val="0"/>
                <w:sz w:val="24"/>
                <w:szCs w:val="24"/>
              </w:rPr>
              <w:t>“</w:t>
            </w:r>
            <w:r>
              <w:rPr>
                <w:rFonts w:hint="eastAsia" w:eastAsia="宋体"/>
                <w:bCs/>
                <w:kern w:val="0"/>
                <w:sz w:val="24"/>
                <w:szCs w:val="24"/>
              </w:rPr>
              <w:t>淮沭河第一饮用水源保护区</w:t>
            </w:r>
            <w:r>
              <w:rPr>
                <w:rFonts w:hint="eastAsia" w:eastAsiaTheme="minorEastAsia"/>
                <w:bCs/>
                <w:kern w:val="0"/>
                <w:sz w:val="24"/>
                <w:szCs w:val="24"/>
              </w:rPr>
              <w:t>”位于本项目所在地北侧，最近相对距离为3.5km，相对距离较远，建设项目不在该生态保护红线区域范围内。因此，本项目的建设不违背《省政府关于印发江苏省国家级生态保护红线规划的通知》（苏政发〔</w:t>
            </w:r>
            <w:r>
              <w:rPr>
                <w:rFonts w:hint="default" w:eastAsiaTheme="minorEastAsia"/>
                <w:bCs/>
                <w:kern w:val="0"/>
                <w:sz w:val="24"/>
                <w:szCs w:val="24"/>
              </w:rPr>
              <w:t>2018〕74号）</w:t>
            </w:r>
            <w:r>
              <w:rPr>
                <w:rFonts w:hint="eastAsia" w:eastAsiaTheme="minorEastAsia"/>
                <w:bCs/>
                <w:kern w:val="0"/>
                <w:sz w:val="24"/>
                <w:szCs w:val="24"/>
              </w:rPr>
              <w:t>生态红线相关要求。</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eastAsia" w:ascii="宋体" w:hAnsi="宋体" w:eastAsia="宋体" w:cs="宋体"/>
                <w:bCs/>
                <w:sz w:val="24"/>
                <w:szCs w:val="24"/>
              </w:rPr>
              <w:t>（2）</w:t>
            </w:r>
            <w:r>
              <w:rPr>
                <w:rFonts w:hint="default" w:eastAsia="宋体"/>
                <w:bCs/>
                <w:sz w:val="24"/>
                <w:szCs w:val="24"/>
              </w:rPr>
              <w:t>环境质量底线</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default" w:eastAsia="宋体"/>
                <w:bCs/>
                <w:sz w:val="24"/>
                <w:szCs w:val="24"/>
              </w:rPr>
              <w:t>根据《2019沭阳环境质量报告书》中公开的监测数据，对照《环境空气质量标准》（GB3095-2012），SO</w:t>
            </w:r>
            <w:r>
              <w:rPr>
                <w:rFonts w:hint="default" w:eastAsia="宋体"/>
                <w:bCs/>
                <w:sz w:val="24"/>
                <w:szCs w:val="24"/>
                <w:vertAlign w:val="subscript"/>
              </w:rPr>
              <w:t>2</w:t>
            </w:r>
            <w:r>
              <w:rPr>
                <w:rFonts w:hint="default" w:eastAsia="宋体"/>
                <w:bCs/>
                <w:sz w:val="24"/>
                <w:szCs w:val="24"/>
              </w:rPr>
              <w:t>、NO</w:t>
            </w:r>
            <w:r>
              <w:rPr>
                <w:rFonts w:hint="default" w:eastAsia="宋体"/>
                <w:bCs/>
                <w:sz w:val="24"/>
                <w:szCs w:val="24"/>
                <w:vertAlign w:val="subscript"/>
              </w:rPr>
              <w:t>2</w:t>
            </w:r>
            <w:r>
              <w:rPr>
                <w:rFonts w:hint="default" w:eastAsia="宋体"/>
                <w:bCs/>
                <w:sz w:val="24"/>
                <w:szCs w:val="24"/>
              </w:rPr>
              <w:t>、O</w:t>
            </w:r>
            <w:r>
              <w:rPr>
                <w:rFonts w:hint="default" w:eastAsia="宋体"/>
                <w:bCs/>
                <w:sz w:val="24"/>
                <w:szCs w:val="24"/>
                <w:vertAlign w:val="subscript"/>
              </w:rPr>
              <w:t>3</w:t>
            </w:r>
            <w:r>
              <w:rPr>
                <w:rFonts w:hint="default" w:eastAsia="宋体"/>
                <w:bCs/>
                <w:sz w:val="24"/>
                <w:szCs w:val="24"/>
              </w:rPr>
              <w:t>、CO四项基本污染物达标，PM</w:t>
            </w:r>
            <w:r>
              <w:rPr>
                <w:rFonts w:hint="default" w:eastAsia="宋体"/>
                <w:bCs/>
                <w:sz w:val="24"/>
                <w:szCs w:val="24"/>
                <w:vertAlign w:val="subscript"/>
              </w:rPr>
              <w:t>10</w:t>
            </w:r>
            <w:r>
              <w:rPr>
                <w:rFonts w:hint="default" w:eastAsia="宋体"/>
                <w:bCs/>
                <w:sz w:val="24"/>
                <w:szCs w:val="24"/>
              </w:rPr>
              <w:t>、PM</w:t>
            </w:r>
            <w:r>
              <w:rPr>
                <w:rFonts w:hint="default" w:eastAsia="宋体"/>
                <w:bCs/>
                <w:sz w:val="24"/>
                <w:szCs w:val="24"/>
                <w:vertAlign w:val="subscript"/>
              </w:rPr>
              <w:t>2.5</w:t>
            </w:r>
            <w:r>
              <w:rPr>
                <w:rFonts w:hint="default" w:eastAsia="宋体"/>
                <w:bCs/>
                <w:sz w:val="24"/>
                <w:szCs w:val="24"/>
              </w:rPr>
              <w:t>两项基本污染物不达标，因此判定项目所在大气环境质量不达标。</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eastAsia" w:eastAsia="宋体"/>
                <w:bCs/>
                <w:sz w:val="24"/>
                <w:szCs w:val="24"/>
              </w:rPr>
              <w:t>为改善和保护城区环境质量提出以下整改措施：</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eastAsia" w:eastAsia="宋体"/>
                <w:bCs/>
                <w:sz w:val="24"/>
                <w:szCs w:val="24"/>
              </w:rPr>
              <w:t>1）继续扩大城区的绿化植被面积，提高绿化覆盖率，减少扬尘的产生及对有毒有害气体的吸附。</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eastAsia" w:eastAsia="宋体"/>
                <w:bCs/>
                <w:sz w:val="24"/>
                <w:szCs w:val="24"/>
              </w:rPr>
              <w:t>2）加强对城区碴土运输车的管理力度，采取相应措施保持道路的清洁，有效地减少二次扬尘的产生。在主城区建立洒水车洒水制度。</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eastAsia" w:eastAsia="宋体"/>
                <w:bCs/>
                <w:sz w:val="24"/>
                <w:szCs w:val="24"/>
              </w:rPr>
              <w:t>3）加大对城区工业锅炉及第三产业锅炉的管理力度，做好烟尘控制达标验收的后续工作，巩固达标成果；规范中小饭店的油烟排放。</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eastAsia" w:eastAsia="宋体"/>
                <w:bCs/>
                <w:sz w:val="24"/>
                <w:szCs w:val="24"/>
              </w:rPr>
              <w:t>4）提高能源利用率，减少污染物的产生。</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eastAsia" w:eastAsia="宋体"/>
                <w:bCs/>
                <w:sz w:val="24"/>
                <w:szCs w:val="24"/>
              </w:rPr>
              <w:t>5）强化对机动车辆的尾气管理，对超标排放尾气车辆的处罚力度。</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eastAsia" w:eastAsia="宋体"/>
                <w:kern w:val="0"/>
                <w:sz w:val="24"/>
                <w:szCs w:val="24"/>
              </w:rPr>
              <w:t>根据</w:t>
            </w:r>
            <w:r>
              <w:rPr>
                <w:rFonts w:hint="eastAsia" w:eastAsia="宋体"/>
                <w:sz w:val="24"/>
                <w:szCs w:val="24"/>
              </w:rPr>
              <w:t>《江苏明湖生物能源科技有限公司沭阳县餐厨废弃物无害化处理厂PPP项目环境影响评价报告书》</w:t>
            </w:r>
            <w:r>
              <w:rPr>
                <w:rFonts w:hint="eastAsia" w:eastAsia="宋体"/>
                <w:kern w:val="0"/>
                <w:sz w:val="24"/>
                <w:szCs w:val="24"/>
              </w:rPr>
              <w:t>无锡市中证检测技术有限公司于2019年2月19日~2月21日连续三天对沂南河水质的监测，</w:t>
            </w:r>
            <w:r>
              <w:rPr>
                <w:rFonts w:hint="default" w:eastAsia="宋体"/>
                <w:bCs/>
                <w:sz w:val="24"/>
                <w:szCs w:val="24"/>
              </w:rPr>
              <w:t>沂南河各监测断面中总氮</w:t>
            </w:r>
            <w:r>
              <w:rPr>
                <w:rFonts w:hint="eastAsia" w:eastAsia="宋体"/>
                <w:bCs/>
                <w:sz w:val="24"/>
                <w:szCs w:val="24"/>
              </w:rPr>
              <w:t>超标</w:t>
            </w:r>
            <w:r>
              <w:rPr>
                <w:rFonts w:hint="default" w:eastAsia="宋体"/>
                <w:bCs/>
                <w:sz w:val="24"/>
                <w:szCs w:val="24"/>
              </w:rPr>
              <w:t>，COD、BOD</w:t>
            </w:r>
            <w:r>
              <w:rPr>
                <w:rFonts w:hint="default" w:eastAsia="宋体"/>
                <w:bCs/>
                <w:sz w:val="24"/>
                <w:szCs w:val="24"/>
                <w:vertAlign w:val="subscript"/>
              </w:rPr>
              <w:t>5</w:t>
            </w:r>
            <w:r>
              <w:rPr>
                <w:rFonts w:hint="default" w:eastAsia="宋体"/>
                <w:bCs/>
                <w:sz w:val="24"/>
                <w:szCs w:val="24"/>
              </w:rPr>
              <w:t>、氨氮、SS、总磷指标检测结果能达到Ⅳ类水质标准。其中总氮超标可能与沿河的生活污水面源有关，沿河周边污水收集纳管覆盖率较低、部分企业污水及当地居民生活污水未能普遍得到收集处理，造成污水无序排放至周围水体，从而导致超标现象。</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default" w:eastAsia="宋体"/>
                <w:bCs/>
                <w:sz w:val="24"/>
                <w:szCs w:val="24"/>
              </w:rPr>
              <w:t>通过提高生活污水收集率和处理率，统筹推进城区市政道路雨污水管网改造、城区合流制小区和居住区雨污分流改造、集镇污水管网新建和分流改造、农村居民点生活污水治理，加大新建管网和泵站配套及老旧管网改造、破损修复力度，提升污水收集率。通过上述措施后，能有效改善沂南河水质。本项目产生的废水经厂区污水处理站处理后接管沭阳南方水务有限公司污水处理厂集中处理后排放，因此，本项目对附近地表水体沂南河水环境影响较小。</w:t>
            </w:r>
          </w:p>
          <w:p>
            <w:pPr>
              <w:keepNext w:val="0"/>
              <w:keepLines w:val="0"/>
              <w:widowControl/>
              <w:suppressLineNumbers w:val="0"/>
              <w:spacing w:before="0" w:beforeAutospacing="0" w:after="0" w:afterAutospacing="0"/>
              <w:ind w:left="0" w:right="0" w:firstLine="480" w:firstLineChars="200"/>
              <w:rPr>
                <w:rFonts w:hint="default" w:eastAsia="宋体"/>
                <w:sz w:val="24"/>
                <w:szCs w:val="24"/>
              </w:rPr>
            </w:pPr>
            <w:r>
              <w:rPr>
                <w:rFonts w:hint="eastAsia" w:eastAsia="宋体"/>
                <w:sz w:val="24"/>
                <w:szCs w:val="24"/>
              </w:rPr>
              <w:t>根据《江苏明湖生物能源科技有限公司沭阳县餐厨废弃物无害化处理厂PPP项目环境影响评价报告书》无锡市中证检测技术有限公司2019年2月19日至20日对项目地监测结果，项目所在区域声环境质量均能够满足2类功能区要求。</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eastAsia" w:ascii="宋体" w:hAnsi="宋体" w:eastAsia="宋体" w:cs="宋体"/>
                <w:bCs/>
                <w:sz w:val="24"/>
                <w:szCs w:val="24"/>
              </w:rPr>
              <w:t>（3）</w:t>
            </w:r>
            <w:r>
              <w:rPr>
                <w:rFonts w:hint="default" w:eastAsia="宋体"/>
                <w:bCs/>
                <w:sz w:val="24"/>
                <w:szCs w:val="24"/>
              </w:rPr>
              <w:t>资源利用上线</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default" w:eastAsia="宋体"/>
                <w:bCs/>
                <w:sz w:val="24"/>
                <w:szCs w:val="24"/>
              </w:rPr>
              <w:t>本项目用水来自区域自来水管网，用电由市政电网供给，不会达到资源利用上线；项目用地为</w:t>
            </w:r>
            <w:r>
              <w:rPr>
                <w:rFonts w:hint="eastAsia" w:eastAsia="宋体"/>
                <w:sz w:val="24"/>
                <w:szCs w:val="24"/>
              </w:rPr>
              <w:t>市政设施</w:t>
            </w:r>
            <w:r>
              <w:rPr>
                <w:rFonts w:hint="eastAsia" w:eastAsia="宋体"/>
                <w:sz w:val="24"/>
                <w:szCs w:val="24"/>
                <w:lang w:eastAsia="zh-CN"/>
              </w:rPr>
              <w:t>用地</w:t>
            </w:r>
            <w:r>
              <w:rPr>
                <w:rFonts w:hint="default" w:eastAsia="宋体"/>
                <w:bCs/>
                <w:sz w:val="24"/>
                <w:szCs w:val="24"/>
              </w:rPr>
              <w:t>，符合当地土地规划要求，亦不会达到资源利用上线。</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eastAsia" w:ascii="宋体" w:hAnsi="宋体" w:eastAsia="宋体" w:cs="宋体"/>
                <w:bCs/>
                <w:sz w:val="24"/>
                <w:szCs w:val="24"/>
              </w:rPr>
              <w:t>（4）</w:t>
            </w:r>
            <w:r>
              <w:rPr>
                <w:rFonts w:hint="default" w:eastAsia="宋体"/>
                <w:bCs/>
                <w:sz w:val="24"/>
                <w:szCs w:val="24"/>
              </w:rPr>
              <w:t>环境准入负面清单</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sz w:val="24"/>
                <w:szCs w:val="24"/>
              </w:rPr>
            </w:pPr>
            <w:r>
              <w:rPr>
                <w:rFonts w:hint="default" w:eastAsia="宋体"/>
                <w:bCs/>
                <w:sz w:val="24"/>
                <w:szCs w:val="24"/>
              </w:rPr>
              <w:t>项目所在地目前未制定环境准入负面清单，本次环评对照国家及地方产业政策和《市场准入负面清单</w:t>
            </w:r>
            <w:r>
              <w:rPr>
                <w:rFonts w:hint="eastAsia" w:eastAsia="宋体"/>
                <w:bCs/>
                <w:sz w:val="24"/>
                <w:szCs w:val="24"/>
              </w:rPr>
              <w:t>（2019年版）</w:t>
            </w:r>
            <w:r>
              <w:rPr>
                <w:rFonts w:hint="default" w:eastAsia="宋体"/>
                <w:bCs/>
                <w:sz w:val="24"/>
                <w:szCs w:val="24"/>
              </w:rPr>
              <w:t>》进行说明，具体见表1-12。</w:t>
            </w:r>
          </w:p>
          <w:p>
            <w:pPr>
              <w:pStyle w:val="90"/>
              <w:keepNext w:val="0"/>
              <w:keepLines w:val="0"/>
              <w:suppressLineNumbers w:val="0"/>
              <w:spacing w:before="0" w:beforeAutospacing="0" w:after="0" w:afterAutospacing="0"/>
              <w:ind w:left="0" w:right="0"/>
              <w:jc w:val="center"/>
              <w:rPr>
                <w:rFonts w:hint="default" w:ascii="Times New Roman"/>
                <w:b/>
                <w:color w:val="auto"/>
              </w:rPr>
            </w:pPr>
            <w:r>
              <w:rPr>
                <w:rFonts w:hint="default" w:ascii="Times New Roman"/>
                <w:b/>
                <w:color w:val="auto"/>
              </w:rPr>
              <w:t>表</w:t>
            </w:r>
            <w:r>
              <w:rPr>
                <w:rFonts w:hint="default" w:ascii="Times New Roman"/>
                <w:b/>
                <w:bCs/>
                <w:color w:val="auto"/>
              </w:rPr>
              <w:t>1-12</w:t>
            </w:r>
            <w:r>
              <w:rPr>
                <w:rFonts w:hint="eastAsia" w:ascii="Times New Roman"/>
                <w:b/>
                <w:bCs/>
                <w:color w:val="auto"/>
              </w:rPr>
              <w:t xml:space="preserve"> </w:t>
            </w:r>
            <w:r>
              <w:rPr>
                <w:rFonts w:hint="default" w:ascii="Times New Roman"/>
                <w:b/>
                <w:color w:val="auto"/>
              </w:rPr>
              <w:t>本项目与国家及地方产业政策和</w:t>
            </w:r>
            <w:r>
              <w:rPr>
                <w:rFonts w:hint="eastAsia" w:ascii="Times New Roman"/>
                <w:b/>
                <w:color w:val="auto"/>
              </w:rPr>
              <w:t>《市场准入负面清单》</w:t>
            </w:r>
            <w:r>
              <w:rPr>
                <w:rFonts w:hint="default" w:ascii="Times New Roman"/>
                <w:b/>
                <w:color w:val="auto"/>
              </w:rPr>
              <w:t>相符性分析</w:t>
            </w:r>
          </w:p>
          <w:tbl>
            <w:tblPr>
              <w:tblStyle w:val="27"/>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38"/>
              <w:gridCol w:w="3066"/>
              <w:gridCol w:w="546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97"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b/>
                      <w:bCs/>
                      <w:sz w:val="21"/>
                      <w:szCs w:val="21"/>
                    </w:rPr>
                  </w:pPr>
                  <w:r>
                    <w:rPr>
                      <w:rFonts w:hint="default" w:eastAsia="宋体"/>
                      <w:b/>
                      <w:bCs/>
                      <w:sz w:val="21"/>
                      <w:szCs w:val="21"/>
                    </w:rPr>
                    <w:t>序号</w:t>
                  </w:r>
                </w:p>
              </w:tc>
              <w:tc>
                <w:tcPr>
                  <w:tcW w:w="1690"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b/>
                      <w:bCs/>
                      <w:sz w:val="21"/>
                      <w:szCs w:val="21"/>
                    </w:rPr>
                  </w:pPr>
                  <w:r>
                    <w:rPr>
                      <w:rFonts w:hint="default" w:eastAsia="宋体"/>
                      <w:b/>
                      <w:bCs/>
                      <w:sz w:val="21"/>
                      <w:szCs w:val="21"/>
                    </w:rPr>
                    <w:t>内容</w:t>
                  </w:r>
                </w:p>
              </w:tc>
              <w:tc>
                <w:tcPr>
                  <w:tcW w:w="3011"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b/>
                      <w:bCs/>
                      <w:sz w:val="21"/>
                      <w:szCs w:val="21"/>
                    </w:rPr>
                  </w:pPr>
                  <w:r>
                    <w:rPr>
                      <w:rFonts w:hint="default" w:eastAsia="宋体"/>
                      <w:b/>
                      <w:bCs/>
                      <w:sz w:val="21"/>
                      <w:szCs w:val="21"/>
                    </w:rPr>
                    <w:t>相关性分析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97"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1</w:t>
                  </w:r>
                </w:p>
              </w:tc>
              <w:tc>
                <w:tcPr>
                  <w:tcW w:w="1690"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《产业结构调整指导目录（201</w:t>
                  </w:r>
                  <w:r>
                    <w:rPr>
                      <w:rFonts w:hint="eastAsia" w:eastAsia="宋体"/>
                      <w:sz w:val="21"/>
                      <w:szCs w:val="21"/>
                    </w:rPr>
                    <w:t>9</w:t>
                  </w:r>
                  <w:r>
                    <w:rPr>
                      <w:rFonts w:hint="default" w:eastAsia="宋体"/>
                      <w:sz w:val="21"/>
                      <w:szCs w:val="21"/>
                    </w:rPr>
                    <w:t>年本）》</w:t>
                  </w:r>
                </w:p>
              </w:tc>
              <w:tc>
                <w:tcPr>
                  <w:tcW w:w="3011"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经查《产业结构调整指导目录（201</w:t>
                  </w:r>
                  <w:r>
                    <w:rPr>
                      <w:rFonts w:hint="eastAsia" w:eastAsia="宋体"/>
                      <w:sz w:val="21"/>
                      <w:szCs w:val="21"/>
                    </w:rPr>
                    <w:t>9</w:t>
                  </w:r>
                  <w:r>
                    <w:rPr>
                      <w:rFonts w:hint="default" w:eastAsia="宋体"/>
                      <w:sz w:val="21"/>
                      <w:szCs w:val="21"/>
                    </w:rPr>
                    <w:t>年本）》，项目产品、所用设备及工艺均不属于限制类和淘汰类，为</w:t>
                  </w:r>
                  <w:r>
                    <w:rPr>
                      <w:rFonts w:hint="eastAsia" w:eastAsia="宋体"/>
                      <w:sz w:val="21"/>
                      <w:szCs w:val="21"/>
                      <w:lang w:eastAsia="zh-CN"/>
                    </w:rPr>
                    <w:t>鼓励</w:t>
                  </w:r>
                  <w:r>
                    <w:rPr>
                      <w:rFonts w:hint="default" w:eastAsia="宋体"/>
                      <w:sz w:val="21"/>
                      <w:szCs w:val="21"/>
                    </w:rPr>
                    <w:t>类，符合该文件要求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97"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2</w:t>
                  </w:r>
                </w:p>
              </w:tc>
              <w:tc>
                <w:tcPr>
                  <w:tcW w:w="1690"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《江苏省工业和信息产业结构调整指导目录（2012 年本）》及修订</w:t>
                  </w:r>
                </w:p>
              </w:tc>
              <w:tc>
                <w:tcPr>
                  <w:tcW w:w="3011"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经查《江苏省工业和信息产业结构调整指导目录（2012 年本）》及修订，项目产品、所用设备及工艺均不属于限制类和淘汰类，为</w:t>
                  </w:r>
                  <w:r>
                    <w:rPr>
                      <w:rFonts w:hint="eastAsia" w:eastAsia="宋体"/>
                      <w:sz w:val="21"/>
                      <w:szCs w:val="21"/>
                      <w:lang w:eastAsia="zh-CN"/>
                    </w:rPr>
                    <w:t>鼓励</w:t>
                  </w:r>
                  <w:r>
                    <w:rPr>
                      <w:rFonts w:hint="default" w:eastAsia="宋体"/>
                      <w:sz w:val="21"/>
                      <w:szCs w:val="21"/>
                    </w:rPr>
                    <w:t>类，符合该文件要求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97"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3</w:t>
                  </w:r>
                </w:p>
              </w:tc>
              <w:tc>
                <w:tcPr>
                  <w:tcW w:w="1690"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《限制用地项目目录（2012 年本）》、《禁止用地项目目录（2012 年本）》</w:t>
                  </w:r>
                </w:p>
              </w:tc>
              <w:tc>
                <w:tcPr>
                  <w:tcW w:w="3011"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本项目不在《限制用地项目目录（2012 年本）》、《禁止用地项目目录（2012 年本）》中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97"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4</w:t>
                  </w:r>
                </w:p>
              </w:tc>
              <w:tc>
                <w:tcPr>
                  <w:tcW w:w="1690"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《江苏省限制用地项目目录（2013 年本）》、《江苏省禁止用地项目目录（2013 年本）》</w:t>
                  </w:r>
                </w:p>
              </w:tc>
              <w:tc>
                <w:tcPr>
                  <w:tcW w:w="3011"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本项目不在《江苏省限制用地项目目录（2013 年本）》、《江苏省禁止用地项目目录（2013 年本）》中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97"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5</w:t>
                  </w:r>
                </w:p>
              </w:tc>
              <w:tc>
                <w:tcPr>
                  <w:tcW w:w="1690"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《市场准入负面清单（2019年版）》</w:t>
                  </w:r>
                </w:p>
              </w:tc>
              <w:tc>
                <w:tcPr>
                  <w:tcW w:w="3011"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经查</w:t>
                  </w:r>
                  <w:r>
                    <w:rPr>
                      <w:rFonts w:hint="eastAsia" w:eastAsia="宋体"/>
                      <w:sz w:val="21"/>
                      <w:szCs w:val="21"/>
                    </w:rPr>
                    <w:t>《市场准入负面清单（2019年版）》</w:t>
                  </w:r>
                  <w:r>
                    <w:rPr>
                      <w:rFonts w:hint="default" w:eastAsia="宋体"/>
                      <w:sz w:val="21"/>
                      <w:szCs w:val="21"/>
                    </w:rPr>
                    <w:t>，本项目不在其禁止准入类和限制准入类中</w:t>
                  </w:r>
                </w:p>
              </w:tc>
            </w:tr>
          </w:tbl>
          <w:p>
            <w:pPr>
              <w:keepNext w:val="0"/>
              <w:keepLines w:val="0"/>
              <w:widowControl/>
              <w:suppressLineNumbers w:val="0"/>
              <w:snapToGrid w:val="0"/>
              <w:spacing w:before="0" w:beforeAutospacing="0" w:after="0" w:afterAutospacing="0" w:line="500" w:lineRule="exact"/>
              <w:ind w:left="0" w:right="140" w:rightChars="50" w:firstLine="480" w:firstLineChars="200"/>
              <w:rPr>
                <w:rFonts w:hint="default" w:eastAsia="宋体"/>
                <w:bCs/>
                <w:sz w:val="24"/>
                <w:szCs w:val="24"/>
              </w:rPr>
            </w:pPr>
            <w:r>
              <w:rPr>
                <w:rFonts w:hint="default" w:eastAsia="宋体"/>
                <w:bCs/>
                <w:sz w:val="24"/>
                <w:szCs w:val="24"/>
              </w:rPr>
              <w:t>由上表可知，本项目符合国家及地方产业政策和</w:t>
            </w:r>
            <w:r>
              <w:rPr>
                <w:rFonts w:hint="eastAsia" w:eastAsia="宋体"/>
                <w:bCs/>
                <w:sz w:val="24"/>
                <w:szCs w:val="24"/>
              </w:rPr>
              <w:t>《市场准入负面清单（2019年版）》</w:t>
            </w:r>
            <w:r>
              <w:rPr>
                <w:rFonts w:hint="default" w:eastAsia="宋体"/>
                <w:bCs/>
                <w:sz w:val="24"/>
                <w:szCs w:val="24"/>
              </w:rPr>
              <w:t>要求</w:t>
            </w:r>
            <w:r>
              <w:rPr>
                <w:rFonts w:hint="eastAsia" w:eastAsia="宋体"/>
                <w:bCs/>
                <w:sz w:val="24"/>
                <w:szCs w:val="24"/>
              </w:rPr>
              <w:t>。</w:t>
            </w:r>
            <w:r>
              <w:rPr>
                <w:rFonts w:hint="default" w:eastAsia="宋体"/>
                <w:bCs/>
                <w:sz w:val="24"/>
                <w:szCs w:val="24"/>
              </w:rPr>
              <w:t>综上所述，本项目符合“三线一单”要求</w:t>
            </w:r>
            <w:r>
              <w:rPr>
                <w:rFonts w:hint="eastAsia" w:eastAsia="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3" w:hRule="atLeast"/>
          <w:jc w:val="center"/>
        </w:trPr>
        <w:tc>
          <w:tcPr>
            <w:tcW w:w="5000" w:type="pct"/>
            <w:gridSpan w:val="18"/>
          </w:tcPr>
          <w:p>
            <w:pPr>
              <w:keepNext w:val="0"/>
              <w:keepLines w:val="0"/>
              <w:widowControl/>
              <w:suppressLineNumbers w:val="0"/>
              <w:adjustRightInd w:val="0"/>
              <w:snapToGrid w:val="0"/>
              <w:spacing w:before="0" w:beforeAutospacing="0" w:after="0" w:afterAutospacing="0"/>
              <w:ind w:left="0" w:right="0" w:firstLine="482" w:firstLineChars="200"/>
              <w:rPr>
                <w:rFonts w:hint="default" w:eastAsia="宋体"/>
                <w:b/>
                <w:sz w:val="24"/>
                <w:szCs w:val="24"/>
              </w:rPr>
            </w:pPr>
            <w:r>
              <w:rPr>
                <w:rFonts w:hint="default" w:eastAsia="宋体"/>
                <w:b/>
                <w:sz w:val="24"/>
                <w:szCs w:val="24"/>
              </w:rPr>
              <w:t>与本项目有关的原有污染情况及主要环境问题</w:t>
            </w:r>
          </w:p>
          <w:p>
            <w:pPr>
              <w:keepNext w:val="0"/>
              <w:keepLines w:val="0"/>
              <w:widowControl/>
              <w:suppressLineNumbers w:val="0"/>
              <w:adjustRightInd w:val="0"/>
              <w:snapToGrid w:val="0"/>
              <w:spacing w:before="0" w:beforeAutospacing="0" w:after="0" w:afterAutospacing="0"/>
              <w:ind w:left="0" w:right="0" w:firstLine="480" w:firstLineChars="200"/>
              <w:jc w:val="both"/>
              <w:rPr>
                <w:rFonts w:hint="default" w:eastAsia="宋体"/>
                <w:bCs/>
                <w:sz w:val="24"/>
                <w:szCs w:val="24"/>
              </w:rPr>
            </w:pPr>
            <w:r>
              <w:rPr>
                <w:rFonts w:hint="eastAsia" w:eastAsia="宋体"/>
                <w:bCs/>
                <w:sz w:val="24"/>
                <w:szCs w:val="24"/>
              </w:rPr>
              <w:t>江苏明湖生物能源科技有限公司总投资8678.71万在沭阳县苏州西路南侧，垃圾卫生填埋场北侧新建沭阳县餐厨废弃物无害化处理厂PPP项目，项目占地面积26664m</w:t>
            </w:r>
            <w:r>
              <w:rPr>
                <w:rFonts w:hint="eastAsia" w:eastAsia="宋体"/>
                <w:bCs/>
                <w:sz w:val="24"/>
                <w:szCs w:val="24"/>
                <w:vertAlign w:val="superscript"/>
              </w:rPr>
              <w:t>2</w:t>
            </w:r>
            <w:r>
              <w:rPr>
                <w:rFonts w:hint="eastAsia" w:eastAsia="宋体"/>
                <w:bCs/>
                <w:sz w:val="24"/>
                <w:szCs w:val="24"/>
              </w:rPr>
              <w:t>（40亩），项目规划设计收运处理餐厨废弃物160t/d，废弃动植物食用油脂15t/d，项目分两期建设，其中一期建设收运处理餐厨废弃物100t/d、废弃动植物食用油脂10t/d；二期建设收运处理餐厨废弃物60t/d、废弃动植物食用油脂5t/d。</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eastAsia" w:eastAsia="宋体"/>
                <w:bCs/>
                <w:sz w:val="24"/>
                <w:szCs w:val="24"/>
              </w:rPr>
              <w:t>一期项目已取得宿迁市生态环境局关于对江苏明湖生物能源科技有限公司沭阳县餐厨废弃物无害化处理厂PPP环境影响报告书的批复（宿环建管【2020】1005号）。</w:t>
            </w:r>
          </w:p>
          <w:p>
            <w:pPr>
              <w:keepNext w:val="0"/>
              <w:keepLines w:val="0"/>
              <w:widowControl/>
              <w:suppressLineNumbers w:val="0"/>
              <w:spacing w:before="0" w:beforeAutospacing="0" w:after="0" w:afterAutospacing="0"/>
              <w:ind w:left="0" w:right="0"/>
              <w:rPr>
                <w:rFonts w:hint="default"/>
                <w:szCs w:val="20"/>
              </w:rPr>
            </w:pPr>
          </w:p>
        </w:tc>
      </w:tr>
    </w:tbl>
    <w:p>
      <w:pPr>
        <w:jc w:val="center"/>
        <w:rPr>
          <w:b/>
        </w:rPr>
        <w:sectPr>
          <w:pgSz w:w="11907" w:h="16840"/>
          <w:pgMar w:top="1418" w:right="1418" w:bottom="1418" w:left="1418" w:header="851" w:footer="992" w:gutter="0"/>
          <w:pgNumType w:start="1"/>
          <w:cols w:space="720" w:num="1"/>
          <w:docGrid w:linePitch="387" w:charSpace="-5735"/>
        </w:sectPr>
      </w:pP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7" w:hRule="atLeast"/>
          <w:jc w:val="center"/>
        </w:trPr>
        <w:tc>
          <w:tcPr>
            <w:tcW w:w="5000" w:type="pct"/>
            <w:tcBorders>
              <w:bottom w:val="single" w:color="auto" w:sz="4" w:space="0"/>
            </w:tcBorders>
          </w:tcPr>
          <w:p>
            <w:pPr>
              <w:keepNext w:val="0"/>
              <w:keepLines w:val="0"/>
              <w:widowControl/>
              <w:suppressLineNumbers w:val="0"/>
              <w:spacing w:before="0" w:beforeAutospacing="0" w:after="0" w:afterAutospacing="0"/>
              <w:ind w:left="0" w:right="0"/>
              <w:rPr>
                <w:rFonts w:hint="default" w:ascii="宋体" w:hAnsi="宋体" w:eastAsia="宋体" w:cs="宋体"/>
                <w:b/>
                <w:sz w:val="24"/>
                <w:szCs w:val="24"/>
                <w:lang w:val="zh-CN"/>
              </w:rPr>
            </w:pPr>
            <w:r>
              <w:rPr>
                <w:rFonts w:hint="eastAsia" w:ascii="宋体" w:hAnsi="宋体" w:eastAsia="宋体" w:cs="宋体"/>
                <w:b/>
                <w:sz w:val="24"/>
                <w:szCs w:val="24"/>
              </w:rPr>
              <w:t xml:space="preserve">1 </w:t>
            </w:r>
            <w:r>
              <w:rPr>
                <w:rFonts w:hint="eastAsia" w:ascii="宋体" w:hAnsi="宋体" w:eastAsia="宋体" w:cs="宋体"/>
                <w:b/>
                <w:sz w:val="24"/>
                <w:szCs w:val="24"/>
                <w:lang w:val="zh-CN"/>
              </w:rPr>
              <w:t>废水</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eastAsia" w:eastAsia="宋体"/>
                <w:bCs/>
                <w:sz w:val="24"/>
                <w:szCs w:val="24"/>
              </w:rPr>
              <w:t>原环评废水产排情况见表1-13~15。</w:t>
            </w:r>
          </w:p>
          <w:p>
            <w:pPr>
              <w:pStyle w:val="90"/>
              <w:keepNext w:val="0"/>
              <w:keepLines w:val="0"/>
              <w:suppressLineNumbers w:val="0"/>
              <w:spacing w:before="0" w:beforeAutospacing="0" w:after="0" w:afterAutospacing="0"/>
              <w:ind w:left="0" w:right="0"/>
              <w:jc w:val="center"/>
              <w:rPr>
                <w:rFonts w:hint="default" w:ascii="Times New Roman"/>
                <w:b/>
                <w:color w:val="auto"/>
              </w:rPr>
            </w:pPr>
            <w:r>
              <w:rPr>
                <w:rFonts w:hint="eastAsia" w:ascii="Times New Roman"/>
                <w:b/>
                <w:color w:val="auto"/>
              </w:rPr>
              <w:t>表1</w:t>
            </w:r>
            <w:r>
              <w:rPr>
                <w:rFonts w:hint="default" w:ascii="Times New Roman"/>
                <w:b/>
                <w:color w:val="auto"/>
              </w:rPr>
              <w:t>-1</w:t>
            </w:r>
            <w:r>
              <w:rPr>
                <w:rFonts w:hint="eastAsia" w:ascii="Times New Roman"/>
                <w:b/>
                <w:color w:val="auto"/>
              </w:rPr>
              <w:t>3</w:t>
            </w:r>
            <w:r>
              <w:rPr>
                <w:rFonts w:hint="default" w:ascii="Times New Roman"/>
                <w:b/>
                <w:color w:val="auto"/>
              </w:rPr>
              <w:t xml:space="preserve"> </w:t>
            </w:r>
            <w:r>
              <w:rPr>
                <w:rFonts w:hint="eastAsia" w:ascii="Times New Roman"/>
                <w:b/>
                <w:color w:val="auto"/>
              </w:rPr>
              <w:t>生产废水产生</w:t>
            </w:r>
            <w:r>
              <w:rPr>
                <w:rFonts w:hint="default" w:ascii="Times New Roman"/>
                <w:b/>
                <w:color w:val="auto"/>
              </w:rPr>
              <w:t>及排放情况</w:t>
            </w:r>
          </w:p>
          <w:tbl>
            <w:tblPr>
              <w:tblStyle w:val="27"/>
              <w:tblW w:w="4997" w:type="pct"/>
              <w:jc w:val="center"/>
              <w:tblLayout w:type="autofit"/>
              <w:tblCellMar>
                <w:top w:w="0" w:type="dxa"/>
                <w:left w:w="0" w:type="dxa"/>
                <w:bottom w:w="0" w:type="dxa"/>
                <w:right w:w="0" w:type="dxa"/>
              </w:tblCellMar>
            </w:tblPr>
            <w:tblGrid>
              <w:gridCol w:w="1464"/>
              <w:gridCol w:w="1154"/>
              <w:gridCol w:w="980"/>
              <w:gridCol w:w="854"/>
              <w:gridCol w:w="748"/>
              <w:gridCol w:w="988"/>
              <w:gridCol w:w="1014"/>
              <w:gridCol w:w="899"/>
              <w:gridCol w:w="848"/>
              <w:gridCol w:w="823"/>
              <w:gridCol w:w="974"/>
              <w:gridCol w:w="1411"/>
              <w:gridCol w:w="1839"/>
            </w:tblGrid>
            <w:tr>
              <w:tblPrEx>
                <w:tblCellMar>
                  <w:top w:w="0" w:type="dxa"/>
                  <w:left w:w="0" w:type="dxa"/>
                  <w:bottom w:w="0" w:type="dxa"/>
                  <w:right w:w="0" w:type="dxa"/>
                </w:tblCellMar>
              </w:tblPrEx>
              <w:trPr>
                <w:trHeight w:val="42" w:hRule="atLeast"/>
                <w:jc w:val="center"/>
              </w:trPr>
              <w:tc>
                <w:tcPr>
                  <w:tcW w:w="523" w:type="pct"/>
                  <w:vMerge w:val="restart"/>
                  <w:tcBorders>
                    <w:top w:val="single" w:color="000000" w:sz="12" w:space="0"/>
                    <w:left w:val="nil"/>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b/>
                      <w:bCs/>
                      <w:sz w:val="21"/>
                      <w:szCs w:val="21"/>
                    </w:rPr>
                    <w:t>废水来源</w:t>
                  </w:r>
                </w:p>
              </w:tc>
              <w:tc>
                <w:tcPr>
                  <w:tcW w:w="412" w:type="pct"/>
                  <w:vMerge w:val="restart"/>
                  <w:tcBorders>
                    <w:top w:val="single" w:color="000000" w:sz="12" w:space="0"/>
                    <w:left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b/>
                      <w:bCs/>
                      <w:sz w:val="21"/>
                      <w:szCs w:val="21"/>
                    </w:rPr>
                    <w:t>废水种类</w:t>
                  </w:r>
                </w:p>
              </w:tc>
              <w:tc>
                <w:tcPr>
                  <w:tcW w:w="350" w:type="pct"/>
                  <w:vMerge w:val="restart"/>
                  <w:tcBorders>
                    <w:top w:val="single" w:color="000000" w:sz="12" w:space="0"/>
                    <w:left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b/>
                      <w:bCs/>
                      <w:sz w:val="21"/>
                      <w:szCs w:val="21"/>
                    </w:rPr>
                    <w:t>废水量</w:t>
                  </w:r>
                </w:p>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b/>
                      <w:sz w:val="21"/>
                      <w:szCs w:val="21"/>
                    </w:rPr>
                    <w:t>t/a</w:t>
                  </w:r>
                </w:p>
              </w:tc>
              <w:tc>
                <w:tcPr>
                  <w:tcW w:w="305" w:type="pct"/>
                  <w:vMerge w:val="restart"/>
                  <w:tcBorders>
                    <w:top w:val="single" w:color="000000" w:sz="12" w:space="0"/>
                    <w:left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b/>
                      <w:bCs/>
                      <w:sz w:val="21"/>
                      <w:szCs w:val="21"/>
                    </w:rPr>
                    <w:t>污染物名</w:t>
                  </w:r>
                  <w:r>
                    <w:rPr>
                      <w:rFonts w:hint="default" w:ascii="Times New Roman" w:hAnsi="Times New Roman" w:cs="Times New Roman"/>
                      <w:b/>
                      <w:bCs/>
                      <w:spacing w:val="1"/>
                      <w:w w:val="99"/>
                      <w:sz w:val="21"/>
                      <w:szCs w:val="21"/>
                    </w:rPr>
                    <w:t xml:space="preserve"> </w:t>
                  </w:r>
                  <w:r>
                    <w:rPr>
                      <w:rFonts w:hint="default" w:ascii="Times New Roman" w:hAnsi="Times New Roman" w:cs="Times New Roman"/>
                      <w:b/>
                      <w:bCs/>
                      <w:sz w:val="21"/>
                      <w:szCs w:val="21"/>
                    </w:rPr>
                    <w:t>称</w:t>
                  </w:r>
                </w:p>
              </w:tc>
              <w:tc>
                <w:tcPr>
                  <w:tcW w:w="620" w:type="pct"/>
                  <w:gridSpan w:val="2"/>
                  <w:tcBorders>
                    <w:top w:val="single" w:color="000000" w:sz="1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b/>
                      <w:bCs/>
                      <w:sz w:val="21"/>
                      <w:szCs w:val="21"/>
                    </w:rPr>
                    <w:t>污染物产生量</w:t>
                  </w:r>
                </w:p>
              </w:tc>
              <w:tc>
                <w:tcPr>
                  <w:tcW w:w="362" w:type="pct"/>
                  <w:vMerge w:val="restart"/>
                  <w:tcBorders>
                    <w:top w:val="single" w:color="000000" w:sz="12" w:space="0"/>
                    <w:left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b/>
                      <w:bCs/>
                      <w:sz w:val="21"/>
                      <w:szCs w:val="21"/>
                    </w:rPr>
                    <w:t>治理措施</w:t>
                  </w:r>
                </w:p>
              </w:tc>
              <w:tc>
                <w:tcPr>
                  <w:tcW w:w="321" w:type="pct"/>
                  <w:vMerge w:val="restart"/>
                  <w:tcBorders>
                    <w:top w:val="single" w:color="000000" w:sz="12" w:space="0"/>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处理效率</w:t>
                  </w:r>
                </w:p>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b/>
                      <w:sz w:val="21"/>
                      <w:szCs w:val="21"/>
                    </w:rPr>
                    <w:t>（%）</w:t>
                  </w:r>
                </w:p>
              </w:tc>
              <w:tc>
                <w:tcPr>
                  <w:tcW w:w="303" w:type="pct"/>
                  <w:vMerge w:val="restart"/>
                  <w:tcBorders>
                    <w:top w:val="single" w:color="000000" w:sz="12" w:space="0"/>
                    <w:left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b/>
                      <w:bCs/>
                      <w:sz w:val="21"/>
                      <w:szCs w:val="21"/>
                    </w:rPr>
                    <w:t>污染物名</w:t>
                  </w:r>
                  <w:r>
                    <w:rPr>
                      <w:rFonts w:hint="default" w:ascii="Times New Roman" w:hAnsi="Times New Roman" w:cs="Times New Roman"/>
                      <w:b/>
                      <w:bCs/>
                      <w:spacing w:val="1"/>
                      <w:w w:val="99"/>
                      <w:sz w:val="21"/>
                      <w:szCs w:val="21"/>
                    </w:rPr>
                    <w:t xml:space="preserve"> </w:t>
                  </w:r>
                  <w:r>
                    <w:rPr>
                      <w:rFonts w:hint="default" w:ascii="Times New Roman" w:hAnsi="Times New Roman" w:cs="Times New Roman"/>
                      <w:b/>
                      <w:bCs/>
                      <w:sz w:val="21"/>
                      <w:szCs w:val="21"/>
                    </w:rPr>
                    <w:t>称</w:t>
                  </w:r>
                </w:p>
              </w:tc>
              <w:tc>
                <w:tcPr>
                  <w:tcW w:w="642" w:type="pct"/>
                  <w:gridSpan w:val="2"/>
                  <w:tcBorders>
                    <w:top w:val="single" w:color="000000" w:sz="1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b/>
                      <w:bCs/>
                      <w:sz w:val="21"/>
                      <w:szCs w:val="21"/>
                    </w:rPr>
                    <w:t>污染物排放量</w:t>
                  </w:r>
                </w:p>
              </w:tc>
              <w:tc>
                <w:tcPr>
                  <w:tcW w:w="504" w:type="pct"/>
                  <w:vMerge w:val="restart"/>
                  <w:tcBorders>
                    <w:top w:val="single" w:color="000000" w:sz="12" w:space="0"/>
                    <w:left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b/>
                      <w:bCs/>
                      <w:sz w:val="21"/>
                      <w:szCs w:val="21"/>
                    </w:rPr>
                    <w:t>标准浓度限值mg/L</w:t>
                  </w:r>
                </w:p>
              </w:tc>
              <w:tc>
                <w:tcPr>
                  <w:tcW w:w="654" w:type="pct"/>
                  <w:vMerge w:val="restart"/>
                  <w:tcBorders>
                    <w:top w:val="single" w:color="000000" w:sz="12" w:space="0"/>
                    <w:left w:val="single" w:color="000000" w:sz="2" w:space="0"/>
                    <w:right w:val="nil"/>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b/>
                      <w:bCs/>
                      <w:sz w:val="21"/>
                      <w:szCs w:val="21"/>
                    </w:rPr>
                    <w:t>排放方式与去向</w:t>
                  </w:r>
                </w:p>
              </w:tc>
            </w:tr>
            <w:tr>
              <w:tblPrEx>
                <w:tblCellMar>
                  <w:top w:w="0" w:type="dxa"/>
                  <w:left w:w="0" w:type="dxa"/>
                  <w:bottom w:w="0" w:type="dxa"/>
                  <w:right w:w="0" w:type="dxa"/>
                </w:tblCellMar>
              </w:tblPrEx>
              <w:trPr>
                <w:trHeight w:val="42" w:hRule="atLeast"/>
                <w:jc w:val="center"/>
              </w:trPr>
              <w:tc>
                <w:tcPr>
                  <w:tcW w:w="523" w:type="pct"/>
                  <w:vMerge w:val="continue"/>
                  <w:tcBorders>
                    <w:left w:val="nil"/>
                    <w:bottom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412" w:type="pct"/>
                  <w:vMerge w:val="continue"/>
                  <w:tcBorders>
                    <w:left w:val="single" w:color="000000" w:sz="2" w:space="0"/>
                    <w:bottom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50" w:type="pct"/>
                  <w:vMerge w:val="continue"/>
                  <w:tcBorders>
                    <w:left w:val="single" w:color="000000" w:sz="2" w:space="0"/>
                    <w:bottom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05" w:type="pct"/>
                  <w:vMerge w:val="continue"/>
                  <w:tcBorders>
                    <w:left w:val="single" w:color="000000" w:sz="2" w:space="0"/>
                    <w:bottom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26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b/>
                      <w:bCs/>
                      <w:sz w:val="21"/>
                      <w:szCs w:val="21"/>
                    </w:rPr>
                    <w:t>浓度</w:t>
                  </w:r>
                </w:p>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b/>
                      <w:sz w:val="21"/>
                      <w:szCs w:val="21"/>
                    </w:rPr>
                    <w:t>mg/L</w:t>
                  </w:r>
                </w:p>
              </w:tc>
              <w:tc>
                <w:tcPr>
                  <w:tcW w:w="353"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b/>
                      <w:bCs/>
                      <w:sz w:val="21"/>
                      <w:szCs w:val="21"/>
                    </w:rPr>
                    <w:t>产生量</w:t>
                  </w:r>
                </w:p>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b/>
                      <w:sz w:val="21"/>
                      <w:szCs w:val="21"/>
                    </w:rPr>
                    <w:t>t/a</w:t>
                  </w:r>
                </w:p>
              </w:tc>
              <w:tc>
                <w:tcPr>
                  <w:tcW w:w="362" w:type="pct"/>
                  <w:vMerge w:val="continue"/>
                  <w:tcBorders>
                    <w:left w:val="single" w:color="000000" w:sz="2" w:space="0"/>
                    <w:bottom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21" w:type="pct"/>
                  <w:vMerge w:val="continue"/>
                  <w:tcBorders>
                    <w:left w:val="single" w:color="000000" w:sz="2" w:space="0"/>
                    <w:bottom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03" w:type="pct"/>
                  <w:vMerge w:val="continue"/>
                  <w:tcBorders>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b/>
                      <w:bCs/>
                      <w:sz w:val="21"/>
                      <w:szCs w:val="21"/>
                    </w:rPr>
                  </w:pPr>
                </w:p>
              </w:tc>
              <w:tc>
                <w:tcPr>
                  <w:tcW w:w="294"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b/>
                      <w:bCs/>
                      <w:sz w:val="21"/>
                      <w:szCs w:val="21"/>
                    </w:rPr>
                    <w:t>浓度</w:t>
                  </w:r>
                </w:p>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b/>
                      <w:sz w:val="21"/>
                      <w:szCs w:val="21"/>
                    </w:rPr>
                    <w:t>mg/L</w:t>
                  </w:r>
                </w:p>
              </w:tc>
              <w:tc>
                <w:tcPr>
                  <w:tcW w:w="34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b/>
                      <w:bCs/>
                      <w:sz w:val="21"/>
                      <w:szCs w:val="21"/>
                    </w:rPr>
                    <w:t>排放量</w:t>
                  </w:r>
                  <w:r>
                    <w:rPr>
                      <w:rFonts w:hint="default" w:ascii="Times New Roman" w:hAnsi="Times New Roman" w:cs="Times New Roman"/>
                      <w:b/>
                      <w:bCs/>
                      <w:spacing w:val="-56"/>
                      <w:sz w:val="21"/>
                      <w:szCs w:val="21"/>
                    </w:rPr>
                    <w:t xml:space="preserve"> </w:t>
                  </w:r>
                  <w:r>
                    <w:rPr>
                      <w:rFonts w:hint="default" w:ascii="Times New Roman" w:hAnsi="Times New Roman" w:cs="Times New Roman"/>
                      <w:b/>
                      <w:bCs/>
                      <w:sz w:val="21"/>
                      <w:szCs w:val="21"/>
                    </w:rPr>
                    <w:t>t/a</w:t>
                  </w:r>
                </w:p>
              </w:tc>
              <w:tc>
                <w:tcPr>
                  <w:tcW w:w="504" w:type="pct"/>
                  <w:vMerge w:val="continue"/>
                  <w:tcBorders>
                    <w:left w:val="single" w:color="000000" w:sz="2" w:space="0"/>
                    <w:bottom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654" w:type="pct"/>
                  <w:vMerge w:val="continue"/>
                  <w:tcBorders>
                    <w:left w:val="single" w:color="000000" w:sz="2" w:space="0"/>
                    <w:bottom w:val="single" w:color="000000" w:sz="2" w:space="0"/>
                    <w:right w:val="nil"/>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r>
            <w:tr>
              <w:tblPrEx>
                <w:tblCellMar>
                  <w:top w:w="0" w:type="dxa"/>
                  <w:left w:w="0" w:type="dxa"/>
                  <w:bottom w:w="0" w:type="dxa"/>
                  <w:right w:w="0" w:type="dxa"/>
                </w:tblCellMar>
              </w:tblPrEx>
              <w:trPr>
                <w:trHeight w:val="42" w:hRule="atLeast"/>
                <w:jc w:val="center"/>
              </w:trPr>
              <w:tc>
                <w:tcPr>
                  <w:tcW w:w="523" w:type="pct"/>
                  <w:vMerge w:val="restart"/>
                  <w:tcBorders>
                    <w:top w:val="single" w:color="000000" w:sz="2" w:space="0"/>
                    <w:left w:val="nil"/>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生产</w:t>
                  </w:r>
                </w:p>
              </w:tc>
              <w:tc>
                <w:tcPr>
                  <w:tcW w:w="412" w:type="pct"/>
                  <w:vMerge w:val="restart"/>
                  <w:tcBorders>
                    <w:top w:val="single" w:color="000000" w:sz="2" w:space="0"/>
                    <w:left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物料废水</w:t>
                  </w:r>
                </w:p>
              </w:tc>
              <w:tc>
                <w:tcPr>
                  <w:tcW w:w="350" w:type="pct"/>
                  <w:vMerge w:val="restart"/>
                  <w:tcBorders>
                    <w:top w:val="single" w:color="000000" w:sz="2" w:space="0"/>
                    <w:left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35507</w:t>
                  </w:r>
                </w:p>
              </w:tc>
              <w:tc>
                <w:tcPr>
                  <w:tcW w:w="305"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COD</w:t>
                  </w:r>
                </w:p>
              </w:tc>
              <w:tc>
                <w:tcPr>
                  <w:tcW w:w="26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12000</w:t>
                  </w:r>
                </w:p>
              </w:tc>
              <w:tc>
                <w:tcPr>
                  <w:tcW w:w="353" w:type="pct"/>
                  <w:tcBorders>
                    <w:top w:val="single" w:color="000000" w:sz="2" w:space="0"/>
                    <w:left w:val="single" w:color="000000" w:sz="2" w:space="0"/>
                    <w:bottom w:val="single" w:color="000000" w:sz="8" w:space="0"/>
                    <w:right w:val="single" w:color="000000" w:sz="8" w:space="0"/>
                  </w:tcBorders>
                  <w:vAlign w:val="bottom"/>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426.1</w:t>
                  </w:r>
                </w:p>
              </w:tc>
              <w:tc>
                <w:tcPr>
                  <w:tcW w:w="362" w:type="pct"/>
                  <w:vMerge w:val="restart"/>
                  <w:tcBorders>
                    <w:top w:val="single" w:color="000000" w:sz="2" w:space="0"/>
                    <w:left w:val="single" w:color="000000" w:sz="8"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隔油沉淀+生化处理（MBR）+深度处理（臭氧氧化+BAF）</w:t>
                  </w:r>
                </w:p>
              </w:tc>
              <w:tc>
                <w:tcPr>
                  <w:tcW w:w="321"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96.8</w:t>
                  </w:r>
                </w:p>
              </w:tc>
              <w:tc>
                <w:tcPr>
                  <w:tcW w:w="303"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COD</w:t>
                  </w:r>
                </w:p>
              </w:tc>
              <w:tc>
                <w:tcPr>
                  <w:tcW w:w="294"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312</w:t>
                  </w:r>
                </w:p>
              </w:tc>
              <w:tc>
                <w:tcPr>
                  <w:tcW w:w="347"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13.5</w:t>
                  </w:r>
                </w:p>
              </w:tc>
              <w:tc>
                <w:tcPr>
                  <w:tcW w:w="504"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500</w:t>
                  </w:r>
                </w:p>
              </w:tc>
              <w:tc>
                <w:tcPr>
                  <w:tcW w:w="654" w:type="pct"/>
                  <w:vMerge w:val="restart"/>
                  <w:tcBorders>
                    <w:top w:val="single" w:color="000000" w:sz="2" w:space="0"/>
                    <w:left w:val="single" w:color="000000" w:sz="2" w:space="0"/>
                    <w:right w:val="nil"/>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经市政污水管网达标接管至沭阳南方水务有限公司污水处理厂集中处理</w:t>
                  </w:r>
                </w:p>
              </w:tc>
            </w:tr>
            <w:tr>
              <w:tblPrEx>
                <w:tblCellMar>
                  <w:top w:w="0" w:type="dxa"/>
                  <w:left w:w="0" w:type="dxa"/>
                  <w:bottom w:w="0" w:type="dxa"/>
                  <w:right w:w="0" w:type="dxa"/>
                </w:tblCellMar>
              </w:tblPrEx>
              <w:trPr>
                <w:trHeight w:val="42" w:hRule="atLeast"/>
                <w:jc w:val="center"/>
              </w:trPr>
              <w:tc>
                <w:tcPr>
                  <w:tcW w:w="523" w:type="pct"/>
                  <w:vMerge w:val="continue"/>
                  <w:tcBorders>
                    <w:left w:val="nil"/>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412" w:type="pct"/>
                  <w:vMerge w:val="continue"/>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50" w:type="pct"/>
                  <w:vMerge w:val="continue"/>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05"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BOD</w:t>
                  </w:r>
                  <w:r>
                    <w:rPr>
                      <w:rFonts w:hint="default" w:ascii="Times New Roman" w:hAnsi="Times New Roman" w:cs="Times New Roman"/>
                      <w:position w:val="-1"/>
                      <w:sz w:val="21"/>
                      <w:szCs w:val="21"/>
                      <w:vertAlign w:val="subscript"/>
                    </w:rPr>
                    <w:t>5</w:t>
                  </w:r>
                </w:p>
              </w:tc>
              <w:tc>
                <w:tcPr>
                  <w:tcW w:w="26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4500</w:t>
                  </w:r>
                </w:p>
              </w:tc>
              <w:tc>
                <w:tcPr>
                  <w:tcW w:w="353" w:type="pct"/>
                  <w:tcBorders>
                    <w:top w:val="single" w:color="000000" w:sz="8" w:space="0"/>
                    <w:left w:val="single" w:color="000000" w:sz="2" w:space="0"/>
                    <w:bottom w:val="single" w:color="000000" w:sz="8" w:space="0"/>
                    <w:right w:val="single" w:color="000000" w:sz="8" w:space="0"/>
                  </w:tcBorders>
                  <w:vAlign w:val="bottom"/>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159.8</w:t>
                  </w:r>
                </w:p>
              </w:tc>
              <w:tc>
                <w:tcPr>
                  <w:tcW w:w="362" w:type="pct"/>
                  <w:vMerge w:val="continue"/>
                  <w:tcBorders>
                    <w:left w:val="single" w:color="000000" w:sz="8"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21"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95.0</w:t>
                  </w:r>
                </w:p>
              </w:tc>
              <w:tc>
                <w:tcPr>
                  <w:tcW w:w="303"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BOD</w:t>
                  </w:r>
                  <w:r>
                    <w:rPr>
                      <w:rFonts w:hint="default" w:ascii="Times New Roman" w:hAnsi="Times New Roman" w:cs="Times New Roman"/>
                      <w:position w:val="-1"/>
                      <w:sz w:val="21"/>
                      <w:szCs w:val="21"/>
                      <w:vertAlign w:val="subscript"/>
                    </w:rPr>
                    <w:t>5</w:t>
                  </w:r>
                </w:p>
              </w:tc>
              <w:tc>
                <w:tcPr>
                  <w:tcW w:w="294"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186</w:t>
                  </w:r>
                </w:p>
              </w:tc>
              <w:tc>
                <w:tcPr>
                  <w:tcW w:w="347"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8.05</w:t>
                  </w:r>
                </w:p>
              </w:tc>
              <w:tc>
                <w:tcPr>
                  <w:tcW w:w="504"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300</w:t>
                  </w:r>
                </w:p>
              </w:tc>
              <w:tc>
                <w:tcPr>
                  <w:tcW w:w="654" w:type="pct"/>
                  <w:vMerge w:val="continue"/>
                  <w:tcBorders>
                    <w:left w:val="single" w:color="000000" w:sz="2" w:space="0"/>
                    <w:right w:val="nil"/>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r>
            <w:tr>
              <w:tblPrEx>
                <w:tblCellMar>
                  <w:top w:w="0" w:type="dxa"/>
                  <w:left w:w="0" w:type="dxa"/>
                  <w:bottom w:w="0" w:type="dxa"/>
                  <w:right w:w="0" w:type="dxa"/>
                </w:tblCellMar>
              </w:tblPrEx>
              <w:trPr>
                <w:trHeight w:val="42" w:hRule="atLeast"/>
                <w:jc w:val="center"/>
              </w:trPr>
              <w:tc>
                <w:tcPr>
                  <w:tcW w:w="523" w:type="pct"/>
                  <w:vMerge w:val="continue"/>
                  <w:tcBorders>
                    <w:left w:val="nil"/>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412" w:type="pct"/>
                  <w:vMerge w:val="continue"/>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50" w:type="pct"/>
                  <w:vMerge w:val="continue"/>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05"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SS</w:t>
                  </w:r>
                </w:p>
              </w:tc>
              <w:tc>
                <w:tcPr>
                  <w:tcW w:w="26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8000</w:t>
                  </w:r>
                </w:p>
              </w:tc>
              <w:tc>
                <w:tcPr>
                  <w:tcW w:w="353" w:type="pct"/>
                  <w:tcBorders>
                    <w:top w:val="single" w:color="000000" w:sz="8" w:space="0"/>
                    <w:left w:val="single" w:color="000000" w:sz="2" w:space="0"/>
                    <w:bottom w:val="single" w:color="000000" w:sz="8" w:space="0"/>
                    <w:right w:val="single" w:color="000000" w:sz="8" w:space="0"/>
                  </w:tcBorders>
                  <w:vAlign w:val="bottom"/>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284.1</w:t>
                  </w:r>
                </w:p>
              </w:tc>
              <w:tc>
                <w:tcPr>
                  <w:tcW w:w="362" w:type="pct"/>
                  <w:vMerge w:val="continue"/>
                  <w:tcBorders>
                    <w:left w:val="single" w:color="000000" w:sz="8"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21"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96.5</w:t>
                  </w:r>
                </w:p>
              </w:tc>
              <w:tc>
                <w:tcPr>
                  <w:tcW w:w="303"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SS</w:t>
                  </w:r>
                </w:p>
              </w:tc>
              <w:tc>
                <w:tcPr>
                  <w:tcW w:w="294"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231</w:t>
                  </w:r>
                </w:p>
              </w:tc>
              <w:tc>
                <w:tcPr>
                  <w:tcW w:w="347"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10.0</w:t>
                  </w:r>
                </w:p>
              </w:tc>
              <w:tc>
                <w:tcPr>
                  <w:tcW w:w="504"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400</w:t>
                  </w:r>
                </w:p>
              </w:tc>
              <w:tc>
                <w:tcPr>
                  <w:tcW w:w="654" w:type="pct"/>
                  <w:vMerge w:val="continue"/>
                  <w:tcBorders>
                    <w:left w:val="single" w:color="000000" w:sz="2" w:space="0"/>
                    <w:right w:val="nil"/>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r>
            <w:tr>
              <w:tblPrEx>
                <w:tblCellMar>
                  <w:top w:w="0" w:type="dxa"/>
                  <w:left w:w="0" w:type="dxa"/>
                  <w:bottom w:w="0" w:type="dxa"/>
                  <w:right w:w="0" w:type="dxa"/>
                </w:tblCellMar>
              </w:tblPrEx>
              <w:trPr>
                <w:trHeight w:val="42" w:hRule="atLeast"/>
                <w:jc w:val="center"/>
              </w:trPr>
              <w:tc>
                <w:tcPr>
                  <w:tcW w:w="523" w:type="pct"/>
                  <w:vMerge w:val="continue"/>
                  <w:tcBorders>
                    <w:left w:val="nil"/>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412" w:type="pct"/>
                  <w:vMerge w:val="continue"/>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50" w:type="pct"/>
                  <w:vMerge w:val="continue"/>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05"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NH</w:t>
                  </w:r>
                  <w:r>
                    <w:rPr>
                      <w:rFonts w:hint="default" w:ascii="Times New Roman" w:hAnsi="Times New Roman" w:cs="Times New Roman"/>
                      <w:position w:val="-1"/>
                      <w:sz w:val="21"/>
                      <w:szCs w:val="21"/>
                      <w:vertAlign w:val="subscript"/>
                    </w:rPr>
                    <w:t>3</w:t>
                  </w:r>
                  <w:r>
                    <w:rPr>
                      <w:rFonts w:hint="default" w:ascii="Times New Roman" w:hAnsi="Times New Roman" w:cs="Times New Roman"/>
                      <w:sz w:val="21"/>
                      <w:szCs w:val="21"/>
                    </w:rPr>
                    <w:t>-N</w:t>
                  </w:r>
                </w:p>
              </w:tc>
              <w:tc>
                <w:tcPr>
                  <w:tcW w:w="26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1500</w:t>
                  </w:r>
                </w:p>
              </w:tc>
              <w:tc>
                <w:tcPr>
                  <w:tcW w:w="353" w:type="pct"/>
                  <w:tcBorders>
                    <w:top w:val="single" w:color="000000" w:sz="8" w:space="0"/>
                    <w:left w:val="single" w:color="000000" w:sz="2" w:space="0"/>
                    <w:bottom w:val="single" w:color="000000" w:sz="8" w:space="0"/>
                    <w:right w:val="single" w:color="000000" w:sz="8" w:space="0"/>
                  </w:tcBorders>
                  <w:vAlign w:val="bottom"/>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53.3</w:t>
                  </w:r>
                </w:p>
              </w:tc>
              <w:tc>
                <w:tcPr>
                  <w:tcW w:w="362" w:type="pct"/>
                  <w:vMerge w:val="continue"/>
                  <w:tcBorders>
                    <w:left w:val="single" w:color="000000" w:sz="8"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21"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96.8</w:t>
                  </w:r>
                </w:p>
              </w:tc>
              <w:tc>
                <w:tcPr>
                  <w:tcW w:w="303"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NH</w:t>
                  </w:r>
                  <w:r>
                    <w:rPr>
                      <w:rFonts w:hint="default" w:ascii="Times New Roman" w:hAnsi="Times New Roman" w:cs="Times New Roman"/>
                      <w:position w:val="-1"/>
                      <w:sz w:val="21"/>
                      <w:szCs w:val="21"/>
                      <w:vertAlign w:val="subscript"/>
                    </w:rPr>
                    <w:t>3</w:t>
                  </w:r>
                  <w:r>
                    <w:rPr>
                      <w:rFonts w:hint="default" w:ascii="Times New Roman" w:hAnsi="Times New Roman" w:cs="Times New Roman"/>
                      <w:sz w:val="21"/>
                      <w:szCs w:val="21"/>
                    </w:rPr>
                    <w:t>-N</w:t>
                  </w:r>
                </w:p>
              </w:tc>
              <w:tc>
                <w:tcPr>
                  <w:tcW w:w="294"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40</w:t>
                  </w:r>
                </w:p>
              </w:tc>
              <w:tc>
                <w:tcPr>
                  <w:tcW w:w="347"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1.73</w:t>
                  </w:r>
                </w:p>
              </w:tc>
              <w:tc>
                <w:tcPr>
                  <w:tcW w:w="504"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45</w:t>
                  </w:r>
                </w:p>
              </w:tc>
              <w:tc>
                <w:tcPr>
                  <w:tcW w:w="654" w:type="pct"/>
                  <w:vMerge w:val="continue"/>
                  <w:tcBorders>
                    <w:left w:val="single" w:color="000000" w:sz="2" w:space="0"/>
                    <w:right w:val="nil"/>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r>
            <w:tr>
              <w:tblPrEx>
                <w:tblCellMar>
                  <w:top w:w="0" w:type="dxa"/>
                  <w:left w:w="0" w:type="dxa"/>
                  <w:bottom w:w="0" w:type="dxa"/>
                  <w:right w:w="0" w:type="dxa"/>
                </w:tblCellMar>
              </w:tblPrEx>
              <w:trPr>
                <w:trHeight w:val="42" w:hRule="atLeast"/>
                <w:jc w:val="center"/>
              </w:trPr>
              <w:tc>
                <w:tcPr>
                  <w:tcW w:w="523" w:type="pct"/>
                  <w:vMerge w:val="continue"/>
                  <w:tcBorders>
                    <w:left w:val="nil"/>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412" w:type="pct"/>
                  <w:vMerge w:val="continue"/>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50" w:type="pct"/>
                  <w:vMerge w:val="continue"/>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05"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TP</w:t>
                  </w:r>
                </w:p>
              </w:tc>
              <w:tc>
                <w:tcPr>
                  <w:tcW w:w="26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150</w:t>
                  </w:r>
                </w:p>
              </w:tc>
              <w:tc>
                <w:tcPr>
                  <w:tcW w:w="353" w:type="pct"/>
                  <w:tcBorders>
                    <w:top w:val="single" w:color="000000" w:sz="8" w:space="0"/>
                    <w:left w:val="single" w:color="000000" w:sz="2" w:space="0"/>
                    <w:bottom w:val="single" w:color="000000" w:sz="8" w:space="0"/>
                    <w:right w:val="single" w:color="000000" w:sz="8" w:space="0"/>
                  </w:tcBorders>
                  <w:vAlign w:val="bottom"/>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5.326</w:t>
                  </w:r>
                </w:p>
              </w:tc>
              <w:tc>
                <w:tcPr>
                  <w:tcW w:w="362" w:type="pct"/>
                  <w:vMerge w:val="continue"/>
                  <w:tcBorders>
                    <w:left w:val="single" w:color="000000" w:sz="8"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21"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96.0</w:t>
                  </w:r>
                </w:p>
              </w:tc>
              <w:tc>
                <w:tcPr>
                  <w:tcW w:w="303"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TP</w:t>
                  </w:r>
                </w:p>
              </w:tc>
              <w:tc>
                <w:tcPr>
                  <w:tcW w:w="294"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4.9</w:t>
                  </w:r>
                </w:p>
              </w:tc>
              <w:tc>
                <w:tcPr>
                  <w:tcW w:w="347"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0.21</w:t>
                  </w:r>
                </w:p>
              </w:tc>
              <w:tc>
                <w:tcPr>
                  <w:tcW w:w="504"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8</w:t>
                  </w:r>
                </w:p>
              </w:tc>
              <w:tc>
                <w:tcPr>
                  <w:tcW w:w="654" w:type="pct"/>
                  <w:vMerge w:val="continue"/>
                  <w:tcBorders>
                    <w:left w:val="single" w:color="000000" w:sz="2" w:space="0"/>
                    <w:right w:val="nil"/>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r>
            <w:tr>
              <w:tblPrEx>
                <w:tblCellMar>
                  <w:top w:w="0" w:type="dxa"/>
                  <w:left w:w="0" w:type="dxa"/>
                  <w:bottom w:w="0" w:type="dxa"/>
                  <w:right w:w="0" w:type="dxa"/>
                </w:tblCellMar>
              </w:tblPrEx>
              <w:trPr>
                <w:trHeight w:val="42" w:hRule="atLeast"/>
                <w:jc w:val="center"/>
              </w:trPr>
              <w:tc>
                <w:tcPr>
                  <w:tcW w:w="523" w:type="pct"/>
                  <w:vMerge w:val="continue"/>
                  <w:tcBorders>
                    <w:left w:val="nil"/>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412" w:type="pct"/>
                  <w:vMerge w:val="continue"/>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50" w:type="pct"/>
                  <w:vMerge w:val="continue"/>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05"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TN</w:t>
                  </w:r>
                </w:p>
              </w:tc>
              <w:tc>
                <w:tcPr>
                  <w:tcW w:w="26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2000</w:t>
                  </w:r>
                </w:p>
              </w:tc>
              <w:tc>
                <w:tcPr>
                  <w:tcW w:w="353" w:type="pct"/>
                  <w:tcBorders>
                    <w:top w:val="single" w:color="000000" w:sz="8" w:space="0"/>
                    <w:left w:val="single" w:color="000000" w:sz="2" w:space="0"/>
                    <w:bottom w:val="single" w:color="000000" w:sz="8" w:space="0"/>
                    <w:right w:val="single" w:color="000000" w:sz="8" w:space="0"/>
                  </w:tcBorders>
                  <w:vAlign w:val="bottom"/>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71.01</w:t>
                  </w:r>
                </w:p>
              </w:tc>
              <w:tc>
                <w:tcPr>
                  <w:tcW w:w="362" w:type="pct"/>
                  <w:vMerge w:val="continue"/>
                  <w:tcBorders>
                    <w:left w:val="single" w:color="000000" w:sz="8"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21"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96.8</w:t>
                  </w:r>
                </w:p>
              </w:tc>
              <w:tc>
                <w:tcPr>
                  <w:tcW w:w="303"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TN</w:t>
                  </w:r>
                </w:p>
              </w:tc>
              <w:tc>
                <w:tcPr>
                  <w:tcW w:w="294"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52.6</w:t>
                  </w:r>
                </w:p>
              </w:tc>
              <w:tc>
                <w:tcPr>
                  <w:tcW w:w="347"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2.28</w:t>
                  </w:r>
                </w:p>
              </w:tc>
              <w:tc>
                <w:tcPr>
                  <w:tcW w:w="504"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70</w:t>
                  </w:r>
                </w:p>
              </w:tc>
              <w:tc>
                <w:tcPr>
                  <w:tcW w:w="654" w:type="pct"/>
                  <w:vMerge w:val="continue"/>
                  <w:tcBorders>
                    <w:left w:val="single" w:color="000000" w:sz="2" w:space="0"/>
                    <w:right w:val="nil"/>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r>
            <w:tr>
              <w:tblPrEx>
                <w:tblCellMar>
                  <w:top w:w="0" w:type="dxa"/>
                  <w:left w:w="0" w:type="dxa"/>
                  <w:bottom w:w="0" w:type="dxa"/>
                  <w:right w:w="0" w:type="dxa"/>
                </w:tblCellMar>
              </w:tblPrEx>
              <w:trPr>
                <w:trHeight w:val="42" w:hRule="atLeast"/>
                <w:jc w:val="center"/>
              </w:trPr>
              <w:tc>
                <w:tcPr>
                  <w:tcW w:w="523" w:type="pct"/>
                  <w:vMerge w:val="continue"/>
                  <w:tcBorders>
                    <w:left w:val="nil"/>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412" w:type="pct"/>
                  <w:vMerge w:val="continue"/>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50" w:type="pct"/>
                  <w:vMerge w:val="continue"/>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05"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动植物油</w:t>
                  </w:r>
                </w:p>
              </w:tc>
              <w:tc>
                <w:tcPr>
                  <w:tcW w:w="26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800</w:t>
                  </w:r>
                </w:p>
              </w:tc>
              <w:tc>
                <w:tcPr>
                  <w:tcW w:w="353" w:type="pct"/>
                  <w:tcBorders>
                    <w:top w:val="single" w:color="000000" w:sz="8" w:space="0"/>
                    <w:left w:val="single" w:color="000000" w:sz="2" w:space="0"/>
                    <w:bottom w:val="single" w:color="000000" w:sz="8" w:space="0"/>
                    <w:right w:val="single" w:color="000000" w:sz="8" w:space="0"/>
                  </w:tcBorders>
                  <w:vAlign w:val="bottom"/>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28.41</w:t>
                  </w:r>
                </w:p>
              </w:tc>
              <w:tc>
                <w:tcPr>
                  <w:tcW w:w="362" w:type="pct"/>
                  <w:vMerge w:val="continue"/>
                  <w:tcBorders>
                    <w:left w:val="single" w:color="000000" w:sz="8"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21"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96.6</w:t>
                  </w:r>
                </w:p>
              </w:tc>
              <w:tc>
                <w:tcPr>
                  <w:tcW w:w="303"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动植物油</w:t>
                  </w:r>
                </w:p>
              </w:tc>
              <w:tc>
                <w:tcPr>
                  <w:tcW w:w="294"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22.1</w:t>
                  </w:r>
                </w:p>
              </w:tc>
              <w:tc>
                <w:tcPr>
                  <w:tcW w:w="347"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0.96</w:t>
                  </w:r>
                </w:p>
              </w:tc>
              <w:tc>
                <w:tcPr>
                  <w:tcW w:w="504"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100</w:t>
                  </w:r>
                </w:p>
              </w:tc>
              <w:tc>
                <w:tcPr>
                  <w:tcW w:w="654" w:type="pct"/>
                  <w:vMerge w:val="continue"/>
                  <w:tcBorders>
                    <w:left w:val="single" w:color="000000" w:sz="2" w:space="0"/>
                    <w:right w:val="nil"/>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r>
            <w:tr>
              <w:tblPrEx>
                <w:tblCellMar>
                  <w:top w:w="0" w:type="dxa"/>
                  <w:left w:w="0" w:type="dxa"/>
                  <w:bottom w:w="0" w:type="dxa"/>
                  <w:right w:w="0" w:type="dxa"/>
                </w:tblCellMar>
              </w:tblPrEx>
              <w:trPr>
                <w:trHeight w:val="42" w:hRule="atLeast"/>
                <w:jc w:val="center"/>
              </w:trPr>
              <w:tc>
                <w:tcPr>
                  <w:tcW w:w="523" w:type="pct"/>
                  <w:vMerge w:val="continue"/>
                  <w:tcBorders>
                    <w:left w:val="nil"/>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412" w:type="pct"/>
                  <w:vMerge w:val="continue"/>
                  <w:tcBorders>
                    <w:left w:val="single" w:color="000000" w:sz="2" w:space="0"/>
                    <w:bottom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50" w:type="pct"/>
                  <w:vMerge w:val="continue"/>
                  <w:tcBorders>
                    <w:left w:val="single" w:color="000000" w:sz="2" w:space="0"/>
                    <w:bottom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05"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盐分</w:t>
                  </w:r>
                </w:p>
              </w:tc>
              <w:tc>
                <w:tcPr>
                  <w:tcW w:w="26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5000</w:t>
                  </w:r>
                </w:p>
              </w:tc>
              <w:tc>
                <w:tcPr>
                  <w:tcW w:w="353" w:type="pct"/>
                  <w:tcBorders>
                    <w:top w:val="single" w:color="000000" w:sz="8" w:space="0"/>
                    <w:left w:val="single" w:color="000000" w:sz="2" w:space="0"/>
                    <w:bottom w:val="single" w:color="000000" w:sz="8" w:space="0"/>
                    <w:right w:val="single" w:color="000000" w:sz="8" w:space="0"/>
                  </w:tcBorders>
                  <w:vAlign w:val="bottom"/>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177.5</w:t>
                  </w:r>
                </w:p>
              </w:tc>
              <w:tc>
                <w:tcPr>
                  <w:tcW w:w="362" w:type="pct"/>
                  <w:vMerge w:val="continue"/>
                  <w:tcBorders>
                    <w:left w:val="single" w:color="000000" w:sz="8"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21"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60.0</w:t>
                  </w:r>
                </w:p>
              </w:tc>
              <w:tc>
                <w:tcPr>
                  <w:tcW w:w="303"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盐分</w:t>
                  </w:r>
                </w:p>
              </w:tc>
              <w:tc>
                <w:tcPr>
                  <w:tcW w:w="294"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1641</w:t>
                  </w:r>
                </w:p>
              </w:tc>
              <w:tc>
                <w:tcPr>
                  <w:tcW w:w="347"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71.0</w:t>
                  </w:r>
                </w:p>
              </w:tc>
              <w:tc>
                <w:tcPr>
                  <w:tcW w:w="504"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w w:val="99"/>
                      <w:sz w:val="21"/>
                      <w:szCs w:val="21"/>
                    </w:rPr>
                    <w:t>—</w:t>
                  </w:r>
                </w:p>
              </w:tc>
              <w:tc>
                <w:tcPr>
                  <w:tcW w:w="654" w:type="pct"/>
                  <w:vMerge w:val="continue"/>
                  <w:tcBorders>
                    <w:left w:val="single" w:color="000000" w:sz="2" w:space="0"/>
                    <w:right w:val="nil"/>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r>
            <w:tr>
              <w:tblPrEx>
                <w:tblCellMar>
                  <w:top w:w="0" w:type="dxa"/>
                  <w:left w:w="0" w:type="dxa"/>
                  <w:bottom w:w="0" w:type="dxa"/>
                  <w:right w:w="0" w:type="dxa"/>
                </w:tblCellMar>
              </w:tblPrEx>
              <w:trPr>
                <w:trHeight w:val="42" w:hRule="atLeast"/>
                <w:jc w:val="center"/>
              </w:trPr>
              <w:tc>
                <w:tcPr>
                  <w:tcW w:w="523" w:type="pct"/>
                  <w:vMerge w:val="continue"/>
                  <w:tcBorders>
                    <w:left w:val="nil"/>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412" w:type="pct"/>
                  <w:vMerge w:val="restart"/>
                  <w:tcBorders>
                    <w:top w:val="single" w:color="000000" w:sz="2" w:space="0"/>
                    <w:left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沼气净化处理废水</w:t>
                  </w:r>
                </w:p>
              </w:tc>
              <w:tc>
                <w:tcPr>
                  <w:tcW w:w="350" w:type="pct"/>
                  <w:vMerge w:val="restart"/>
                  <w:tcBorders>
                    <w:top w:val="single" w:color="000000" w:sz="2" w:space="0"/>
                    <w:left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1642.5</w:t>
                  </w:r>
                </w:p>
              </w:tc>
              <w:tc>
                <w:tcPr>
                  <w:tcW w:w="305"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COD</w:t>
                  </w:r>
                </w:p>
              </w:tc>
              <w:tc>
                <w:tcPr>
                  <w:tcW w:w="26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353" w:type="pct"/>
                  <w:tcBorders>
                    <w:top w:val="single" w:color="000000" w:sz="8" w:space="0"/>
                    <w:left w:val="single" w:color="000000" w:sz="2" w:space="0"/>
                    <w:bottom w:val="single" w:color="000000" w:sz="8" w:space="0"/>
                    <w:right w:val="single" w:color="000000" w:sz="8"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0.329</w:t>
                  </w:r>
                </w:p>
              </w:tc>
              <w:tc>
                <w:tcPr>
                  <w:tcW w:w="362" w:type="pct"/>
                  <w:vMerge w:val="continue"/>
                  <w:tcBorders>
                    <w:left w:val="single" w:color="000000" w:sz="8"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21"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w:t>
                  </w:r>
                </w:p>
              </w:tc>
              <w:tc>
                <w:tcPr>
                  <w:tcW w:w="303"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lang w:eastAsia="zh-CN"/>
                    </w:rPr>
                    <w:t>—</w:t>
                  </w:r>
                </w:p>
              </w:tc>
              <w:tc>
                <w:tcPr>
                  <w:tcW w:w="294"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w:t>
                  </w:r>
                </w:p>
              </w:tc>
              <w:tc>
                <w:tcPr>
                  <w:tcW w:w="34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w:t>
                  </w:r>
                </w:p>
              </w:tc>
              <w:tc>
                <w:tcPr>
                  <w:tcW w:w="504"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lang w:eastAsia="zh-CN"/>
                    </w:rPr>
                    <w:t>—</w:t>
                  </w:r>
                </w:p>
              </w:tc>
              <w:tc>
                <w:tcPr>
                  <w:tcW w:w="654" w:type="pct"/>
                  <w:vMerge w:val="continue"/>
                  <w:tcBorders>
                    <w:left w:val="single" w:color="000000" w:sz="2" w:space="0"/>
                    <w:bottom w:val="single" w:color="000000" w:sz="2" w:space="0"/>
                    <w:right w:val="nil"/>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r>
            <w:tr>
              <w:tblPrEx>
                <w:tblCellMar>
                  <w:top w:w="0" w:type="dxa"/>
                  <w:left w:w="0" w:type="dxa"/>
                  <w:bottom w:w="0" w:type="dxa"/>
                  <w:right w:w="0" w:type="dxa"/>
                </w:tblCellMar>
              </w:tblPrEx>
              <w:trPr>
                <w:trHeight w:val="42" w:hRule="atLeast"/>
                <w:jc w:val="center"/>
              </w:trPr>
              <w:tc>
                <w:tcPr>
                  <w:tcW w:w="523" w:type="pct"/>
                  <w:vMerge w:val="continue"/>
                  <w:tcBorders>
                    <w:left w:val="nil"/>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412" w:type="pct"/>
                  <w:vMerge w:val="continue"/>
                  <w:tcBorders>
                    <w:left w:val="single" w:color="000000" w:sz="2" w:space="0"/>
                    <w:bottom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50" w:type="pct"/>
                  <w:vMerge w:val="continue"/>
                  <w:tcBorders>
                    <w:left w:val="single" w:color="000000" w:sz="2" w:space="0"/>
                    <w:bottom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05"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SS</w:t>
                  </w:r>
                </w:p>
              </w:tc>
              <w:tc>
                <w:tcPr>
                  <w:tcW w:w="26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300</w:t>
                  </w:r>
                </w:p>
              </w:tc>
              <w:tc>
                <w:tcPr>
                  <w:tcW w:w="353" w:type="pct"/>
                  <w:tcBorders>
                    <w:top w:val="single" w:color="000000" w:sz="8" w:space="0"/>
                    <w:left w:val="single" w:color="000000" w:sz="2" w:space="0"/>
                    <w:bottom w:val="single" w:color="000000" w:sz="8" w:space="0"/>
                    <w:right w:val="single" w:color="000000" w:sz="8"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0.493</w:t>
                  </w:r>
                </w:p>
              </w:tc>
              <w:tc>
                <w:tcPr>
                  <w:tcW w:w="362" w:type="pct"/>
                  <w:vMerge w:val="continue"/>
                  <w:tcBorders>
                    <w:left w:val="single" w:color="000000" w:sz="8"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2426" w:type="pct"/>
                  <w:gridSpan w:val="6"/>
                  <w:vMerge w:val="restart"/>
                  <w:tcBorders>
                    <w:lef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w:t>
                  </w:r>
                </w:p>
              </w:tc>
            </w:tr>
            <w:tr>
              <w:tblPrEx>
                <w:tblCellMar>
                  <w:top w:w="0" w:type="dxa"/>
                  <w:left w:w="0" w:type="dxa"/>
                  <w:bottom w:w="0" w:type="dxa"/>
                  <w:right w:w="0" w:type="dxa"/>
                </w:tblCellMar>
              </w:tblPrEx>
              <w:trPr>
                <w:trHeight w:val="42" w:hRule="atLeast"/>
                <w:jc w:val="center"/>
              </w:trPr>
              <w:tc>
                <w:tcPr>
                  <w:tcW w:w="523" w:type="pct"/>
                  <w:vMerge w:val="continue"/>
                  <w:tcBorders>
                    <w:left w:val="nil"/>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412" w:type="pct"/>
                  <w:vMerge w:val="restart"/>
                  <w:tcBorders>
                    <w:top w:val="single" w:color="000000" w:sz="2" w:space="0"/>
                    <w:left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废气处理废 水</w:t>
                  </w:r>
                </w:p>
              </w:tc>
              <w:tc>
                <w:tcPr>
                  <w:tcW w:w="350" w:type="pct"/>
                  <w:vMerge w:val="restart"/>
                  <w:tcBorders>
                    <w:top w:val="single" w:color="000000" w:sz="2" w:space="0"/>
                    <w:left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2190</w:t>
                  </w:r>
                </w:p>
              </w:tc>
              <w:tc>
                <w:tcPr>
                  <w:tcW w:w="305"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COD</w:t>
                  </w:r>
                </w:p>
              </w:tc>
              <w:tc>
                <w:tcPr>
                  <w:tcW w:w="26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150</w:t>
                  </w:r>
                </w:p>
              </w:tc>
              <w:tc>
                <w:tcPr>
                  <w:tcW w:w="353" w:type="pct"/>
                  <w:tcBorders>
                    <w:top w:val="single" w:color="000000" w:sz="8" w:space="0"/>
                    <w:left w:val="single" w:color="000000" w:sz="2" w:space="0"/>
                    <w:bottom w:val="single" w:color="000000" w:sz="8" w:space="0"/>
                    <w:right w:val="single" w:color="000000" w:sz="8"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0.329</w:t>
                  </w:r>
                </w:p>
              </w:tc>
              <w:tc>
                <w:tcPr>
                  <w:tcW w:w="362" w:type="pct"/>
                  <w:vMerge w:val="continue"/>
                  <w:tcBorders>
                    <w:left w:val="single" w:color="000000" w:sz="8"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2426" w:type="pct"/>
                  <w:gridSpan w:val="6"/>
                  <w:vMerge w:val="continue"/>
                  <w:tcBorders>
                    <w:lef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r>
            <w:tr>
              <w:tblPrEx>
                <w:tblCellMar>
                  <w:top w:w="0" w:type="dxa"/>
                  <w:left w:w="0" w:type="dxa"/>
                  <w:bottom w:w="0" w:type="dxa"/>
                  <w:right w:w="0" w:type="dxa"/>
                </w:tblCellMar>
              </w:tblPrEx>
              <w:trPr>
                <w:trHeight w:val="42" w:hRule="atLeast"/>
                <w:jc w:val="center"/>
              </w:trPr>
              <w:tc>
                <w:tcPr>
                  <w:tcW w:w="523" w:type="pct"/>
                  <w:vMerge w:val="continue"/>
                  <w:tcBorders>
                    <w:left w:val="nil"/>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412" w:type="pct"/>
                  <w:vMerge w:val="continue"/>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50" w:type="pct"/>
                  <w:vMerge w:val="continue"/>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05"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SS</w:t>
                  </w:r>
                </w:p>
              </w:tc>
              <w:tc>
                <w:tcPr>
                  <w:tcW w:w="26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250</w:t>
                  </w:r>
                </w:p>
              </w:tc>
              <w:tc>
                <w:tcPr>
                  <w:tcW w:w="353" w:type="pct"/>
                  <w:tcBorders>
                    <w:top w:val="single" w:color="000000" w:sz="8" w:space="0"/>
                    <w:left w:val="single" w:color="000000" w:sz="2" w:space="0"/>
                    <w:bottom w:val="single" w:color="000000" w:sz="8" w:space="0"/>
                    <w:right w:val="single" w:color="000000" w:sz="8"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0.548</w:t>
                  </w:r>
                </w:p>
              </w:tc>
              <w:tc>
                <w:tcPr>
                  <w:tcW w:w="362" w:type="pct"/>
                  <w:vMerge w:val="continue"/>
                  <w:tcBorders>
                    <w:left w:val="single" w:color="000000" w:sz="8"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2426" w:type="pct"/>
                  <w:gridSpan w:val="6"/>
                  <w:vMerge w:val="continue"/>
                  <w:tcBorders>
                    <w:lef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r>
            <w:tr>
              <w:tblPrEx>
                <w:tblCellMar>
                  <w:top w:w="0" w:type="dxa"/>
                  <w:left w:w="0" w:type="dxa"/>
                  <w:bottom w:w="0" w:type="dxa"/>
                  <w:right w:w="0" w:type="dxa"/>
                </w:tblCellMar>
              </w:tblPrEx>
              <w:trPr>
                <w:trHeight w:val="42" w:hRule="atLeast"/>
                <w:jc w:val="center"/>
              </w:trPr>
              <w:tc>
                <w:tcPr>
                  <w:tcW w:w="523" w:type="pct"/>
                  <w:vMerge w:val="continue"/>
                  <w:tcBorders>
                    <w:left w:val="nil"/>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412" w:type="pct"/>
                  <w:vMerge w:val="continue"/>
                  <w:tcBorders>
                    <w:left w:val="single" w:color="000000" w:sz="2" w:space="0"/>
                    <w:bottom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50" w:type="pct"/>
                  <w:vMerge w:val="continue"/>
                  <w:tcBorders>
                    <w:left w:val="single" w:color="000000" w:sz="2" w:space="0"/>
                    <w:bottom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05"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NH</w:t>
                  </w:r>
                  <w:r>
                    <w:rPr>
                      <w:rFonts w:hint="default" w:ascii="Times New Roman" w:hAnsi="Times New Roman" w:cs="Times New Roman"/>
                      <w:position w:val="-1"/>
                      <w:sz w:val="21"/>
                      <w:szCs w:val="21"/>
                      <w:vertAlign w:val="subscript"/>
                    </w:rPr>
                    <w:t>3</w:t>
                  </w:r>
                  <w:r>
                    <w:rPr>
                      <w:rFonts w:hint="default" w:ascii="Times New Roman" w:hAnsi="Times New Roman" w:cs="Times New Roman"/>
                      <w:sz w:val="21"/>
                      <w:szCs w:val="21"/>
                    </w:rPr>
                    <w:t>-N</w:t>
                  </w:r>
                </w:p>
              </w:tc>
              <w:tc>
                <w:tcPr>
                  <w:tcW w:w="26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353" w:type="pct"/>
                  <w:tcBorders>
                    <w:top w:val="single" w:color="000000" w:sz="8" w:space="0"/>
                    <w:left w:val="single" w:color="000000" w:sz="2" w:space="0"/>
                    <w:bottom w:val="single" w:color="000000" w:sz="8" w:space="0"/>
                    <w:right w:val="single" w:color="000000" w:sz="8"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0.438</w:t>
                  </w:r>
                </w:p>
              </w:tc>
              <w:tc>
                <w:tcPr>
                  <w:tcW w:w="362" w:type="pct"/>
                  <w:vMerge w:val="continue"/>
                  <w:tcBorders>
                    <w:left w:val="single" w:color="000000" w:sz="8"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2426" w:type="pct"/>
                  <w:gridSpan w:val="6"/>
                  <w:vMerge w:val="continue"/>
                  <w:tcBorders>
                    <w:lef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r>
            <w:tr>
              <w:tblPrEx>
                <w:tblCellMar>
                  <w:top w:w="0" w:type="dxa"/>
                  <w:left w:w="0" w:type="dxa"/>
                  <w:bottom w:w="0" w:type="dxa"/>
                  <w:right w:w="0" w:type="dxa"/>
                </w:tblCellMar>
              </w:tblPrEx>
              <w:trPr>
                <w:trHeight w:val="42" w:hRule="atLeast"/>
                <w:jc w:val="center"/>
              </w:trPr>
              <w:tc>
                <w:tcPr>
                  <w:tcW w:w="523" w:type="pct"/>
                  <w:vMerge w:val="continue"/>
                  <w:tcBorders>
                    <w:left w:val="nil"/>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412" w:type="pct"/>
                  <w:vMerge w:val="restart"/>
                  <w:tcBorders>
                    <w:top w:val="single" w:color="000000" w:sz="2" w:space="0"/>
                    <w:left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pacing w:val="-12"/>
                      <w:sz w:val="21"/>
                      <w:szCs w:val="21"/>
                      <w:lang w:eastAsia="zh-CN"/>
                    </w:rPr>
                    <w:t>地面</w:t>
                  </w:r>
                  <w:r>
                    <w:rPr>
                      <w:rFonts w:hint="default" w:ascii="Times New Roman" w:hAnsi="Times New Roman" w:cs="Times New Roman"/>
                      <w:sz w:val="21"/>
                      <w:szCs w:val="21"/>
                      <w:lang w:eastAsia="zh-CN"/>
                    </w:rPr>
                    <w:t>清洗废水</w:t>
                  </w:r>
                </w:p>
              </w:tc>
              <w:tc>
                <w:tcPr>
                  <w:tcW w:w="350" w:type="pct"/>
                  <w:vMerge w:val="restart"/>
                  <w:tcBorders>
                    <w:top w:val="single" w:color="000000" w:sz="2" w:space="0"/>
                    <w:left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432</w:t>
                  </w:r>
                </w:p>
              </w:tc>
              <w:tc>
                <w:tcPr>
                  <w:tcW w:w="305"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COD</w:t>
                  </w:r>
                </w:p>
              </w:tc>
              <w:tc>
                <w:tcPr>
                  <w:tcW w:w="26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1200</w:t>
                  </w:r>
                </w:p>
              </w:tc>
              <w:tc>
                <w:tcPr>
                  <w:tcW w:w="353" w:type="pct"/>
                  <w:tcBorders>
                    <w:top w:val="single" w:color="000000" w:sz="8" w:space="0"/>
                    <w:left w:val="single" w:color="000000" w:sz="2" w:space="0"/>
                    <w:bottom w:val="single" w:color="000000" w:sz="8" w:space="0"/>
                    <w:right w:val="single" w:color="000000" w:sz="8"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0.518</w:t>
                  </w:r>
                </w:p>
              </w:tc>
              <w:tc>
                <w:tcPr>
                  <w:tcW w:w="362" w:type="pct"/>
                  <w:vMerge w:val="continue"/>
                  <w:tcBorders>
                    <w:left w:val="single" w:color="000000" w:sz="8"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2426" w:type="pct"/>
                  <w:gridSpan w:val="6"/>
                  <w:vMerge w:val="continue"/>
                  <w:tcBorders>
                    <w:lef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r>
            <w:tr>
              <w:tblPrEx>
                <w:tblCellMar>
                  <w:top w:w="0" w:type="dxa"/>
                  <w:left w:w="0" w:type="dxa"/>
                  <w:bottom w:w="0" w:type="dxa"/>
                  <w:right w:w="0" w:type="dxa"/>
                </w:tblCellMar>
              </w:tblPrEx>
              <w:trPr>
                <w:trHeight w:val="42" w:hRule="atLeast"/>
                <w:jc w:val="center"/>
              </w:trPr>
              <w:tc>
                <w:tcPr>
                  <w:tcW w:w="523" w:type="pct"/>
                  <w:vMerge w:val="continue"/>
                  <w:tcBorders>
                    <w:left w:val="nil"/>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412" w:type="pct"/>
                  <w:vMerge w:val="continue"/>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50" w:type="pct"/>
                  <w:vMerge w:val="continue"/>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05"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SS</w:t>
                  </w:r>
                </w:p>
              </w:tc>
              <w:tc>
                <w:tcPr>
                  <w:tcW w:w="26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600</w:t>
                  </w:r>
                </w:p>
              </w:tc>
              <w:tc>
                <w:tcPr>
                  <w:tcW w:w="353" w:type="pct"/>
                  <w:tcBorders>
                    <w:top w:val="single" w:color="000000" w:sz="8" w:space="0"/>
                    <w:left w:val="single" w:color="000000" w:sz="2" w:space="0"/>
                    <w:bottom w:val="single" w:color="000000" w:sz="8" w:space="0"/>
                    <w:right w:val="single" w:color="000000" w:sz="8"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0.259</w:t>
                  </w:r>
                </w:p>
              </w:tc>
              <w:tc>
                <w:tcPr>
                  <w:tcW w:w="362" w:type="pct"/>
                  <w:vMerge w:val="continue"/>
                  <w:tcBorders>
                    <w:left w:val="single" w:color="000000" w:sz="8"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2426" w:type="pct"/>
                  <w:gridSpan w:val="6"/>
                  <w:vMerge w:val="continue"/>
                  <w:tcBorders>
                    <w:lef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r>
            <w:tr>
              <w:tblPrEx>
                <w:tblCellMar>
                  <w:top w:w="0" w:type="dxa"/>
                  <w:left w:w="0" w:type="dxa"/>
                  <w:bottom w:w="0" w:type="dxa"/>
                  <w:right w:w="0" w:type="dxa"/>
                </w:tblCellMar>
              </w:tblPrEx>
              <w:trPr>
                <w:trHeight w:val="42" w:hRule="atLeast"/>
                <w:jc w:val="center"/>
              </w:trPr>
              <w:tc>
                <w:tcPr>
                  <w:tcW w:w="523" w:type="pct"/>
                  <w:vMerge w:val="continue"/>
                  <w:tcBorders>
                    <w:left w:val="nil"/>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412" w:type="pct"/>
                  <w:vMerge w:val="continue"/>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50" w:type="pct"/>
                  <w:vMerge w:val="continue"/>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05"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NH</w:t>
                  </w:r>
                  <w:r>
                    <w:rPr>
                      <w:rFonts w:hint="default" w:ascii="Times New Roman" w:hAnsi="Times New Roman" w:cs="Times New Roman"/>
                      <w:position w:val="-1"/>
                      <w:sz w:val="21"/>
                      <w:szCs w:val="21"/>
                      <w:vertAlign w:val="subscript"/>
                    </w:rPr>
                    <w:t>3</w:t>
                  </w:r>
                  <w:r>
                    <w:rPr>
                      <w:rFonts w:hint="default" w:ascii="Times New Roman" w:hAnsi="Times New Roman" w:cs="Times New Roman"/>
                      <w:sz w:val="21"/>
                      <w:szCs w:val="21"/>
                    </w:rPr>
                    <w:t>-N</w:t>
                  </w:r>
                </w:p>
              </w:tc>
              <w:tc>
                <w:tcPr>
                  <w:tcW w:w="26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180</w:t>
                  </w:r>
                </w:p>
              </w:tc>
              <w:tc>
                <w:tcPr>
                  <w:tcW w:w="353" w:type="pct"/>
                  <w:tcBorders>
                    <w:top w:val="single" w:color="000000" w:sz="8" w:space="0"/>
                    <w:left w:val="single" w:color="000000" w:sz="2" w:space="0"/>
                    <w:bottom w:val="single" w:color="000000" w:sz="8" w:space="0"/>
                    <w:right w:val="single" w:color="000000" w:sz="8"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0.078</w:t>
                  </w:r>
                </w:p>
              </w:tc>
              <w:tc>
                <w:tcPr>
                  <w:tcW w:w="362" w:type="pct"/>
                  <w:vMerge w:val="continue"/>
                  <w:tcBorders>
                    <w:left w:val="single" w:color="000000" w:sz="8"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2426" w:type="pct"/>
                  <w:gridSpan w:val="6"/>
                  <w:vMerge w:val="continue"/>
                  <w:tcBorders>
                    <w:lef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r>
            <w:tr>
              <w:tblPrEx>
                <w:tblCellMar>
                  <w:top w:w="0" w:type="dxa"/>
                  <w:left w:w="0" w:type="dxa"/>
                  <w:bottom w:w="0" w:type="dxa"/>
                  <w:right w:w="0" w:type="dxa"/>
                </w:tblCellMar>
              </w:tblPrEx>
              <w:trPr>
                <w:trHeight w:val="42" w:hRule="atLeast"/>
                <w:jc w:val="center"/>
              </w:trPr>
              <w:tc>
                <w:tcPr>
                  <w:tcW w:w="523" w:type="pct"/>
                  <w:vMerge w:val="continue"/>
                  <w:tcBorders>
                    <w:left w:val="nil"/>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412" w:type="pct"/>
                  <w:vMerge w:val="continue"/>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50" w:type="pct"/>
                  <w:vMerge w:val="continue"/>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05"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TP</w:t>
                  </w:r>
                </w:p>
              </w:tc>
              <w:tc>
                <w:tcPr>
                  <w:tcW w:w="26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5</w:t>
                  </w:r>
                </w:p>
              </w:tc>
              <w:tc>
                <w:tcPr>
                  <w:tcW w:w="353" w:type="pct"/>
                  <w:tcBorders>
                    <w:top w:val="single" w:color="000000" w:sz="8" w:space="0"/>
                    <w:left w:val="single" w:color="000000" w:sz="2" w:space="0"/>
                    <w:bottom w:val="single" w:color="000000" w:sz="8" w:space="0"/>
                    <w:right w:val="single" w:color="000000" w:sz="8"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0.0022</w:t>
                  </w:r>
                </w:p>
              </w:tc>
              <w:tc>
                <w:tcPr>
                  <w:tcW w:w="362" w:type="pct"/>
                  <w:vMerge w:val="continue"/>
                  <w:tcBorders>
                    <w:left w:val="single" w:color="000000" w:sz="8"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2426" w:type="pct"/>
                  <w:gridSpan w:val="6"/>
                  <w:vMerge w:val="continue"/>
                  <w:tcBorders>
                    <w:lef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r>
            <w:tr>
              <w:tblPrEx>
                <w:tblCellMar>
                  <w:top w:w="0" w:type="dxa"/>
                  <w:left w:w="0" w:type="dxa"/>
                  <w:bottom w:w="0" w:type="dxa"/>
                  <w:right w:w="0" w:type="dxa"/>
                </w:tblCellMar>
              </w:tblPrEx>
              <w:trPr>
                <w:trHeight w:val="42" w:hRule="atLeast"/>
                <w:jc w:val="center"/>
              </w:trPr>
              <w:tc>
                <w:tcPr>
                  <w:tcW w:w="523" w:type="pct"/>
                  <w:vMerge w:val="continue"/>
                  <w:tcBorders>
                    <w:left w:val="nil"/>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412" w:type="pct"/>
                  <w:vMerge w:val="continue"/>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50" w:type="pct"/>
                  <w:vMerge w:val="continue"/>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05"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TN</w:t>
                  </w:r>
                </w:p>
              </w:tc>
              <w:tc>
                <w:tcPr>
                  <w:tcW w:w="26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220</w:t>
                  </w:r>
                </w:p>
              </w:tc>
              <w:tc>
                <w:tcPr>
                  <w:tcW w:w="353" w:type="pct"/>
                  <w:tcBorders>
                    <w:top w:val="single" w:color="000000" w:sz="8" w:space="0"/>
                    <w:left w:val="single" w:color="000000" w:sz="2" w:space="0"/>
                    <w:bottom w:val="single" w:color="000000" w:sz="8" w:space="0"/>
                    <w:right w:val="single" w:color="000000" w:sz="8"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0.095</w:t>
                  </w:r>
                </w:p>
              </w:tc>
              <w:tc>
                <w:tcPr>
                  <w:tcW w:w="362" w:type="pct"/>
                  <w:vMerge w:val="continue"/>
                  <w:tcBorders>
                    <w:left w:val="single" w:color="000000" w:sz="8"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2426" w:type="pct"/>
                  <w:gridSpan w:val="6"/>
                  <w:vMerge w:val="continue"/>
                  <w:tcBorders>
                    <w:lef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r>
            <w:tr>
              <w:tblPrEx>
                <w:tblCellMar>
                  <w:top w:w="0" w:type="dxa"/>
                  <w:left w:w="0" w:type="dxa"/>
                  <w:bottom w:w="0" w:type="dxa"/>
                  <w:right w:w="0" w:type="dxa"/>
                </w:tblCellMar>
              </w:tblPrEx>
              <w:trPr>
                <w:trHeight w:val="42" w:hRule="atLeast"/>
                <w:jc w:val="center"/>
              </w:trPr>
              <w:tc>
                <w:tcPr>
                  <w:tcW w:w="523" w:type="pct"/>
                  <w:vMerge w:val="continue"/>
                  <w:tcBorders>
                    <w:left w:val="nil"/>
                    <w:bottom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412" w:type="pct"/>
                  <w:vMerge w:val="continue"/>
                  <w:tcBorders>
                    <w:left w:val="single" w:color="000000" w:sz="2" w:space="0"/>
                    <w:bottom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50" w:type="pct"/>
                  <w:vMerge w:val="continue"/>
                  <w:tcBorders>
                    <w:left w:val="single" w:color="000000" w:sz="2" w:space="0"/>
                    <w:bottom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05"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动植物油</w:t>
                  </w:r>
                </w:p>
              </w:tc>
              <w:tc>
                <w:tcPr>
                  <w:tcW w:w="26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353" w:type="pct"/>
                  <w:tcBorders>
                    <w:top w:val="single" w:color="000000" w:sz="8" w:space="0"/>
                    <w:left w:val="single" w:color="000000" w:sz="2" w:space="0"/>
                    <w:bottom w:val="single" w:color="000000" w:sz="8" w:space="0"/>
                    <w:right w:val="single" w:color="000000" w:sz="8"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0.0432</w:t>
                  </w:r>
                </w:p>
              </w:tc>
              <w:tc>
                <w:tcPr>
                  <w:tcW w:w="362" w:type="pct"/>
                  <w:vMerge w:val="continue"/>
                  <w:tcBorders>
                    <w:left w:val="single" w:color="000000" w:sz="8"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2426" w:type="pct"/>
                  <w:gridSpan w:val="6"/>
                  <w:vMerge w:val="continue"/>
                  <w:tcBorders>
                    <w:lef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r>
            <w:tr>
              <w:tblPrEx>
                <w:tblCellMar>
                  <w:top w:w="0" w:type="dxa"/>
                  <w:left w:w="0" w:type="dxa"/>
                  <w:bottom w:w="0" w:type="dxa"/>
                  <w:right w:w="0" w:type="dxa"/>
                </w:tblCellMar>
              </w:tblPrEx>
              <w:trPr>
                <w:trHeight w:val="42" w:hRule="atLeast"/>
                <w:jc w:val="center"/>
              </w:trPr>
              <w:tc>
                <w:tcPr>
                  <w:tcW w:w="523" w:type="pct"/>
                  <w:vMerge w:val="restart"/>
                  <w:tcBorders>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锅炉</w:t>
                  </w:r>
                </w:p>
              </w:tc>
              <w:tc>
                <w:tcPr>
                  <w:tcW w:w="412" w:type="pct"/>
                  <w:vMerge w:val="restart"/>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锅炉过滤废水及反冲洗废水</w:t>
                  </w:r>
                </w:p>
              </w:tc>
              <w:tc>
                <w:tcPr>
                  <w:tcW w:w="350" w:type="pct"/>
                  <w:vMerge w:val="restart"/>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2422.5</w:t>
                  </w:r>
                </w:p>
              </w:tc>
              <w:tc>
                <w:tcPr>
                  <w:tcW w:w="305" w:type="pct"/>
                  <w:tcBorders>
                    <w:top w:val="single" w:color="auto" w:sz="4" w:space="0"/>
                    <w:left w:val="single" w:color="000000" w:sz="2" w:space="0"/>
                    <w:bottom w:val="single" w:color="auto" w:sz="4" w:space="0"/>
                    <w:right w:val="single" w:color="auto"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COD</w:t>
                  </w:r>
                </w:p>
              </w:tc>
              <w:tc>
                <w:tcPr>
                  <w:tcW w:w="267" w:type="pct"/>
                  <w:tcBorders>
                    <w:top w:val="single" w:color="auto" w:sz="4" w:space="0"/>
                    <w:left w:val="single" w:color="auto" w:sz="4" w:space="0"/>
                    <w:bottom w:val="single" w:color="auto" w:sz="4" w:space="0"/>
                    <w:right w:val="single" w:color="auto"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200</w:t>
                  </w:r>
                </w:p>
              </w:tc>
              <w:tc>
                <w:tcPr>
                  <w:tcW w:w="353" w:type="pct"/>
                  <w:tcBorders>
                    <w:top w:val="single" w:color="auto" w:sz="4" w:space="0"/>
                    <w:left w:val="single" w:color="auto" w:sz="4" w:space="0"/>
                    <w:bottom w:val="single" w:color="auto" w:sz="4" w:space="0"/>
                    <w:right w:val="single" w:color="000000" w:sz="8"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0.4845</w:t>
                  </w:r>
                </w:p>
              </w:tc>
              <w:tc>
                <w:tcPr>
                  <w:tcW w:w="362" w:type="pct"/>
                  <w:vMerge w:val="continue"/>
                  <w:tcBorders>
                    <w:left w:val="single" w:color="000000" w:sz="8"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2426" w:type="pct"/>
                  <w:gridSpan w:val="6"/>
                  <w:vMerge w:val="continue"/>
                  <w:tcBorders>
                    <w:lef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r>
            <w:tr>
              <w:tblPrEx>
                <w:tblCellMar>
                  <w:top w:w="0" w:type="dxa"/>
                  <w:left w:w="0" w:type="dxa"/>
                  <w:bottom w:w="0" w:type="dxa"/>
                  <w:right w:w="0" w:type="dxa"/>
                </w:tblCellMar>
              </w:tblPrEx>
              <w:trPr>
                <w:trHeight w:val="42" w:hRule="atLeast"/>
                <w:jc w:val="center"/>
              </w:trPr>
              <w:tc>
                <w:tcPr>
                  <w:tcW w:w="523" w:type="pct"/>
                  <w:vMerge w:val="continue"/>
                  <w:tcBorders>
                    <w:bottom w:val="single" w:color="auto" w:sz="4"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412" w:type="pct"/>
                  <w:vMerge w:val="continue"/>
                  <w:tcBorders>
                    <w:left w:val="single" w:color="000000" w:sz="2" w:space="0"/>
                    <w:bottom w:val="single" w:color="auto" w:sz="4"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50" w:type="pct"/>
                  <w:vMerge w:val="continue"/>
                  <w:tcBorders>
                    <w:left w:val="single" w:color="000000" w:sz="2" w:space="0"/>
                    <w:bottom w:val="single" w:color="auto" w:sz="4"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05" w:type="pct"/>
                  <w:tcBorders>
                    <w:top w:val="single" w:color="auto" w:sz="4" w:space="0"/>
                    <w:left w:val="single" w:color="000000" w:sz="2" w:space="0"/>
                    <w:bottom w:val="single" w:color="auto" w:sz="4" w:space="0"/>
                    <w:right w:val="single" w:color="auto"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SS</w:t>
                  </w:r>
                </w:p>
              </w:tc>
              <w:tc>
                <w:tcPr>
                  <w:tcW w:w="267" w:type="pct"/>
                  <w:tcBorders>
                    <w:top w:val="single" w:color="auto" w:sz="4" w:space="0"/>
                    <w:left w:val="single" w:color="auto" w:sz="4" w:space="0"/>
                    <w:bottom w:val="single" w:color="auto" w:sz="4" w:space="0"/>
                    <w:right w:val="single" w:color="auto"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200</w:t>
                  </w:r>
                </w:p>
              </w:tc>
              <w:tc>
                <w:tcPr>
                  <w:tcW w:w="353" w:type="pct"/>
                  <w:tcBorders>
                    <w:top w:val="single" w:color="auto" w:sz="4" w:space="0"/>
                    <w:left w:val="single" w:color="auto" w:sz="4" w:space="0"/>
                    <w:bottom w:val="single" w:color="auto" w:sz="4" w:space="0"/>
                    <w:right w:val="single" w:color="000000" w:sz="8"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0.4845</w:t>
                  </w:r>
                </w:p>
              </w:tc>
              <w:tc>
                <w:tcPr>
                  <w:tcW w:w="362" w:type="pct"/>
                  <w:vMerge w:val="continue"/>
                  <w:tcBorders>
                    <w:left w:val="single" w:color="000000" w:sz="8"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2426" w:type="pct"/>
                  <w:gridSpan w:val="6"/>
                  <w:vMerge w:val="continue"/>
                  <w:tcBorders>
                    <w:lef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r>
            <w:tr>
              <w:tblPrEx>
                <w:tblCellMar>
                  <w:top w:w="0" w:type="dxa"/>
                  <w:left w:w="0" w:type="dxa"/>
                  <w:bottom w:w="0" w:type="dxa"/>
                  <w:right w:w="0" w:type="dxa"/>
                </w:tblCellMar>
              </w:tblPrEx>
              <w:trPr>
                <w:trHeight w:val="42" w:hRule="atLeast"/>
                <w:jc w:val="center"/>
              </w:trPr>
              <w:tc>
                <w:tcPr>
                  <w:tcW w:w="523" w:type="pct"/>
                  <w:vMerge w:val="restart"/>
                  <w:tcBorders>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余热回收装置</w:t>
                  </w:r>
                </w:p>
              </w:tc>
              <w:tc>
                <w:tcPr>
                  <w:tcW w:w="412" w:type="pct"/>
                  <w:vMerge w:val="restart"/>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保温用水定期排水</w:t>
                  </w:r>
                </w:p>
              </w:tc>
              <w:tc>
                <w:tcPr>
                  <w:tcW w:w="350" w:type="pct"/>
                  <w:vMerge w:val="restart"/>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100</w:t>
                  </w:r>
                </w:p>
              </w:tc>
              <w:tc>
                <w:tcPr>
                  <w:tcW w:w="305" w:type="pct"/>
                  <w:tcBorders>
                    <w:top w:val="single" w:color="auto" w:sz="4" w:space="0"/>
                    <w:left w:val="single" w:color="000000" w:sz="2" w:space="0"/>
                    <w:bottom w:val="single" w:color="auto" w:sz="4" w:space="0"/>
                    <w:right w:val="single" w:color="auto"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COD</w:t>
                  </w:r>
                </w:p>
              </w:tc>
              <w:tc>
                <w:tcPr>
                  <w:tcW w:w="267" w:type="pct"/>
                  <w:tcBorders>
                    <w:top w:val="single" w:color="auto" w:sz="4" w:space="0"/>
                    <w:left w:val="single" w:color="auto" w:sz="4" w:space="0"/>
                    <w:bottom w:val="single" w:color="auto" w:sz="4" w:space="0"/>
                    <w:right w:val="single" w:color="auto"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100</w:t>
                  </w:r>
                </w:p>
              </w:tc>
              <w:tc>
                <w:tcPr>
                  <w:tcW w:w="353" w:type="pct"/>
                  <w:tcBorders>
                    <w:top w:val="single" w:color="auto" w:sz="4" w:space="0"/>
                    <w:left w:val="single" w:color="auto" w:sz="4" w:space="0"/>
                    <w:bottom w:val="single" w:color="auto" w:sz="4" w:space="0"/>
                    <w:right w:val="single" w:color="000000" w:sz="8"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0.01</w:t>
                  </w:r>
                </w:p>
              </w:tc>
              <w:tc>
                <w:tcPr>
                  <w:tcW w:w="362" w:type="pct"/>
                  <w:vMerge w:val="continue"/>
                  <w:tcBorders>
                    <w:left w:val="single" w:color="000000" w:sz="8"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2426" w:type="pct"/>
                  <w:gridSpan w:val="6"/>
                  <w:vMerge w:val="continue"/>
                  <w:tcBorders>
                    <w:lef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r>
            <w:tr>
              <w:tblPrEx>
                <w:tblCellMar>
                  <w:top w:w="0" w:type="dxa"/>
                  <w:left w:w="0" w:type="dxa"/>
                  <w:bottom w:w="0" w:type="dxa"/>
                  <w:right w:w="0" w:type="dxa"/>
                </w:tblCellMar>
              </w:tblPrEx>
              <w:trPr>
                <w:trHeight w:val="42" w:hRule="atLeast"/>
                <w:jc w:val="center"/>
              </w:trPr>
              <w:tc>
                <w:tcPr>
                  <w:tcW w:w="523" w:type="pct"/>
                  <w:vMerge w:val="continue"/>
                  <w:tcBorders>
                    <w:bottom w:val="single" w:color="auto" w:sz="4"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412" w:type="pct"/>
                  <w:vMerge w:val="continue"/>
                  <w:tcBorders>
                    <w:left w:val="single" w:color="000000" w:sz="2" w:space="0"/>
                    <w:bottom w:val="single" w:color="auto" w:sz="4"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50" w:type="pct"/>
                  <w:vMerge w:val="continue"/>
                  <w:tcBorders>
                    <w:left w:val="single" w:color="000000" w:sz="2" w:space="0"/>
                    <w:bottom w:val="single" w:color="auto" w:sz="4"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05" w:type="pct"/>
                  <w:tcBorders>
                    <w:top w:val="single" w:color="auto" w:sz="4" w:space="0"/>
                    <w:left w:val="single" w:color="000000" w:sz="2" w:space="0"/>
                    <w:bottom w:val="single" w:color="auto" w:sz="4" w:space="0"/>
                    <w:right w:val="single" w:color="auto"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SS</w:t>
                  </w:r>
                </w:p>
              </w:tc>
              <w:tc>
                <w:tcPr>
                  <w:tcW w:w="267" w:type="pct"/>
                  <w:tcBorders>
                    <w:top w:val="single" w:color="auto" w:sz="4" w:space="0"/>
                    <w:left w:val="single" w:color="auto" w:sz="4" w:space="0"/>
                    <w:bottom w:val="single" w:color="auto" w:sz="4" w:space="0"/>
                    <w:right w:val="single" w:color="auto"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100</w:t>
                  </w:r>
                </w:p>
              </w:tc>
              <w:tc>
                <w:tcPr>
                  <w:tcW w:w="353" w:type="pct"/>
                  <w:tcBorders>
                    <w:top w:val="single" w:color="auto" w:sz="4" w:space="0"/>
                    <w:left w:val="single" w:color="auto" w:sz="4" w:space="0"/>
                    <w:bottom w:val="single" w:color="auto" w:sz="4" w:space="0"/>
                    <w:right w:val="single" w:color="000000" w:sz="8"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0.01</w:t>
                  </w:r>
                </w:p>
              </w:tc>
              <w:tc>
                <w:tcPr>
                  <w:tcW w:w="362" w:type="pct"/>
                  <w:vMerge w:val="continue"/>
                  <w:tcBorders>
                    <w:left w:val="single" w:color="000000" w:sz="8"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2426" w:type="pct"/>
                  <w:gridSpan w:val="6"/>
                  <w:vMerge w:val="continue"/>
                  <w:tcBorders>
                    <w:lef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r>
            <w:tr>
              <w:tblPrEx>
                <w:tblCellMar>
                  <w:top w:w="0" w:type="dxa"/>
                  <w:left w:w="0" w:type="dxa"/>
                  <w:bottom w:w="0" w:type="dxa"/>
                  <w:right w:w="0" w:type="dxa"/>
                </w:tblCellMar>
              </w:tblPrEx>
              <w:trPr>
                <w:trHeight w:val="42" w:hRule="atLeast"/>
                <w:jc w:val="center"/>
              </w:trPr>
              <w:tc>
                <w:tcPr>
                  <w:tcW w:w="523" w:type="pct"/>
                  <w:vMerge w:val="restart"/>
                  <w:tcBorders>
                    <w:top w:val="single" w:color="auto" w:sz="4" w:space="0"/>
                    <w:bottom w:val="single" w:color="auto" w:sz="4" w:space="0"/>
                    <w:right w:val="single" w:color="auto"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w w:val="99"/>
                      <w:sz w:val="21"/>
                      <w:szCs w:val="21"/>
                    </w:rPr>
                    <w:t>—</w:t>
                  </w:r>
                </w:p>
              </w:tc>
              <w:tc>
                <w:tcPr>
                  <w:tcW w:w="412" w:type="pct"/>
                  <w:vMerge w:val="restart"/>
                  <w:tcBorders>
                    <w:top w:val="single" w:color="auto" w:sz="4" w:space="0"/>
                    <w:left w:val="single" w:color="auto" w:sz="4" w:space="0"/>
                    <w:bottom w:val="single" w:color="auto" w:sz="4" w:space="0"/>
                    <w:right w:val="single" w:color="auto"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初期雨水</w:t>
                  </w:r>
                </w:p>
              </w:tc>
              <w:tc>
                <w:tcPr>
                  <w:tcW w:w="350" w:type="pct"/>
                  <w:vMerge w:val="restart"/>
                  <w:tcBorders>
                    <w:top w:val="single" w:color="auto" w:sz="4" w:space="0"/>
                    <w:left w:val="single" w:color="auto" w:sz="4" w:space="0"/>
                    <w:bottom w:val="single" w:color="auto" w:sz="4" w:space="0"/>
                    <w:right w:val="single" w:color="auto"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966.6</w:t>
                  </w:r>
                </w:p>
              </w:tc>
              <w:tc>
                <w:tcPr>
                  <w:tcW w:w="305" w:type="pct"/>
                  <w:tcBorders>
                    <w:top w:val="single" w:color="auto" w:sz="4" w:space="0"/>
                    <w:left w:val="single" w:color="auto" w:sz="4" w:space="0"/>
                    <w:bottom w:val="single" w:color="auto" w:sz="4" w:space="0"/>
                    <w:right w:val="single" w:color="auto"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COD</w:t>
                  </w:r>
                </w:p>
              </w:tc>
              <w:tc>
                <w:tcPr>
                  <w:tcW w:w="267" w:type="pct"/>
                  <w:tcBorders>
                    <w:top w:val="single" w:color="auto" w:sz="4" w:space="0"/>
                    <w:left w:val="single" w:color="auto" w:sz="4" w:space="0"/>
                    <w:bottom w:val="single" w:color="auto" w:sz="4" w:space="0"/>
                    <w:right w:val="single" w:color="auto"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353" w:type="pct"/>
                  <w:tcBorders>
                    <w:top w:val="single" w:color="auto" w:sz="4" w:space="0"/>
                    <w:left w:val="single" w:color="auto" w:sz="4" w:space="0"/>
                    <w:bottom w:val="single" w:color="auto" w:sz="4" w:space="0"/>
                    <w:right w:val="single" w:color="000000" w:sz="8"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0.19</w:t>
                  </w:r>
                </w:p>
              </w:tc>
              <w:tc>
                <w:tcPr>
                  <w:tcW w:w="362" w:type="pct"/>
                  <w:vMerge w:val="continue"/>
                  <w:tcBorders>
                    <w:left w:val="single" w:color="000000" w:sz="8"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2426" w:type="pct"/>
                  <w:gridSpan w:val="6"/>
                  <w:vMerge w:val="continue"/>
                  <w:tcBorders>
                    <w:lef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r>
            <w:tr>
              <w:tblPrEx>
                <w:tblCellMar>
                  <w:top w:w="0" w:type="dxa"/>
                  <w:left w:w="0" w:type="dxa"/>
                  <w:bottom w:w="0" w:type="dxa"/>
                  <w:right w:w="0" w:type="dxa"/>
                </w:tblCellMar>
              </w:tblPrEx>
              <w:trPr>
                <w:trHeight w:val="42" w:hRule="atLeast"/>
                <w:jc w:val="center"/>
              </w:trPr>
              <w:tc>
                <w:tcPr>
                  <w:tcW w:w="523" w:type="pct"/>
                  <w:vMerge w:val="continue"/>
                  <w:tcBorders>
                    <w:top w:val="single" w:color="auto" w:sz="4" w:space="0"/>
                    <w:bottom w:val="single" w:color="auto" w:sz="4" w:space="0"/>
                    <w:right w:val="single" w:color="auto"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w w:val="99"/>
                      <w:sz w:val="21"/>
                      <w:szCs w:val="21"/>
                    </w:rPr>
                  </w:pPr>
                </w:p>
              </w:tc>
              <w:tc>
                <w:tcPr>
                  <w:tcW w:w="412" w:type="pct"/>
                  <w:vMerge w:val="continue"/>
                  <w:tcBorders>
                    <w:top w:val="single" w:color="auto" w:sz="4" w:space="0"/>
                    <w:left w:val="single" w:color="auto" w:sz="4" w:space="0"/>
                    <w:bottom w:val="single" w:color="auto" w:sz="4" w:space="0"/>
                    <w:right w:val="single" w:color="auto"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p>
              </w:tc>
              <w:tc>
                <w:tcPr>
                  <w:tcW w:w="350" w:type="pct"/>
                  <w:vMerge w:val="continue"/>
                  <w:tcBorders>
                    <w:top w:val="single" w:color="auto" w:sz="4" w:space="0"/>
                    <w:left w:val="single" w:color="auto" w:sz="4" w:space="0"/>
                    <w:bottom w:val="single" w:color="auto" w:sz="4" w:space="0"/>
                    <w:right w:val="single" w:color="auto"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p>
              </w:tc>
              <w:tc>
                <w:tcPr>
                  <w:tcW w:w="305" w:type="pct"/>
                  <w:tcBorders>
                    <w:top w:val="single" w:color="auto" w:sz="4" w:space="0"/>
                    <w:left w:val="single" w:color="auto" w:sz="4" w:space="0"/>
                    <w:bottom w:val="single" w:color="auto" w:sz="4" w:space="0"/>
                    <w:right w:val="single" w:color="auto"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SS</w:t>
                  </w:r>
                </w:p>
              </w:tc>
              <w:tc>
                <w:tcPr>
                  <w:tcW w:w="267" w:type="pct"/>
                  <w:tcBorders>
                    <w:top w:val="single" w:color="auto" w:sz="4" w:space="0"/>
                    <w:left w:val="single" w:color="auto" w:sz="4" w:space="0"/>
                    <w:bottom w:val="single" w:color="auto" w:sz="4" w:space="0"/>
                    <w:right w:val="single" w:color="auto"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353" w:type="pct"/>
                  <w:tcBorders>
                    <w:top w:val="single" w:color="auto" w:sz="4" w:space="0"/>
                    <w:left w:val="single" w:color="auto" w:sz="4" w:space="0"/>
                    <w:bottom w:val="single" w:color="auto" w:sz="4" w:space="0"/>
                    <w:right w:val="single" w:color="000000" w:sz="8"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0.097</w:t>
                  </w:r>
                </w:p>
              </w:tc>
              <w:tc>
                <w:tcPr>
                  <w:tcW w:w="362" w:type="pct"/>
                  <w:vMerge w:val="continue"/>
                  <w:tcBorders>
                    <w:left w:val="single" w:color="000000" w:sz="8"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2426" w:type="pct"/>
                  <w:gridSpan w:val="6"/>
                  <w:vMerge w:val="continue"/>
                  <w:tcBorders>
                    <w:lef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r>
            <w:tr>
              <w:tblPrEx>
                <w:tblCellMar>
                  <w:top w:w="0" w:type="dxa"/>
                  <w:left w:w="0" w:type="dxa"/>
                  <w:bottom w:w="0" w:type="dxa"/>
                  <w:right w:w="0" w:type="dxa"/>
                </w:tblCellMar>
              </w:tblPrEx>
              <w:trPr>
                <w:trHeight w:val="42" w:hRule="atLeast"/>
                <w:jc w:val="center"/>
              </w:trPr>
              <w:tc>
                <w:tcPr>
                  <w:tcW w:w="523" w:type="pct"/>
                  <w:vMerge w:val="continue"/>
                  <w:tcBorders>
                    <w:top w:val="single" w:color="auto" w:sz="4" w:space="0"/>
                    <w:bottom w:val="single" w:color="auto" w:sz="6"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41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50"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05" w:type="pct"/>
                  <w:tcBorders>
                    <w:top w:val="single" w:color="auto" w:sz="4" w:space="0"/>
                    <w:left w:val="single" w:color="auto" w:sz="4" w:space="0"/>
                    <w:bottom w:val="single" w:color="auto" w:sz="4" w:space="0"/>
                    <w:right w:val="single" w:color="auto"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lang w:eastAsia="zh-CN"/>
                    </w:rPr>
                    <w:t>动植物油</w:t>
                  </w:r>
                </w:p>
              </w:tc>
              <w:tc>
                <w:tcPr>
                  <w:tcW w:w="267" w:type="pct"/>
                  <w:tcBorders>
                    <w:top w:val="single" w:color="auto" w:sz="4" w:space="0"/>
                    <w:left w:val="single" w:color="auto" w:sz="4" w:space="0"/>
                    <w:bottom w:val="single" w:color="auto" w:sz="4" w:space="0"/>
                    <w:right w:val="single" w:color="auto"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50</w:t>
                  </w:r>
                </w:p>
              </w:tc>
              <w:tc>
                <w:tcPr>
                  <w:tcW w:w="353" w:type="pct"/>
                  <w:tcBorders>
                    <w:top w:val="single" w:color="auto" w:sz="4" w:space="0"/>
                    <w:left w:val="single" w:color="auto" w:sz="4" w:space="0"/>
                    <w:bottom w:val="single" w:color="auto" w:sz="4" w:space="0"/>
                    <w:right w:val="single" w:color="000000" w:sz="8"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0.048</w:t>
                  </w:r>
                </w:p>
              </w:tc>
              <w:tc>
                <w:tcPr>
                  <w:tcW w:w="362" w:type="pct"/>
                  <w:vMerge w:val="continue"/>
                  <w:tcBorders>
                    <w:left w:val="single" w:color="000000" w:sz="8"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2426" w:type="pct"/>
                  <w:gridSpan w:val="6"/>
                  <w:vMerge w:val="continue"/>
                  <w:tcBorders>
                    <w:lef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r>
            <w:tr>
              <w:tblPrEx>
                <w:tblCellMar>
                  <w:top w:w="0" w:type="dxa"/>
                  <w:left w:w="0" w:type="dxa"/>
                  <w:bottom w:w="0" w:type="dxa"/>
                  <w:right w:w="0" w:type="dxa"/>
                </w:tblCellMar>
              </w:tblPrEx>
              <w:trPr>
                <w:trHeight w:val="42" w:hRule="atLeast"/>
                <w:jc w:val="center"/>
              </w:trPr>
              <w:tc>
                <w:tcPr>
                  <w:tcW w:w="523" w:type="pct"/>
                  <w:vMerge w:val="restart"/>
                  <w:tcBorders>
                    <w:top w:val="single" w:color="auto" w:sz="6" w:space="0"/>
                    <w:bottom w:val="single" w:color="auto" w:sz="4" w:space="0"/>
                    <w:right w:val="single" w:color="auto"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w w:val="99"/>
                      <w:sz w:val="21"/>
                      <w:szCs w:val="21"/>
                    </w:rPr>
                    <w:t>—</w:t>
                  </w:r>
                </w:p>
              </w:tc>
              <w:tc>
                <w:tcPr>
                  <w:tcW w:w="412" w:type="pct"/>
                  <w:vMerge w:val="restart"/>
                  <w:tcBorders>
                    <w:top w:val="single" w:color="auto" w:sz="4" w:space="0"/>
                    <w:left w:val="single" w:color="auto" w:sz="4" w:space="0"/>
                    <w:bottom w:val="single" w:color="auto" w:sz="4" w:space="0"/>
                    <w:right w:val="single" w:color="auto"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综合废水</w:t>
                  </w:r>
                </w:p>
              </w:tc>
              <w:tc>
                <w:tcPr>
                  <w:tcW w:w="350" w:type="pct"/>
                  <w:vMerge w:val="restart"/>
                  <w:tcBorders>
                    <w:top w:val="single" w:color="auto" w:sz="4" w:space="0"/>
                    <w:left w:val="single" w:color="auto" w:sz="4" w:space="0"/>
                    <w:bottom w:val="single" w:color="auto" w:sz="4" w:space="0"/>
                    <w:right w:val="single" w:color="auto"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43260.6</w:t>
                  </w:r>
                </w:p>
              </w:tc>
              <w:tc>
                <w:tcPr>
                  <w:tcW w:w="305" w:type="pct"/>
                  <w:tcBorders>
                    <w:top w:val="single" w:color="auto" w:sz="4" w:space="0"/>
                    <w:left w:val="single" w:color="auto" w:sz="4" w:space="0"/>
                    <w:bottom w:val="single" w:color="auto" w:sz="4" w:space="0"/>
                    <w:right w:val="single" w:color="auto"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COD</w:t>
                  </w:r>
                </w:p>
              </w:tc>
              <w:tc>
                <w:tcPr>
                  <w:tcW w:w="267" w:type="pct"/>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9893</w:t>
                  </w:r>
                </w:p>
              </w:tc>
              <w:tc>
                <w:tcPr>
                  <w:tcW w:w="353" w:type="pct"/>
                  <w:tcBorders>
                    <w:top w:val="single" w:color="auto" w:sz="4" w:space="0"/>
                    <w:left w:val="single" w:color="auto" w:sz="4" w:space="0"/>
                    <w:bottom w:val="single" w:color="auto" w:sz="4" w:space="0"/>
                    <w:right w:val="single" w:color="000000" w:sz="8" w:space="0"/>
                  </w:tcBorders>
                  <w:vAlign w:val="bottom"/>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427.9605</w:t>
                  </w:r>
                </w:p>
              </w:tc>
              <w:tc>
                <w:tcPr>
                  <w:tcW w:w="362" w:type="pct"/>
                  <w:vMerge w:val="continue"/>
                  <w:tcBorders>
                    <w:left w:val="single" w:color="000000" w:sz="8"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2426" w:type="pct"/>
                  <w:gridSpan w:val="6"/>
                  <w:vMerge w:val="continue"/>
                  <w:tcBorders>
                    <w:lef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r>
            <w:tr>
              <w:tblPrEx>
                <w:tblCellMar>
                  <w:top w:w="0" w:type="dxa"/>
                  <w:left w:w="0" w:type="dxa"/>
                  <w:bottom w:w="0" w:type="dxa"/>
                  <w:right w:w="0" w:type="dxa"/>
                </w:tblCellMar>
              </w:tblPrEx>
              <w:trPr>
                <w:trHeight w:val="42" w:hRule="atLeast"/>
                <w:jc w:val="center"/>
              </w:trPr>
              <w:tc>
                <w:tcPr>
                  <w:tcW w:w="523" w:type="pct"/>
                  <w:vMerge w:val="continue"/>
                  <w:tcBorders>
                    <w:top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41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50"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05" w:type="pct"/>
                  <w:tcBorders>
                    <w:top w:val="single" w:color="auto" w:sz="4" w:space="0"/>
                    <w:left w:val="single" w:color="auto" w:sz="4" w:space="0"/>
                    <w:bottom w:val="single" w:color="auto" w:sz="4" w:space="0"/>
                    <w:right w:val="single" w:color="auto"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BOD</w:t>
                  </w:r>
                  <w:r>
                    <w:rPr>
                      <w:rFonts w:hint="default" w:ascii="Times New Roman" w:hAnsi="Times New Roman" w:cs="Times New Roman"/>
                      <w:position w:val="-1"/>
                      <w:sz w:val="21"/>
                      <w:szCs w:val="21"/>
                      <w:vertAlign w:val="subscript"/>
                    </w:rPr>
                    <w:t>5</w:t>
                  </w:r>
                </w:p>
              </w:tc>
              <w:tc>
                <w:tcPr>
                  <w:tcW w:w="267" w:type="pct"/>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3694</w:t>
                  </w:r>
                </w:p>
              </w:tc>
              <w:tc>
                <w:tcPr>
                  <w:tcW w:w="353" w:type="pct"/>
                  <w:tcBorders>
                    <w:top w:val="single" w:color="auto" w:sz="4" w:space="0"/>
                    <w:left w:val="single" w:color="auto" w:sz="4" w:space="0"/>
                    <w:bottom w:val="single" w:color="auto" w:sz="4" w:space="0"/>
                    <w:right w:val="single" w:color="000000" w:sz="8" w:space="0"/>
                  </w:tcBorders>
                  <w:vAlign w:val="bottom"/>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159.8</w:t>
                  </w:r>
                </w:p>
              </w:tc>
              <w:tc>
                <w:tcPr>
                  <w:tcW w:w="362" w:type="pct"/>
                  <w:vMerge w:val="continue"/>
                  <w:tcBorders>
                    <w:left w:val="single" w:color="000000" w:sz="8"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2426" w:type="pct"/>
                  <w:gridSpan w:val="6"/>
                  <w:vMerge w:val="continue"/>
                  <w:tcBorders>
                    <w:lef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r>
            <w:tr>
              <w:tblPrEx>
                <w:tblCellMar>
                  <w:top w:w="0" w:type="dxa"/>
                  <w:left w:w="0" w:type="dxa"/>
                  <w:bottom w:w="0" w:type="dxa"/>
                  <w:right w:w="0" w:type="dxa"/>
                </w:tblCellMar>
              </w:tblPrEx>
              <w:trPr>
                <w:trHeight w:val="42" w:hRule="atLeast"/>
                <w:jc w:val="center"/>
              </w:trPr>
              <w:tc>
                <w:tcPr>
                  <w:tcW w:w="523" w:type="pct"/>
                  <w:vMerge w:val="continue"/>
                  <w:tcBorders>
                    <w:top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41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50"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05" w:type="pct"/>
                  <w:tcBorders>
                    <w:top w:val="single" w:color="auto" w:sz="4" w:space="0"/>
                    <w:left w:val="single" w:color="auto" w:sz="4" w:space="0"/>
                    <w:bottom w:val="single" w:color="auto" w:sz="4" w:space="0"/>
                    <w:right w:val="single" w:color="auto"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SS</w:t>
                  </w:r>
                </w:p>
              </w:tc>
              <w:tc>
                <w:tcPr>
                  <w:tcW w:w="267" w:type="pct"/>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6611</w:t>
                  </w:r>
                </w:p>
              </w:tc>
              <w:tc>
                <w:tcPr>
                  <w:tcW w:w="353" w:type="pct"/>
                  <w:tcBorders>
                    <w:top w:val="single" w:color="auto" w:sz="4" w:space="0"/>
                    <w:left w:val="single" w:color="auto" w:sz="4" w:space="0"/>
                    <w:bottom w:val="single" w:color="auto" w:sz="4" w:space="0"/>
                    <w:right w:val="single" w:color="000000" w:sz="8" w:space="0"/>
                  </w:tcBorders>
                  <w:vAlign w:val="bottom"/>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285.9915</w:t>
                  </w:r>
                </w:p>
              </w:tc>
              <w:tc>
                <w:tcPr>
                  <w:tcW w:w="362" w:type="pct"/>
                  <w:vMerge w:val="continue"/>
                  <w:tcBorders>
                    <w:left w:val="single" w:color="000000" w:sz="8"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2426" w:type="pct"/>
                  <w:gridSpan w:val="6"/>
                  <w:vMerge w:val="continue"/>
                  <w:tcBorders>
                    <w:lef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r>
            <w:tr>
              <w:tblPrEx>
                <w:tblCellMar>
                  <w:top w:w="0" w:type="dxa"/>
                  <w:left w:w="0" w:type="dxa"/>
                  <w:bottom w:w="0" w:type="dxa"/>
                  <w:right w:w="0" w:type="dxa"/>
                </w:tblCellMar>
              </w:tblPrEx>
              <w:trPr>
                <w:trHeight w:val="42" w:hRule="atLeast"/>
                <w:jc w:val="center"/>
              </w:trPr>
              <w:tc>
                <w:tcPr>
                  <w:tcW w:w="523" w:type="pct"/>
                  <w:vMerge w:val="continue"/>
                  <w:tcBorders>
                    <w:top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41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50"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05" w:type="pct"/>
                  <w:tcBorders>
                    <w:top w:val="single" w:color="auto" w:sz="4" w:space="0"/>
                    <w:left w:val="single" w:color="auto" w:sz="4" w:space="0"/>
                    <w:bottom w:val="single" w:color="auto" w:sz="4" w:space="0"/>
                    <w:right w:val="single" w:color="auto"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NH</w:t>
                  </w:r>
                  <w:r>
                    <w:rPr>
                      <w:rFonts w:hint="default" w:ascii="Times New Roman" w:hAnsi="Times New Roman" w:cs="Times New Roman"/>
                      <w:position w:val="-1"/>
                      <w:sz w:val="21"/>
                      <w:szCs w:val="21"/>
                      <w:vertAlign w:val="subscript"/>
                    </w:rPr>
                    <w:t>3</w:t>
                  </w:r>
                  <w:r>
                    <w:rPr>
                      <w:rFonts w:hint="default" w:ascii="Times New Roman" w:hAnsi="Times New Roman" w:cs="Times New Roman"/>
                      <w:sz w:val="21"/>
                      <w:szCs w:val="21"/>
                    </w:rPr>
                    <w:t>-N</w:t>
                  </w:r>
                </w:p>
              </w:tc>
              <w:tc>
                <w:tcPr>
                  <w:tcW w:w="267" w:type="pct"/>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1244</w:t>
                  </w:r>
                </w:p>
              </w:tc>
              <w:tc>
                <w:tcPr>
                  <w:tcW w:w="353" w:type="pct"/>
                  <w:tcBorders>
                    <w:top w:val="single" w:color="auto" w:sz="4" w:space="0"/>
                    <w:left w:val="single" w:color="auto" w:sz="4" w:space="0"/>
                    <w:bottom w:val="single" w:color="auto" w:sz="4" w:space="0"/>
                    <w:right w:val="single" w:color="000000" w:sz="8" w:space="0"/>
                  </w:tcBorders>
                  <w:vAlign w:val="bottom"/>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53.816</w:t>
                  </w:r>
                </w:p>
              </w:tc>
              <w:tc>
                <w:tcPr>
                  <w:tcW w:w="362" w:type="pct"/>
                  <w:vMerge w:val="continue"/>
                  <w:tcBorders>
                    <w:left w:val="single" w:color="000000" w:sz="8"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2426" w:type="pct"/>
                  <w:gridSpan w:val="6"/>
                  <w:vMerge w:val="continue"/>
                  <w:tcBorders>
                    <w:lef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r>
            <w:tr>
              <w:tblPrEx>
                <w:tblCellMar>
                  <w:top w:w="0" w:type="dxa"/>
                  <w:left w:w="0" w:type="dxa"/>
                  <w:bottom w:w="0" w:type="dxa"/>
                  <w:right w:w="0" w:type="dxa"/>
                </w:tblCellMar>
              </w:tblPrEx>
              <w:trPr>
                <w:trHeight w:val="42" w:hRule="atLeast"/>
                <w:jc w:val="center"/>
              </w:trPr>
              <w:tc>
                <w:tcPr>
                  <w:tcW w:w="523" w:type="pct"/>
                  <w:vMerge w:val="continue"/>
                  <w:tcBorders>
                    <w:top w:val="single" w:color="auto" w:sz="4" w:space="0"/>
                    <w:bottom w:val="single" w:color="auto" w:sz="12"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412" w:type="pct"/>
                  <w:vMerge w:val="continue"/>
                  <w:tcBorders>
                    <w:top w:val="single" w:color="auto" w:sz="4" w:space="0"/>
                    <w:left w:val="single" w:color="auto" w:sz="4" w:space="0"/>
                    <w:bottom w:val="single" w:color="auto" w:sz="12"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50" w:type="pct"/>
                  <w:vMerge w:val="continue"/>
                  <w:tcBorders>
                    <w:top w:val="single" w:color="auto" w:sz="4" w:space="0"/>
                    <w:left w:val="single" w:color="auto" w:sz="4" w:space="0"/>
                    <w:bottom w:val="single" w:color="auto" w:sz="12"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05" w:type="pct"/>
                  <w:tcBorders>
                    <w:top w:val="single" w:color="auto" w:sz="4" w:space="0"/>
                    <w:left w:val="single" w:color="auto" w:sz="4" w:space="0"/>
                    <w:bottom w:val="single" w:color="auto" w:sz="4" w:space="0"/>
                    <w:right w:val="single" w:color="auto"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TP</w:t>
                  </w:r>
                </w:p>
              </w:tc>
              <w:tc>
                <w:tcPr>
                  <w:tcW w:w="267" w:type="pct"/>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123.2</w:t>
                  </w:r>
                </w:p>
              </w:tc>
              <w:tc>
                <w:tcPr>
                  <w:tcW w:w="353" w:type="pct"/>
                  <w:tcBorders>
                    <w:top w:val="single" w:color="auto" w:sz="4" w:space="0"/>
                    <w:left w:val="single" w:color="auto" w:sz="4" w:space="0"/>
                    <w:bottom w:val="single" w:color="auto" w:sz="4" w:space="0"/>
                    <w:right w:val="single" w:color="000000" w:sz="8" w:space="0"/>
                  </w:tcBorders>
                  <w:vAlign w:val="bottom"/>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5.3282</w:t>
                  </w:r>
                </w:p>
              </w:tc>
              <w:tc>
                <w:tcPr>
                  <w:tcW w:w="362" w:type="pct"/>
                  <w:vMerge w:val="continue"/>
                  <w:tcBorders>
                    <w:left w:val="single" w:color="000000" w:sz="8"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2426" w:type="pct"/>
                  <w:gridSpan w:val="6"/>
                  <w:vMerge w:val="continue"/>
                  <w:tcBorders>
                    <w:lef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r>
            <w:tr>
              <w:tblPrEx>
                <w:tblCellMar>
                  <w:top w:w="0" w:type="dxa"/>
                  <w:left w:w="0" w:type="dxa"/>
                  <w:bottom w:w="0" w:type="dxa"/>
                  <w:right w:w="0" w:type="dxa"/>
                </w:tblCellMar>
              </w:tblPrEx>
              <w:trPr>
                <w:trHeight w:val="42" w:hRule="atLeast"/>
                <w:jc w:val="center"/>
              </w:trPr>
              <w:tc>
                <w:tcPr>
                  <w:tcW w:w="523" w:type="pct"/>
                  <w:vMerge w:val="continue"/>
                  <w:tcBorders>
                    <w:top w:val="single" w:color="auto" w:sz="12" w:space="0"/>
                    <w:bottom w:val="single" w:color="auto" w:sz="12"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412" w:type="pct"/>
                  <w:vMerge w:val="continue"/>
                  <w:tcBorders>
                    <w:top w:val="single" w:color="auto" w:sz="12" w:space="0"/>
                    <w:left w:val="single" w:color="auto" w:sz="4" w:space="0"/>
                    <w:bottom w:val="single" w:color="auto" w:sz="12"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50" w:type="pct"/>
                  <w:vMerge w:val="continue"/>
                  <w:tcBorders>
                    <w:top w:val="single" w:color="auto" w:sz="12" w:space="0"/>
                    <w:left w:val="single" w:color="auto" w:sz="4" w:space="0"/>
                    <w:bottom w:val="single" w:color="auto" w:sz="12"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05" w:type="pct"/>
                  <w:tcBorders>
                    <w:top w:val="single" w:color="auto" w:sz="4" w:space="0"/>
                    <w:left w:val="single" w:color="auto" w:sz="4" w:space="0"/>
                    <w:bottom w:val="single" w:color="auto" w:sz="4" w:space="0"/>
                    <w:right w:val="single" w:color="auto"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TN</w:t>
                  </w:r>
                </w:p>
              </w:tc>
              <w:tc>
                <w:tcPr>
                  <w:tcW w:w="267" w:type="pct"/>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1644</w:t>
                  </w:r>
                </w:p>
              </w:tc>
              <w:tc>
                <w:tcPr>
                  <w:tcW w:w="353" w:type="pct"/>
                  <w:tcBorders>
                    <w:top w:val="single" w:color="auto" w:sz="4" w:space="0"/>
                    <w:left w:val="single" w:color="auto" w:sz="4" w:space="0"/>
                    <w:bottom w:val="single" w:color="auto" w:sz="4" w:space="0"/>
                    <w:right w:val="single" w:color="000000" w:sz="8" w:space="0"/>
                  </w:tcBorders>
                  <w:vAlign w:val="bottom"/>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71.105</w:t>
                  </w:r>
                </w:p>
              </w:tc>
              <w:tc>
                <w:tcPr>
                  <w:tcW w:w="362" w:type="pct"/>
                  <w:vMerge w:val="continue"/>
                  <w:tcBorders>
                    <w:left w:val="single" w:color="000000" w:sz="8"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2426" w:type="pct"/>
                  <w:gridSpan w:val="6"/>
                  <w:vMerge w:val="continue"/>
                  <w:tcBorders>
                    <w:lef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r>
            <w:tr>
              <w:tblPrEx>
                <w:tblCellMar>
                  <w:top w:w="0" w:type="dxa"/>
                  <w:left w:w="0" w:type="dxa"/>
                  <w:bottom w:w="0" w:type="dxa"/>
                  <w:right w:w="0" w:type="dxa"/>
                </w:tblCellMar>
              </w:tblPrEx>
              <w:trPr>
                <w:trHeight w:val="42" w:hRule="atLeast"/>
                <w:jc w:val="center"/>
              </w:trPr>
              <w:tc>
                <w:tcPr>
                  <w:tcW w:w="523" w:type="pct"/>
                  <w:vMerge w:val="continue"/>
                  <w:tcBorders>
                    <w:top w:val="single" w:color="auto" w:sz="12" w:space="0"/>
                    <w:bottom w:val="single" w:color="auto" w:sz="12"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412" w:type="pct"/>
                  <w:vMerge w:val="continue"/>
                  <w:tcBorders>
                    <w:top w:val="single" w:color="auto" w:sz="12" w:space="0"/>
                    <w:left w:val="single" w:color="auto" w:sz="4" w:space="0"/>
                    <w:bottom w:val="single" w:color="auto" w:sz="12"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50" w:type="pct"/>
                  <w:vMerge w:val="continue"/>
                  <w:tcBorders>
                    <w:top w:val="single" w:color="auto" w:sz="12" w:space="0"/>
                    <w:left w:val="single" w:color="auto" w:sz="4" w:space="0"/>
                    <w:bottom w:val="single" w:color="auto" w:sz="12"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05" w:type="pct"/>
                  <w:tcBorders>
                    <w:top w:val="single" w:color="auto" w:sz="4" w:space="0"/>
                    <w:left w:val="single" w:color="auto" w:sz="4" w:space="0"/>
                    <w:bottom w:val="single" w:color="auto" w:sz="4" w:space="0"/>
                    <w:right w:val="single" w:color="auto"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动植物油</w:t>
                  </w:r>
                </w:p>
              </w:tc>
              <w:tc>
                <w:tcPr>
                  <w:tcW w:w="267" w:type="pct"/>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659</w:t>
                  </w:r>
                </w:p>
              </w:tc>
              <w:tc>
                <w:tcPr>
                  <w:tcW w:w="353" w:type="pct"/>
                  <w:tcBorders>
                    <w:top w:val="single" w:color="auto" w:sz="4" w:space="0"/>
                    <w:left w:val="single" w:color="auto" w:sz="4" w:space="0"/>
                    <w:bottom w:val="single" w:color="auto" w:sz="4" w:space="0"/>
                    <w:right w:val="single" w:color="000000" w:sz="8" w:space="0"/>
                  </w:tcBorders>
                  <w:vAlign w:val="bottom"/>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28.5012</w:t>
                  </w:r>
                </w:p>
              </w:tc>
              <w:tc>
                <w:tcPr>
                  <w:tcW w:w="362" w:type="pct"/>
                  <w:vMerge w:val="continue"/>
                  <w:tcBorders>
                    <w:left w:val="single" w:color="000000" w:sz="8"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2426" w:type="pct"/>
                  <w:gridSpan w:val="6"/>
                  <w:vMerge w:val="continue"/>
                  <w:tcBorders>
                    <w:lef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r>
            <w:tr>
              <w:tblPrEx>
                <w:tblCellMar>
                  <w:top w:w="0" w:type="dxa"/>
                  <w:left w:w="0" w:type="dxa"/>
                  <w:bottom w:w="0" w:type="dxa"/>
                  <w:right w:w="0" w:type="dxa"/>
                </w:tblCellMar>
              </w:tblPrEx>
              <w:trPr>
                <w:trHeight w:val="42" w:hRule="atLeast"/>
                <w:jc w:val="center"/>
              </w:trPr>
              <w:tc>
                <w:tcPr>
                  <w:tcW w:w="523" w:type="pct"/>
                  <w:vMerge w:val="continue"/>
                  <w:tcBorders>
                    <w:top w:val="single" w:color="auto" w:sz="12" w:space="0"/>
                    <w:bottom w:val="single" w:color="auto" w:sz="12"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412" w:type="pct"/>
                  <w:vMerge w:val="continue"/>
                  <w:tcBorders>
                    <w:top w:val="single" w:color="auto" w:sz="12" w:space="0"/>
                    <w:left w:val="single" w:color="auto" w:sz="4" w:space="0"/>
                    <w:bottom w:val="single" w:color="auto" w:sz="12"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50" w:type="pct"/>
                  <w:vMerge w:val="continue"/>
                  <w:tcBorders>
                    <w:top w:val="single" w:color="auto" w:sz="12" w:space="0"/>
                    <w:left w:val="single" w:color="auto" w:sz="4" w:space="0"/>
                    <w:bottom w:val="single" w:color="auto" w:sz="12"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305" w:type="pct"/>
                  <w:tcBorders>
                    <w:top w:val="single" w:color="auto" w:sz="4" w:space="0"/>
                    <w:left w:val="single" w:color="auto" w:sz="4" w:space="0"/>
                    <w:bottom w:val="single" w:color="auto" w:sz="12" w:space="0"/>
                    <w:right w:val="single" w:color="auto"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盐分</w:t>
                  </w:r>
                </w:p>
              </w:tc>
              <w:tc>
                <w:tcPr>
                  <w:tcW w:w="267" w:type="pct"/>
                  <w:tcBorders>
                    <w:top w:val="single" w:color="auto" w:sz="4" w:space="0"/>
                    <w:left w:val="single" w:color="auto" w:sz="4" w:space="0"/>
                    <w:bottom w:val="single" w:color="auto" w:sz="12" w:space="0"/>
                    <w:right w:val="single" w:color="auto" w:sz="4" w:space="0"/>
                  </w:tcBorders>
                  <w:vAlign w:val="bottom"/>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4103</w:t>
                  </w:r>
                </w:p>
              </w:tc>
              <w:tc>
                <w:tcPr>
                  <w:tcW w:w="353" w:type="pct"/>
                  <w:tcBorders>
                    <w:top w:val="single" w:color="auto" w:sz="4" w:space="0"/>
                    <w:left w:val="single" w:color="auto" w:sz="4" w:space="0"/>
                    <w:bottom w:val="single" w:color="auto" w:sz="12" w:space="0"/>
                    <w:right w:val="single" w:color="000000" w:sz="8" w:space="0"/>
                  </w:tcBorders>
                  <w:vAlign w:val="bottom"/>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177.5</w:t>
                  </w:r>
                </w:p>
              </w:tc>
              <w:tc>
                <w:tcPr>
                  <w:tcW w:w="362" w:type="pct"/>
                  <w:vMerge w:val="continue"/>
                  <w:tcBorders>
                    <w:left w:val="single" w:color="000000" w:sz="8" w:space="0"/>
                    <w:bottom w:val="single" w:color="auto" w:sz="1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c>
                <w:tcPr>
                  <w:tcW w:w="2426" w:type="pct"/>
                  <w:gridSpan w:val="6"/>
                  <w:vMerge w:val="continue"/>
                  <w:tcBorders>
                    <w:left w:val="single" w:color="000000" w:sz="2" w:space="0"/>
                    <w:bottom w:val="single" w:color="auto" w:sz="12" w:space="0"/>
                  </w:tcBorders>
                  <w:vAlign w:val="center"/>
                </w:tcPr>
                <w:p>
                  <w:pPr>
                    <w:keepNext w:val="0"/>
                    <w:keepLines w:val="0"/>
                    <w:widowControl w:val="0"/>
                    <w:suppressLineNumbers w:val="0"/>
                    <w:spacing w:before="0" w:beforeAutospacing="0" w:after="0" w:afterAutospacing="0"/>
                    <w:ind w:left="0" w:right="0"/>
                    <w:jc w:val="center"/>
                    <w:rPr>
                      <w:rFonts w:hint="default" w:eastAsia="宋体"/>
                      <w:sz w:val="21"/>
                      <w:szCs w:val="21"/>
                    </w:rPr>
                  </w:pPr>
                </w:p>
              </w:tc>
            </w:tr>
          </w:tbl>
          <w:p>
            <w:pPr>
              <w:pStyle w:val="90"/>
              <w:keepNext w:val="0"/>
              <w:keepLines w:val="0"/>
              <w:suppressLineNumbers w:val="0"/>
              <w:spacing w:before="0" w:beforeAutospacing="0" w:after="0" w:afterAutospacing="0"/>
              <w:ind w:left="0" w:right="0"/>
              <w:jc w:val="center"/>
              <w:rPr>
                <w:rFonts w:hint="default" w:ascii="Times New Roman"/>
                <w:b/>
                <w:color w:val="auto"/>
              </w:rPr>
            </w:pPr>
            <w:r>
              <w:rPr>
                <w:rFonts w:hint="eastAsia" w:ascii="Times New Roman"/>
                <w:b/>
                <w:color w:val="auto"/>
              </w:rPr>
              <w:t>表1-14  建设项目生活污水污染物产生及排放情况一览表</w:t>
            </w:r>
          </w:p>
          <w:tbl>
            <w:tblPr>
              <w:tblStyle w:val="27"/>
              <w:tblW w:w="4997" w:type="pct"/>
              <w:jc w:val="center"/>
              <w:tblLayout w:type="autofit"/>
              <w:tblCellMar>
                <w:top w:w="0" w:type="dxa"/>
                <w:left w:w="0" w:type="dxa"/>
                <w:bottom w:w="0" w:type="dxa"/>
                <w:right w:w="0" w:type="dxa"/>
              </w:tblCellMar>
            </w:tblPr>
            <w:tblGrid>
              <w:gridCol w:w="849"/>
              <w:gridCol w:w="1258"/>
              <w:gridCol w:w="1056"/>
              <w:gridCol w:w="1056"/>
              <w:gridCol w:w="1056"/>
              <w:gridCol w:w="1059"/>
              <w:gridCol w:w="1390"/>
              <w:gridCol w:w="1056"/>
              <w:gridCol w:w="922"/>
              <w:gridCol w:w="821"/>
              <w:gridCol w:w="961"/>
              <w:gridCol w:w="959"/>
              <w:gridCol w:w="1553"/>
            </w:tblGrid>
            <w:tr>
              <w:tblPrEx>
                <w:tblCellMar>
                  <w:top w:w="0" w:type="dxa"/>
                  <w:left w:w="0" w:type="dxa"/>
                  <w:bottom w:w="0" w:type="dxa"/>
                  <w:right w:w="0" w:type="dxa"/>
                </w:tblCellMar>
              </w:tblPrEx>
              <w:trPr>
                <w:trHeight w:val="20" w:hRule="atLeast"/>
                <w:jc w:val="center"/>
              </w:trPr>
              <w:tc>
                <w:tcPr>
                  <w:tcW w:w="303" w:type="pct"/>
                  <w:vMerge w:val="restart"/>
                  <w:tcBorders>
                    <w:top w:val="single" w:color="000000" w:sz="12" w:space="0"/>
                    <w:left w:val="nil"/>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b/>
                      <w:bCs/>
                      <w:sz w:val="21"/>
                      <w:szCs w:val="21"/>
                    </w:rPr>
                    <w:t>废水来</w:t>
                  </w:r>
                  <w:r>
                    <w:rPr>
                      <w:rFonts w:hint="default" w:ascii="Times New Roman" w:hAnsi="Times New Roman"/>
                      <w:b/>
                      <w:bCs/>
                      <w:spacing w:val="1"/>
                      <w:w w:val="99"/>
                      <w:sz w:val="21"/>
                      <w:szCs w:val="21"/>
                    </w:rPr>
                    <w:t xml:space="preserve"> </w:t>
                  </w:r>
                  <w:r>
                    <w:rPr>
                      <w:rFonts w:hint="default" w:ascii="Times New Roman" w:hAnsi="Times New Roman"/>
                      <w:b/>
                      <w:bCs/>
                      <w:sz w:val="21"/>
                      <w:szCs w:val="21"/>
                    </w:rPr>
                    <w:t>源</w:t>
                  </w:r>
                </w:p>
              </w:tc>
              <w:tc>
                <w:tcPr>
                  <w:tcW w:w="449" w:type="pct"/>
                  <w:vMerge w:val="restart"/>
                  <w:tcBorders>
                    <w:top w:val="single" w:color="000000" w:sz="12" w:space="0"/>
                    <w:left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b/>
                      <w:bCs/>
                      <w:sz w:val="21"/>
                      <w:szCs w:val="21"/>
                    </w:rPr>
                    <w:t>废水种类</w:t>
                  </w:r>
                </w:p>
              </w:tc>
              <w:tc>
                <w:tcPr>
                  <w:tcW w:w="377" w:type="pct"/>
                  <w:vMerge w:val="restart"/>
                  <w:tcBorders>
                    <w:top w:val="single" w:color="000000" w:sz="12" w:space="0"/>
                    <w:left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b/>
                      <w:bCs/>
                      <w:sz w:val="21"/>
                      <w:szCs w:val="21"/>
                    </w:rPr>
                    <w:t>废水量</w:t>
                  </w:r>
                </w:p>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b/>
                      <w:sz w:val="21"/>
                      <w:szCs w:val="21"/>
                    </w:rPr>
                    <w:t>t/a</w:t>
                  </w:r>
                </w:p>
              </w:tc>
              <w:tc>
                <w:tcPr>
                  <w:tcW w:w="377" w:type="pct"/>
                  <w:vMerge w:val="restart"/>
                  <w:tcBorders>
                    <w:top w:val="single" w:color="000000" w:sz="12" w:space="0"/>
                    <w:left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b/>
                      <w:bCs/>
                      <w:sz w:val="21"/>
                      <w:szCs w:val="21"/>
                    </w:rPr>
                    <w:t>污染物名</w:t>
                  </w:r>
                  <w:r>
                    <w:rPr>
                      <w:rFonts w:hint="default" w:ascii="Times New Roman" w:hAnsi="Times New Roman"/>
                      <w:b/>
                      <w:bCs/>
                      <w:spacing w:val="1"/>
                      <w:w w:val="99"/>
                      <w:sz w:val="21"/>
                      <w:szCs w:val="21"/>
                    </w:rPr>
                    <w:t xml:space="preserve"> </w:t>
                  </w:r>
                  <w:r>
                    <w:rPr>
                      <w:rFonts w:hint="default" w:ascii="Times New Roman" w:hAnsi="Times New Roman"/>
                      <w:b/>
                      <w:bCs/>
                      <w:sz w:val="21"/>
                      <w:szCs w:val="21"/>
                    </w:rPr>
                    <w:t>称</w:t>
                  </w:r>
                </w:p>
              </w:tc>
              <w:tc>
                <w:tcPr>
                  <w:tcW w:w="755" w:type="pct"/>
                  <w:gridSpan w:val="2"/>
                  <w:tcBorders>
                    <w:top w:val="single" w:color="000000" w:sz="1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b/>
                      <w:bCs/>
                      <w:sz w:val="21"/>
                      <w:szCs w:val="21"/>
                    </w:rPr>
                    <w:t>污染物产生量</w:t>
                  </w:r>
                </w:p>
              </w:tc>
              <w:tc>
                <w:tcPr>
                  <w:tcW w:w="496" w:type="pct"/>
                  <w:vMerge w:val="restart"/>
                  <w:tcBorders>
                    <w:top w:val="single" w:color="000000" w:sz="12" w:space="0"/>
                    <w:left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b/>
                      <w:bCs/>
                      <w:sz w:val="21"/>
                      <w:szCs w:val="21"/>
                    </w:rPr>
                    <w:t>治理措施</w:t>
                  </w:r>
                </w:p>
              </w:tc>
              <w:tc>
                <w:tcPr>
                  <w:tcW w:w="377" w:type="pct"/>
                  <w:vMerge w:val="restart"/>
                  <w:tcBorders>
                    <w:top w:val="single" w:color="000000" w:sz="12" w:space="0"/>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b/>
                      <w:sz w:val="21"/>
                      <w:szCs w:val="21"/>
                    </w:rPr>
                  </w:pPr>
                  <w:r>
                    <w:rPr>
                      <w:rFonts w:hint="default"/>
                      <w:b/>
                      <w:sz w:val="21"/>
                      <w:szCs w:val="21"/>
                    </w:rPr>
                    <w:t>处理效率</w:t>
                  </w:r>
                </w:p>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b/>
                      <w:sz w:val="21"/>
                      <w:szCs w:val="21"/>
                    </w:rPr>
                    <w:t>（%）</w:t>
                  </w:r>
                </w:p>
              </w:tc>
              <w:tc>
                <w:tcPr>
                  <w:tcW w:w="329" w:type="pct"/>
                  <w:vMerge w:val="restart"/>
                  <w:tcBorders>
                    <w:top w:val="single" w:color="000000" w:sz="12" w:space="0"/>
                    <w:left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b/>
                      <w:bCs/>
                      <w:sz w:val="21"/>
                      <w:szCs w:val="21"/>
                    </w:rPr>
                    <w:t>污染物名</w:t>
                  </w:r>
                  <w:r>
                    <w:rPr>
                      <w:rFonts w:hint="default" w:ascii="Times New Roman" w:hAnsi="Times New Roman"/>
                      <w:b/>
                      <w:bCs/>
                      <w:spacing w:val="1"/>
                      <w:w w:val="99"/>
                      <w:sz w:val="21"/>
                      <w:szCs w:val="21"/>
                    </w:rPr>
                    <w:t xml:space="preserve"> </w:t>
                  </w:r>
                  <w:r>
                    <w:rPr>
                      <w:rFonts w:hint="default" w:ascii="Times New Roman" w:hAnsi="Times New Roman"/>
                      <w:b/>
                      <w:bCs/>
                      <w:sz w:val="21"/>
                      <w:szCs w:val="21"/>
                    </w:rPr>
                    <w:t>称</w:t>
                  </w:r>
                </w:p>
              </w:tc>
              <w:tc>
                <w:tcPr>
                  <w:tcW w:w="636" w:type="pct"/>
                  <w:gridSpan w:val="2"/>
                  <w:tcBorders>
                    <w:top w:val="single" w:color="000000" w:sz="1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b/>
                      <w:bCs/>
                      <w:sz w:val="21"/>
                      <w:szCs w:val="21"/>
                    </w:rPr>
                    <w:t>污染物排放量</w:t>
                  </w:r>
                </w:p>
              </w:tc>
              <w:tc>
                <w:tcPr>
                  <w:tcW w:w="342" w:type="pct"/>
                  <w:vMerge w:val="restart"/>
                  <w:tcBorders>
                    <w:top w:val="single" w:color="000000" w:sz="12" w:space="0"/>
                    <w:left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b/>
                      <w:bCs/>
                      <w:sz w:val="21"/>
                      <w:szCs w:val="21"/>
                    </w:rPr>
                    <w:t>标准浓度限值mg/L</w:t>
                  </w:r>
                </w:p>
              </w:tc>
              <w:tc>
                <w:tcPr>
                  <w:tcW w:w="554" w:type="pct"/>
                  <w:vMerge w:val="restart"/>
                  <w:tcBorders>
                    <w:top w:val="single" w:color="000000" w:sz="12" w:space="0"/>
                    <w:left w:val="single" w:color="000000" w:sz="2" w:space="0"/>
                    <w:right w:val="nil"/>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b/>
                      <w:bCs/>
                      <w:sz w:val="21"/>
                      <w:szCs w:val="21"/>
                    </w:rPr>
                    <w:t>排放方式与去向</w:t>
                  </w:r>
                </w:p>
              </w:tc>
            </w:tr>
            <w:tr>
              <w:tblPrEx>
                <w:tblCellMar>
                  <w:top w:w="0" w:type="dxa"/>
                  <w:left w:w="0" w:type="dxa"/>
                  <w:bottom w:w="0" w:type="dxa"/>
                  <w:right w:w="0" w:type="dxa"/>
                </w:tblCellMar>
              </w:tblPrEx>
              <w:trPr>
                <w:trHeight w:val="20" w:hRule="atLeast"/>
                <w:jc w:val="center"/>
              </w:trPr>
              <w:tc>
                <w:tcPr>
                  <w:tcW w:w="303" w:type="pct"/>
                  <w:vMerge w:val="continue"/>
                  <w:tcBorders>
                    <w:left w:val="nil"/>
                    <w:bottom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449" w:type="pct"/>
                  <w:vMerge w:val="continue"/>
                  <w:tcBorders>
                    <w:left w:val="single" w:color="000000" w:sz="2" w:space="0"/>
                    <w:bottom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vMerge w:val="continue"/>
                  <w:tcBorders>
                    <w:left w:val="single" w:color="000000" w:sz="2" w:space="0"/>
                    <w:bottom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vMerge w:val="continue"/>
                  <w:tcBorders>
                    <w:left w:val="single" w:color="000000" w:sz="2" w:space="0"/>
                    <w:bottom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b/>
                      <w:bCs/>
                      <w:sz w:val="21"/>
                      <w:szCs w:val="21"/>
                    </w:rPr>
                    <w:t>浓度</w:t>
                  </w:r>
                </w:p>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b/>
                      <w:sz w:val="21"/>
                      <w:szCs w:val="21"/>
                    </w:rPr>
                    <w:t>mg/L</w:t>
                  </w:r>
                </w:p>
              </w:tc>
              <w:tc>
                <w:tcPr>
                  <w:tcW w:w="378"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b/>
                      <w:bCs/>
                      <w:sz w:val="21"/>
                      <w:szCs w:val="21"/>
                    </w:rPr>
                    <w:t>产生量</w:t>
                  </w:r>
                </w:p>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b/>
                      <w:sz w:val="21"/>
                      <w:szCs w:val="21"/>
                    </w:rPr>
                    <w:t>t/a</w:t>
                  </w:r>
                </w:p>
              </w:tc>
              <w:tc>
                <w:tcPr>
                  <w:tcW w:w="496" w:type="pct"/>
                  <w:vMerge w:val="continue"/>
                  <w:tcBorders>
                    <w:left w:val="single" w:color="000000" w:sz="2" w:space="0"/>
                    <w:bottom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vMerge w:val="continue"/>
                  <w:tcBorders>
                    <w:left w:val="single" w:color="000000" w:sz="2" w:space="0"/>
                    <w:bottom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29" w:type="pct"/>
                  <w:vMerge w:val="continue"/>
                  <w:tcBorders>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b/>
                      <w:bCs/>
                      <w:sz w:val="21"/>
                      <w:szCs w:val="21"/>
                    </w:rPr>
                  </w:pPr>
                </w:p>
              </w:tc>
              <w:tc>
                <w:tcPr>
                  <w:tcW w:w="293"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b/>
                      <w:bCs/>
                      <w:sz w:val="21"/>
                      <w:szCs w:val="21"/>
                    </w:rPr>
                    <w:t>浓度</w:t>
                  </w:r>
                </w:p>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b/>
                      <w:sz w:val="21"/>
                      <w:szCs w:val="21"/>
                    </w:rPr>
                    <w:t>mg/L</w:t>
                  </w:r>
                </w:p>
              </w:tc>
              <w:tc>
                <w:tcPr>
                  <w:tcW w:w="342"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b/>
                      <w:bCs/>
                      <w:sz w:val="21"/>
                      <w:szCs w:val="21"/>
                    </w:rPr>
                    <w:t>排放量</w:t>
                  </w:r>
                  <w:r>
                    <w:rPr>
                      <w:rFonts w:hint="default" w:ascii="Times New Roman" w:hAnsi="Times New Roman"/>
                      <w:b/>
                      <w:bCs/>
                      <w:spacing w:val="-56"/>
                      <w:sz w:val="21"/>
                      <w:szCs w:val="21"/>
                    </w:rPr>
                    <w:t xml:space="preserve"> </w:t>
                  </w:r>
                  <w:r>
                    <w:rPr>
                      <w:rFonts w:hint="default" w:ascii="Times New Roman" w:hAnsi="Times New Roman"/>
                      <w:b/>
                      <w:bCs/>
                      <w:sz w:val="21"/>
                      <w:szCs w:val="21"/>
                    </w:rPr>
                    <w:t>t/a</w:t>
                  </w:r>
                </w:p>
              </w:tc>
              <w:tc>
                <w:tcPr>
                  <w:tcW w:w="342" w:type="pct"/>
                  <w:vMerge w:val="continue"/>
                  <w:tcBorders>
                    <w:left w:val="single" w:color="000000" w:sz="2" w:space="0"/>
                    <w:bottom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554" w:type="pct"/>
                  <w:vMerge w:val="continue"/>
                  <w:tcBorders>
                    <w:left w:val="single" w:color="000000" w:sz="2" w:space="0"/>
                    <w:bottom w:val="single" w:color="000000" w:sz="2" w:space="0"/>
                    <w:right w:val="nil"/>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r>
            <w:tr>
              <w:tblPrEx>
                <w:tblCellMar>
                  <w:top w:w="0" w:type="dxa"/>
                  <w:left w:w="0" w:type="dxa"/>
                  <w:bottom w:w="0" w:type="dxa"/>
                  <w:right w:w="0" w:type="dxa"/>
                </w:tblCellMar>
              </w:tblPrEx>
              <w:trPr>
                <w:trHeight w:val="20" w:hRule="atLeast"/>
                <w:jc w:val="center"/>
              </w:trPr>
              <w:tc>
                <w:tcPr>
                  <w:tcW w:w="303" w:type="pct"/>
                  <w:vMerge w:val="restart"/>
                  <w:tcBorders>
                    <w:top w:val="single" w:color="000000" w:sz="2" w:space="0"/>
                    <w:left w:val="nil"/>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sz w:val="21"/>
                      <w:szCs w:val="21"/>
                    </w:rPr>
                    <w:t>生活</w:t>
                  </w:r>
                </w:p>
              </w:tc>
              <w:tc>
                <w:tcPr>
                  <w:tcW w:w="449" w:type="pct"/>
                  <w:vMerge w:val="restart"/>
                  <w:tcBorders>
                    <w:top w:val="single" w:color="000000" w:sz="2" w:space="0"/>
                    <w:left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sz w:val="21"/>
                      <w:szCs w:val="21"/>
                    </w:rPr>
                    <w:t>生活污水</w:t>
                  </w:r>
                </w:p>
              </w:tc>
              <w:tc>
                <w:tcPr>
                  <w:tcW w:w="377" w:type="pct"/>
                  <w:vMerge w:val="restart"/>
                  <w:tcBorders>
                    <w:top w:val="single" w:color="000000" w:sz="2" w:space="0"/>
                    <w:left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2452.8</w:t>
                  </w:r>
                </w:p>
              </w:tc>
              <w:tc>
                <w:tcPr>
                  <w:tcW w:w="37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sz w:val="21"/>
                      <w:szCs w:val="21"/>
                    </w:rPr>
                    <w:t>COD</w:t>
                  </w:r>
                </w:p>
              </w:tc>
              <w:tc>
                <w:tcPr>
                  <w:tcW w:w="37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sz w:val="21"/>
                      <w:szCs w:val="21"/>
                    </w:rPr>
                    <w:t>400</w:t>
                  </w:r>
                </w:p>
              </w:tc>
              <w:tc>
                <w:tcPr>
                  <w:tcW w:w="378" w:type="pct"/>
                  <w:tcBorders>
                    <w:top w:val="single" w:color="000000" w:sz="2" w:space="0"/>
                    <w:left w:val="single" w:color="000000" w:sz="2"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0.981</w:t>
                  </w:r>
                </w:p>
              </w:tc>
              <w:tc>
                <w:tcPr>
                  <w:tcW w:w="496" w:type="pct"/>
                  <w:vMerge w:val="restart"/>
                  <w:tcBorders>
                    <w:top w:val="single" w:color="000000" w:sz="2" w:space="0"/>
                    <w:left w:val="single" w:color="000000" w:sz="8"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隔油池+化粪池</w:t>
                  </w:r>
                </w:p>
              </w:tc>
              <w:tc>
                <w:tcPr>
                  <w:tcW w:w="37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20</w:t>
                  </w:r>
                </w:p>
              </w:tc>
              <w:tc>
                <w:tcPr>
                  <w:tcW w:w="329"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sz w:val="21"/>
                      <w:szCs w:val="21"/>
                    </w:rPr>
                    <w:t>COD</w:t>
                  </w:r>
                </w:p>
              </w:tc>
              <w:tc>
                <w:tcPr>
                  <w:tcW w:w="293"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320</w:t>
                  </w:r>
                </w:p>
              </w:tc>
              <w:tc>
                <w:tcPr>
                  <w:tcW w:w="342"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0.785</w:t>
                  </w:r>
                </w:p>
              </w:tc>
              <w:tc>
                <w:tcPr>
                  <w:tcW w:w="342"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500</w:t>
                  </w:r>
                </w:p>
              </w:tc>
              <w:tc>
                <w:tcPr>
                  <w:tcW w:w="554" w:type="pct"/>
                  <w:vMerge w:val="restart"/>
                  <w:tcBorders>
                    <w:top w:val="single" w:color="000000" w:sz="2" w:space="0"/>
                    <w:left w:val="single" w:color="000000" w:sz="2" w:space="0"/>
                    <w:right w:val="nil"/>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经市政污水管网达标接管至沭阳南方水务有限公司污水处理厂集中处理</w:t>
                  </w:r>
                </w:p>
              </w:tc>
            </w:tr>
            <w:tr>
              <w:tblPrEx>
                <w:tblCellMar>
                  <w:top w:w="0" w:type="dxa"/>
                  <w:left w:w="0" w:type="dxa"/>
                  <w:bottom w:w="0" w:type="dxa"/>
                  <w:right w:w="0" w:type="dxa"/>
                </w:tblCellMar>
              </w:tblPrEx>
              <w:trPr>
                <w:trHeight w:val="20" w:hRule="atLeast"/>
                <w:jc w:val="center"/>
              </w:trPr>
              <w:tc>
                <w:tcPr>
                  <w:tcW w:w="303" w:type="pct"/>
                  <w:vMerge w:val="continue"/>
                  <w:tcBorders>
                    <w:left w:val="nil"/>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449" w:type="pct"/>
                  <w:vMerge w:val="continue"/>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vMerge w:val="continue"/>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SS</w:t>
                  </w:r>
                </w:p>
              </w:tc>
              <w:tc>
                <w:tcPr>
                  <w:tcW w:w="37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300</w:t>
                  </w:r>
                </w:p>
              </w:tc>
              <w:tc>
                <w:tcPr>
                  <w:tcW w:w="378" w:type="pct"/>
                  <w:tcBorders>
                    <w:top w:val="single" w:color="000000" w:sz="8" w:space="0"/>
                    <w:left w:val="single" w:color="000000" w:sz="2"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0.736</w:t>
                  </w:r>
                </w:p>
              </w:tc>
              <w:tc>
                <w:tcPr>
                  <w:tcW w:w="496" w:type="pct"/>
                  <w:vMerge w:val="continue"/>
                  <w:tcBorders>
                    <w:left w:val="single" w:color="000000" w:sz="8"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30</w:t>
                  </w:r>
                </w:p>
              </w:tc>
              <w:tc>
                <w:tcPr>
                  <w:tcW w:w="329"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SS</w:t>
                  </w:r>
                </w:p>
              </w:tc>
              <w:tc>
                <w:tcPr>
                  <w:tcW w:w="293"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210</w:t>
                  </w:r>
                </w:p>
              </w:tc>
              <w:tc>
                <w:tcPr>
                  <w:tcW w:w="342"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0.515</w:t>
                  </w:r>
                </w:p>
              </w:tc>
              <w:tc>
                <w:tcPr>
                  <w:tcW w:w="342"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400</w:t>
                  </w:r>
                </w:p>
              </w:tc>
              <w:tc>
                <w:tcPr>
                  <w:tcW w:w="554" w:type="pct"/>
                  <w:vMerge w:val="continue"/>
                  <w:tcBorders>
                    <w:left w:val="single" w:color="000000" w:sz="2" w:space="0"/>
                    <w:right w:val="nil"/>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r>
            <w:tr>
              <w:tblPrEx>
                <w:tblCellMar>
                  <w:top w:w="0" w:type="dxa"/>
                  <w:left w:w="0" w:type="dxa"/>
                  <w:bottom w:w="0" w:type="dxa"/>
                  <w:right w:w="0" w:type="dxa"/>
                </w:tblCellMar>
              </w:tblPrEx>
              <w:trPr>
                <w:trHeight w:val="20" w:hRule="atLeast"/>
                <w:jc w:val="center"/>
              </w:trPr>
              <w:tc>
                <w:tcPr>
                  <w:tcW w:w="303" w:type="pct"/>
                  <w:vMerge w:val="continue"/>
                  <w:tcBorders>
                    <w:left w:val="nil"/>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449" w:type="pct"/>
                  <w:vMerge w:val="continue"/>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vMerge w:val="continue"/>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NH</w:t>
                  </w:r>
                  <w:r>
                    <w:rPr>
                      <w:rFonts w:hint="default" w:ascii="Times New Roman" w:hAnsi="Times New Roman"/>
                      <w:position w:val="-1"/>
                      <w:sz w:val="21"/>
                      <w:szCs w:val="21"/>
                      <w:vertAlign w:val="subscript"/>
                      <w:lang w:eastAsia="zh-CN"/>
                    </w:rPr>
                    <w:t>3</w:t>
                  </w:r>
                  <w:r>
                    <w:rPr>
                      <w:rFonts w:hint="default" w:ascii="Times New Roman" w:hAnsi="Times New Roman"/>
                      <w:sz w:val="21"/>
                      <w:szCs w:val="21"/>
                      <w:lang w:eastAsia="zh-CN"/>
                    </w:rPr>
                    <w:t>-N</w:t>
                  </w:r>
                </w:p>
              </w:tc>
              <w:tc>
                <w:tcPr>
                  <w:tcW w:w="37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20</w:t>
                  </w:r>
                </w:p>
              </w:tc>
              <w:tc>
                <w:tcPr>
                  <w:tcW w:w="378" w:type="pct"/>
                  <w:tcBorders>
                    <w:top w:val="single" w:color="000000" w:sz="8" w:space="0"/>
                    <w:left w:val="single" w:color="000000" w:sz="2"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0.0491</w:t>
                  </w:r>
                </w:p>
              </w:tc>
              <w:tc>
                <w:tcPr>
                  <w:tcW w:w="496" w:type="pct"/>
                  <w:vMerge w:val="continue"/>
                  <w:tcBorders>
                    <w:left w:val="single" w:color="000000" w:sz="8"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0</w:t>
                  </w:r>
                </w:p>
              </w:tc>
              <w:tc>
                <w:tcPr>
                  <w:tcW w:w="329"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NH</w:t>
                  </w:r>
                  <w:r>
                    <w:rPr>
                      <w:rFonts w:hint="default" w:ascii="Times New Roman" w:hAnsi="Times New Roman"/>
                      <w:position w:val="-1"/>
                      <w:sz w:val="21"/>
                      <w:szCs w:val="21"/>
                      <w:vertAlign w:val="subscript"/>
                      <w:lang w:eastAsia="zh-CN"/>
                    </w:rPr>
                    <w:t>3</w:t>
                  </w:r>
                  <w:r>
                    <w:rPr>
                      <w:rFonts w:hint="default" w:ascii="Times New Roman" w:hAnsi="Times New Roman"/>
                      <w:sz w:val="21"/>
                      <w:szCs w:val="21"/>
                      <w:lang w:eastAsia="zh-CN"/>
                    </w:rPr>
                    <w:t>-N</w:t>
                  </w:r>
                </w:p>
              </w:tc>
              <w:tc>
                <w:tcPr>
                  <w:tcW w:w="293"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20</w:t>
                  </w:r>
                </w:p>
              </w:tc>
              <w:tc>
                <w:tcPr>
                  <w:tcW w:w="342"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0.0491</w:t>
                  </w:r>
                </w:p>
              </w:tc>
              <w:tc>
                <w:tcPr>
                  <w:tcW w:w="342"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45</w:t>
                  </w:r>
                </w:p>
              </w:tc>
              <w:tc>
                <w:tcPr>
                  <w:tcW w:w="554" w:type="pct"/>
                  <w:vMerge w:val="continue"/>
                  <w:tcBorders>
                    <w:left w:val="single" w:color="000000" w:sz="2" w:space="0"/>
                    <w:right w:val="nil"/>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r>
            <w:tr>
              <w:tblPrEx>
                <w:tblCellMar>
                  <w:top w:w="0" w:type="dxa"/>
                  <w:left w:w="0" w:type="dxa"/>
                  <w:bottom w:w="0" w:type="dxa"/>
                  <w:right w:w="0" w:type="dxa"/>
                </w:tblCellMar>
              </w:tblPrEx>
              <w:trPr>
                <w:trHeight w:val="20" w:hRule="atLeast"/>
                <w:jc w:val="center"/>
              </w:trPr>
              <w:tc>
                <w:tcPr>
                  <w:tcW w:w="303" w:type="pct"/>
                  <w:vMerge w:val="continue"/>
                  <w:tcBorders>
                    <w:left w:val="nil"/>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449" w:type="pct"/>
                  <w:vMerge w:val="continue"/>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vMerge w:val="continue"/>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TP</w:t>
                  </w:r>
                </w:p>
              </w:tc>
              <w:tc>
                <w:tcPr>
                  <w:tcW w:w="37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4</w:t>
                  </w:r>
                </w:p>
              </w:tc>
              <w:tc>
                <w:tcPr>
                  <w:tcW w:w="378" w:type="pct"/>
                  <w:tcBorders>
                    <w:top w:val="single" w:color="000000" w:sz="8" w:space="0"/>
                    <w:left w:val="single" w:color="000000" w:sz="2"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0.0098</w:t>
                  </w:r>
                </w:p>
              </w:tc>
              <w:tc>
                <w:tcPr>
                  <w:tcW w:w="496" w:type="pct"/>
                  <w:vMerge w:val="continue"/>
                  <w:tcBorders>
                    <w:left w:val="single" w:color="000000" w:sz="8"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0</w:t>
                  </w:r>
                </w:p>
              </w:tc>
              <w:tc>
                <w:tcPr>
                  <w:tcW w:w="329"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TP</w:t>
                  </w:r>
                </w:p>
              </w:tc>
              <w:tc>
                <w:tcPr>
                  <w:tcW w:w="293"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4</w:t>
                  </w:r>
                </w:p>
              </w:tc>
              <w:tc>
                <w:tcPr>
                  <w:tcW w:w="342"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0.0098</w:t>
                  </w:r>
                </w:p>
              </w:tc>
              <w:tc>
                <w:tcPr>
                  <w:tcW w:w="342"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8</w:t>
                  </w:r>
                </w:p>
              </w:tc>
              <w:tc>
                <w:tcPr>
                  <w:tcW w:w="554" w:type="pct"/>
                  <w:vMerge w:val="continue"/>
                  <w:tcBorders>
                    <w:left w:val="single" w:color="000000" w:sz="2" w:space="0"/>
                    <w:right w:val="nil"/>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r>
            <w:tr>
              <w:tblPrEx>
                <w:tblCellMar>
                  <w:top w:w="0" w:type="dxa"/>
                  <w:left w:w="0" w:type="dxa"/>
                  <w:bottom w:w="0" w:type="dxa"/>
                  <w:right w:w="0" w:type="dxa"/>
                </w:tblCellMar>
              </w:tblPrEx>
              <w:trPr>
                <w:trHeight w:val="20" w:hRule="atLeast"/>
                <w:jc w:val="center"/>
              </w:trPr>
              <w:tc>
                <w:tcPr>
                  <w:tcW w:w="303" w:type="pct"/>
                  <w:vMerge w:val="continue"/>
                  <w:tcBorders>
                    <w:left w:val="nil"/>
                    <w:bottom w:val="single" w:color="auto" w:sz="1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449" w:type="pct"/>
                  <w:vMerge w:val="continue"/>
                  <w:tcBorders>
                    <w:left w:val="single" w:color="000000" w:sz="2" w:space="0"/>
                    <w:bottom w:val="single" w:color="auto" w:sz="1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vMerge w:val="continue"/>
                  <w:tcBorders>
                    <w:left w:val="single" w:color="000000" w:sz="2" w:space="0"/>
                    <w:bottom w:val="single" w:color="auto" w:sz="1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tcBorders>
                    <w:top w:val="single" w:color="000000" w:sz="2" w:space="0"/>
                    <w:left w:val="single" w:color="000000" w:sz="2" w:space="0"/>
                    <w:bottom w:val="single" w:color="auto" w:sz="1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动植物油</w:t>
                  </w:r>
                </w:p>
              </w:tc>
              <w:tc>
                <w:tcPr>
                  <w:tcW w:w="377" w:type="pct"/>
                  <w:tcBorders>
                    <w:top w:val="single" w:color="000000" w:sz="2" w:space="0"/>
                    <w:left w:val="single" w:color="000000" w:sz="2" w:space="0"/>
                    <w:bottom w:val="single" w:color="auto" w:sz="1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100</w:t>
                  </w:r>
                </w:p>
              </w:tc>
              <w:tc>
                <w:tcPr>
                  <w:tcW w:w="378" w:type="pct"/>
                  <w:tcBorders>
                    <w:top w:val="single" w:color="000000" w:sz="8" w:space="0"/>
                    <w:left w:val="single" w:color="000000" w:sz="2" w:space="0"/>
                    <w:bottom w:val="single" w:color="auto" w:sz="12"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0.245</w:t>
                  </w:r>
                </w:p>
              </w:tc>
              <w:tc>
                <w:tcPr>
                  <w:tcW w:w="496" w:type="pct"/>
                  <w:vMerge w:val="continue"/>
                  <w:tcBorders>
                    <w:left w:val="single" w:color="000000" w:sz="8" w:space="0"/>
                    <w:bottom w:val="single" w:color="auto" w:sz="1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tcBorders>
                    <w:top w:val="single" w:color="000000" w:sz="2" w:space="0"/>
                    <w:left w:val="single" w:color="000000" w:sz="2" w:space="0"/>
                    <w:bottom w:val="single" w:color="auto" w:sz="1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50</w:t>
                  </w:r>
                </w:p>
              </w:tc>
              <w:tc>
                <w:tcPr>
                  <w:tcW w:w="329" w:type="pct"/>
                  <w:tcBorders>
                    <w:top w:val="single" w:color="000000" w:sz="2" w:space="0"/>
                    <w:left w:val="single" w:color="000000" w:sz="2" w:space="0"/>
                    <w:bottom w:val="single" w:color="auto" w:sz="1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动植物油</w:t>
                  </w:r>
                </w:p>
              </w:tc>
              <w:tc>
                <w:tcPr>
                  <w:tcW w:w="293" w:type="pct"/>
                  <w:tcBorders>
                    <w:top w:val="single" w:color="000000" w:sz="2" w:space="0"/>
                    <w:left w:val="single" w:color="000000" w:sz="2" w:space="0"/>
                    <w:bottom w:val="single" w:color="auto" w:sz="1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50</w:t>
                  </w:r>
                </w:p>
              </w:tc>
              <w:tc>
                <w:tcPr>
                  <w:tcW w:w="342" w:type="pct"/>
                  <w:tcBorders>
                    <w:top w:val="single" w:color="000000" w:sz="2" w:space="0"/>
                    <w:left w:val="single" w:color="000000" w:sz="2" w:space="0"/>
                    <w:bottom w:val="single" w:color="auto" w:sz="1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0.123</w:t>
                  </w:r>
                </w:p>
              </w:tc>
              <w:tc>
                <w:tcPr>
                  <w:tcW w:w="342" w:type="pct"/>
                  <w:tcBorders>
                    <w:top w:val="single" w:color="000000" w:sz="2" w:space="0"/>
                    <w:left w:val="single" w:color="000000" w:sz="2" w:space="0"/>
                    <w:bottom w:val="single" w:color="auto" w:sz="1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100</w:t>
                  </w:r>
                </w:p>
              </w:tc>
              <w:tc>
                <w:tcPr>
                  <w:tcW w:w="554" w:type="pct"/>
                  <w:vMerge w:val="continue"/>
                  <w:tcBorders>
                    <w:left w:val="single" w:color="000000" w:sz="2" w:space="0"/>
                    <w:bottom w:val="single" w:color="auto" w:sz="12" w:space="0"/>
                    <w:right w:val="nil"/>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r>
          </w:tbl>
          <w:p>
            <w:pPr>
              <w:pStyle w:val="90"/>
              <w:keepNext w:val="0"/>
              <w:keepLines w:val="0"/>
              <w:suppressLineNumbers w:val="0"/>
              <w:spacing w:before="0" w:beforeAutospacing="0" w:after="0" w:afterAutospacing="0"/>
              <w:ind w:left="0" w:right="0"/>
              <w:jc w:val="center"/>
              <w:rPr>
                <w:rFonts w:hint="default" w:ascii="Times New Roman"/>
                <w:b/>
                <w:color w:val="auto"/>
              </w:rPr>
            </w:pPr>
            <w:r>
              <w:rPr>
                <w:rFonts w:hint="eastAsia" w:ascii="Times New Roman"/>
                <w:b/>
                <w:color w:val="auto"/>
              </w:rPr>
              <w:t>表1-15  建设项目废水污染物产生及排放情况一览表</w:t>
            </w:r>
          </w:p>
          <w:tbl>
            <w:tblPr>
              <w:tblStyle w:val="27"/>
              <w:tblW w:w="4997" w:type="pct"/>
              <w:jc w:val="center"/>
              <w:tblLayout w:type="autofit"/>
              <w:tblCellMar>
                <w:top w:w="0" w:type="dxa"/>
                <w:left w:w="0" w:type="dxa"/>
                <w:bottom w:w="0" w:type="dxa"/>
                <w:right w:w="0" w:type="dxa"/>
              </w:tblCellMar>
            </w:tblPr>
            <w:tblGrid>
              <w:gridCol w:w="848"/>
              <w:gridCol w:w="1257"/>
              <w:gridCol w:w="1056"/>
              <w:gridCol w:w="1056"/>
              <w:gridCol w:w="1056"/>
              <w:gridCol w:w="1059"/>
              <w:gridCol w:w="1389"/>
              <w:gridCol w:w="1056"/>
              <w:gridCol w:w="1101"/>
              <w:gridCol w:w="958"/>
              <w:gridCol w:w="1098"/>
              <w:gridCol w:w="958"/>
              <w:gridCol w:w="1104"/>
            </w:tblGrid>
            <w:tr>
              <w:tblPrEx>
                <w:tblCellMar>
                  <w:top w:w="0" w:type="dxa"/>
                  <w:left w:w="0" w:type="dxa"/>
                  <w:bottom w:w="0" w:type="dxa"/>
                  <w:right w:w="0" w:type="dxa"/>
                </w:tblCellMar>
              </w:tblPrEx>
              <w:trPr>
                <w:trHeight w:val="20" w:hRule="atLeast"/>
                <w:jc w:val="center"/>
              </w:trPr>
              <w:tc>
                <w:tcPr>
                  <w:tcW w:w="303" w:type="pct"/>
                  <w:vMerge w:val="restart"/>
                  <w:tcBorders>
                    <w:top w:val="single" w:color="000000" w:sz="12" w:space="0"/>
                    <w:left w:val="nil"/>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b/>
                      <w:bCs/>
                      <w:sz w:val="21"/>
                      <w:szCs w:val="21"/>
                    </w:rPr>
                    <w:t>废水来</w:t>
                  </w:r>
                  <w:r>
                    <w:rPr>
                      <w:rFonts w:hint="default" w:ascii="Times New Roman" w:hAnsi="Times New Roman"/>
                      <w:b/>
                      <w:bCs/>
                      <w:spacing w:val="1"/>
                      <w:w w:val="99"/>
                      <w:sz w:val="21"/>
                      <w:szCs w:val="21"/>
                    </w:rPr>
                    <w:t xml:space="preserve"> </w:t>
                  </w:r>
                  <w:r>
                    <w:rPr>
                      <w:rFonts w:hint="default" w:ascii="Times New Roman" w:hAnsi="Times New Roman"/>
                      <w:b/>
                      <w:bCs/>
                      <w:sz w:val="21"/>
                      <w:szCs w:val="21"/>
                    </w:rPr>
                    <w:t>源</w:t>
                  </w:r>
                </w:p>
              </w:tc>
              <w:tc>
                <w:tcPr>
                  <w:tcW w:w="449" w:type="pct"/>
                  <w:vMerge w:val="restart"/>
                  <w:tcBorders>
                    <w:top w:val="single" w:color="000000" w:sz="12" w:space="0"/>
                    <w:left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b/>
                      <w:bCs/>
                      <w:sz w:val="21"/>
                      <w:szCs w:val="21"/>
                    </w:rPr>
                    <w:t>废水种类</w:t>
                  </w:r>
                </w:p>
              </w:tc>
              <w:tc>
                <w:tcPr>
                  <w:tcW w:w="377" w:type="pct"/>
                  <w:vMerge w:val="restart"/>
                  <w:tcBorders>
                    <w:top w:val="single" w:color="000000" w:sz="12" w:space="0"/>
                    <w:left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b/>
                      <w:bCs/>
                      <w:sz w:val="21"/>
                      <w:szCs w:val="21"/>
                    </w:rPr>
                    <w:t>废水量</w:t>
                  </w:r>
                </w:p>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b/>
                      <w:sz w:val="21"/>
                      <w:szCs w:val="21"/>
                    </w:rPr>
                    <w:t>t/a</w:t>
                  </w:r>
                </w:p>
              </w:tc>
              <w:tc>
                <w:tcPr>
                  <w:tcW w:w="377" w:type="pct"/>
                  <w:vMerge w:val="restart"/>
                  <w:tcBorders>
                    <w:top w:val="single" w:color="000000" w:sz="12" w:space="0"/>
                    <w:left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b/>
                      <w:bCs/>
                      <w:sz w:val="21"/>
                      <w:szCs w:val="21"/>
                    </w:rPr>
                    <w:t>污染物名</w:t>
                  </w:r>
                  <w:r>
                    <w:rPr>
                      <w:rFonts w:hint="default" w:ascii="Times New Roman" w:hAnsi="Times New Roman"/>
                      <w:b/>
                      <w:bCs/>
                      <w:spacing w:val="1"/>
                      <w:w w:val="99"/>
                      <w:sz w:val="21"/>
                      <w:szCs w:val="21"/>
                    </w:rPr>
                    <w:t xml:space="preserve"> </w:t>
                  </w:r>
                  <w:r>
                    <w:rPr>
                      <w:rFonts w:hint="default" w:ascii="Times New Roman" w:hAnsi="Times New Roman"/>
                      <w:b/>
                      <w:bCs/>
                      <w:sz w:val="21"/>
                      <w:szCs w:val="21"/>
                    </w:rPr>
                    <w:t>称</w:t>
                  </w:r>
                </w:p>
              </w:tc>
              <w:tc>
                <w:tcPr>
                  <w:tcW w:w="755" w:type="pct"/>
                  <w:gridSpan w:val="2"/>
                  <w:tcBorders>
                    <w:top w:val="single" w:color="000000" w:sz="1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b/>
                      <w:bCs/>
                      <w:sz w:val="21"/>
                      <w:szCs w:val="21"/>
                    </w:rPr>
                    <w:t>污染物产生量</w:t>
                  </w:r>
                </w:p>
              </w:tc>
              <w:tc>
                <w:tcPr>
                  <w:tcW w:w="496" w:type="pct"/>
                  <w:vMerge w:val="restart"/>
                  <w:tcBorders>
                    <w:top w:val="single" w:color="000000" w:sz="12" w:space="0"/>
                    <w:left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b/>
                      <w:bCs/>
                      <w:sz w:val="21"/>
                      <w:szCs w:val="21"/>
                    </w:rPr>
                    <w:t>治理措施</w:t>
                  </w:r>
                </w:p>
              </w:tc>
              <w:tc>
                <w:tcPr>
                  <w:tcW w:w="377" w:type="pct"/>
                  <w:vMerge w:val="restart"/>
                  <w:tcBorders>
                    <w:top w:val="single" w:color="000000" w:sz="12" w:space="0"/>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b/>
                      <w:sz w:val="21"/>
                      <w:szCs w:val="21"/>
                    </w:rPr>
                  </w:pPr>
                  <w:r>
                    <w:rPr>
                      <w:rFonts w:hint="default"/>
                      <w:b/>
                      <w:sz w:val="21"/>
                      <w:szCs w:val="21"/>
                    </w:rPr>
                    <w:t>处理效率</w:t>
                  </w:r>
                </w:p>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b/>
                      <w:sz w:val="21"/>
                      <w:szCs w:val="21"/>
                    </w:rPr>
                    <w:t>（%）</w:t>
                  </w:r>
                </w:p>
              </w:tc>
              <w:tc>
                <w:tcPr>
                  <w:tcW w:w="393" w:type="pct"/>
                  <w:vMerge w:val="restart"/>
                  <w:tcBorders>
                    <w:top w:val="single" w:color="000000" w:sz="12" w:space="0"/>
                    <w:left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b/>
                      <w:bCs/>
                      <w:sz w:val="21"/>
                      <w:szCs w:val="21"/>
                    </w:rPr>
                    <w:t>污染物名</w:t>
                  </w:r>
                  <w:r>
                    <w:rPr>
                      <w:rFonts w:hint="default" w:ascii="Times New Roman" w:hAnsi="Times New Roman"/>
                      <w:b/>
                      <w:bCs/>
                      <w:spacing w:val="1"/>
                      <w:w w:val="99"/>
                      <w:sz w:val="21"/>
                      <w:szCs w:val="21"/>
                    </w:rPr>
                    <w:t xml:space="preserve"> </w:t>
                  </w:r>
                  <w:r>
                    <w:rPr>
                      <w:rFonts w:hint="default" w:ascii="Times New Roman" w:hAnsi="Times New Roman"/>
                      <w:b/>
                      <w:bCs/>
                      <w:sz w:val="21"/>
                      <w:szCs w:val="21"/>
                    </w:rPr>
                    <w:t>称</w:t>
                  </w:r>
                </w:p>
              </w:tc>
              <w:tc>
                <w:tcPr>
                  <w:tcW w:w="734" w:type="pct"/>
                  <w:gridSpan w:val="2"/>
                  <w:tcBorders>
                    <w:top w:val="single" w:color="000000" w:sz="1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b/>
                      <w:bCs/>
                      <w:sz w:val="21"/>
                      <w:szCs w:val="21"/>
                    </w:rPr>
                    <w:t>污染物排放量</w:t>
                  </w:r>
                </w:p>
              </w:tc>
              <w:tc>
                <w:tcPr>
                  <w:tcW w:w="342" w:type="pct"/>
                  <w:vMerge w:val="restart"/>
                  <w:tcBorders>
                    <w:top w:val="single" w:color="000000" w:sz="12" w:space="0"/>
                    <w:left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b/>
                      <w:bCs/>
                      <w:sz w:val="21"/>
                      <w:szCs w:val="21"/>
                    </w:rPr>
                    <w:t>标准浓度限值mg/L</w:t>
                  </w:r>
                </w:p>
              </w:tc>
              <w:tc>
                <w:tcPr>
                  <w:tcW w:w="391" w:type="pct"/>
                  <w:vMerge w:val="restart"/>
                  <w:tcBorders>
                    <w:top w:val="single" w:color="000000" w:sz="12" w:space="0"/>
                    <w:left w:val="single" w:color="000000" w:sz="2" w:space="0"/>
                    <w:right w:val="nil"/>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b/>
                      <w:bCs/>
                      <w:sz w:val="21"/>
                      <w:szCs w:val="21"/>
                    </w:rPr>
                    <w:t>排放方式与去向</w:t>
                  </w:r>
                </w:p>
              </w:tc>
            </w:tr>
            <w:tr>
              <w:tblPrEx>
                <w:tblCellMar>
                  <w:top w:w="0" w:type="dxa"/>
                  <w:left w:w="0" w:type="dxa"/>
                  <w:bottom w:w="0" w:type="dxa"/>
                  <w:right w:w="0" w:type="dxa"/>
                </w:tblCellMar>
              </w:tblPrEx>
              <w:trPr>
                <w:trHeight w:val="20" w:hRule="atLeast"/>
                <w:jc w:val="center"/>
              </w:trPr>
              <w:tc>
                <w:tcPr>
                  <w:tcW w:w="303" w:type="pct"/>
                  <w:vMerge w:val="continue"/>
                  <w:tcBorders>
                    <w:left w:val="nil"/>
                    <w:bottom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449" w:type="pct"/>
                  <w:vMerge w:val="continue"/>
                  <w:tcBorders>
                    <w:left w:val="single" w:color="000000" w:sz="2" w:space="0"/>
                    <w:bottom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vMerge w:val="continue"/>
                  <w:tcBorders>
                    <w:left w:val="single" w:color="000000" w:sz="2" w:space="0"/>
                    <w:bottom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vMerge w:val="continue"/>
                  <w:tcBorders>
                    <w:left w:val="single" w:color="000000" w:sz="2" w:space="0"/>
                    <w:bottom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b/>
                      <w:bCs/>
                      <w:sz w:val="21"/>
                      <w:szCs w:val="21"/>
                    </w:rPr>
                    <w:t>浓度</w:t>
                  </w:r>
                </w:p>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b/>
                      <w:sz w:val="21"/>
                      <w:szCs w:val="21"/>
                    </w:rPr>
                    <w:t>mg/L</w:t>
                  </w:r>
                </w:p>
              </w:tc>
              <w:tc>
                <w:tcPr>
                  <w:tcW w:w="378"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b/>
                      <w:bCs/>
                      <w:sz w:val="21"/>
                      <w:szCs w:val="21"/>
                    </w:rPr>
                    <w:t>产生量</w:t>
                  </w:r>
                </w:p>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b/>
                      <w:sz w:val="21"/>
                      <w:szCs w:val="21"/>
                    </w:rPr>
                    <w:t>t/a</w:t>
                  </w:r>
                </w:p>
              </w:tc>
              <w:tc>
                <w:tcPr>
                  <w:tcW w:w="496" w:type="pct"/>
                  <w:vMerge w:val="continue"/>
                  <w:tcBorders>
                    <w:left w:val="single" w:color="000000" w:sz="2" w:space="0"/>
                    <w:bottom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vMerge w:val="continue"/>
                  <w:tcBorders>
                    <w:left w:val="single" w:color="000000" w:sz="2" w:space="0"/>
                    <w:bottom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93" w:type="pct"/>
                  <w:vMerge w:val="continue"/>
                  <w:tcBorders>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b/>
                      <w:bCs/>
                      <w:sz w:val="21"/>
                      <w:szCs w:val="21"/>
                    </w:rPr>
                  </w:pPr>
                </w:p>
              </w:tc>
              <w:tc>
                <w:tcPr>
                  <w:tcW w:w="342"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b/>
                      <w:bCs/>
                      <w:sz w:val="21"/>
                      <w:szCs w:val="21"/>
                    </w:rPr>
                    <w:t>浓度</w:t>
                  </w:r>
                </w:p>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b/>
                      <w:sz w:val="21"/>
                      <w:szCs w:val="21"/>
                    </w:rPr>
                    <w:t>mg/L</w:t>
                  </w:r>
                </w:p>
              </w:tc>
              <w:tc>
                <w:tcPr>
                  <w:tcW w:w="391"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b/>
                      <w:bCs/>
                      <w:sz w:val="21"/>
                      <w:szCs w:val="21"/>
                    </w:rPr>
                    <w:t>排放量</w:t>
                  </w:r>
                  <w:r>
                    <w:rPr>
                      <w:rFonts w:hint="default" w:ascii="Times New Roman" w:hAnsi="Times New Roman"/>
                      <w:b/>
                      <w:bCs/>
                      <w:spacing w:val="-56"/>
                      <w:sz w:val="21"/>
                      <w:szCs w:val="21"/>
                    </w:rPr>
                    <w:t xml:space="preserve"> </w:t>
                  </w:r>
                  <w:r>
                    <w:rPr>
                      <w:rFonts w:hint="default" w:ascii="Times New Roman" w:hAnsi="Times New Roman"/>
                      <w:b/>
                      <w:bCs/>
                      <w:sz w:val="21"/>
                      <w:szCs w:val="21"/>
                    </w:rPr>
                    <w:t>t/a</w:t>
                  </w:r>
                </w:p>
              </w:tc>
              <w:tc>
                <w:tcPr>
                  <w:tcW w:w="342" w:type="pct"/>
                  <w:vMerge w:val="continue"/>
                  <w:tcBorders>
                    <w:left w:val="single" w:color="000000" w:sz="2" w:space="0"/>
                    <w:bottom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91" w:type="pct"/>
                  <w:vMerge w:val="continue"/>
                  <w:tcBorders>
                    <w:left w:val="single" w:color="000000" w:sz="2" w:space="0"/>
                    <w:bottom w:val="single" w:color="000000" w:sz="2" w:space="0"/>
                    <w:right w:val="nil"/>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r>
            <w:tr>
              <w:tblPrEx>
                <w:tblCellMar>
                  <w:top w:w="0" w:type="dxa"/>
                  <w:left w:w="0" w:type="dxa"/>
                  <w:bottom w:w="0" w:type="dxa"/>
                  <w:right w:w="0" w:type="dxa"/>
                </w:tblCellMar>
              </w:tblPrEx>
              <w:trPr>
                <w:trHeight w:val="20" w:hRule="atLeast"/>
                <w:jc w:val="center"/>
              </w:trPr>
              <w:tc>
                <w:tcPr>
                  <w:tcW w:w="303" w:type="pct"/>
                  <w:vMerge w:val="restart"/>
                  <w:tcBorders>
                    <w:top w:val="single" w:color="000000" w:sz="2" w:space="0"/>
                    <w:left w:val="nil"/>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sz w:val="21"/>
                      <w:szCs w:val="21"/>
                    </w:rPr>
                    <w:t>生产</w:t>
                  </w:r>
                </w:p>
              </w:tc>
              <w:tc>
                <w:tcPr>
                  <w:tcW w:w="449" w:type="pct"/>
                  <w:vMerge w:val="restart"/>
                  <w:tcBorders>
                    <w:top w:val="single" w:color="000000" w:sz="2" w:space="0"/>
                    <w:left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综合废水</w:t>
                  </w:r>
                </w:p>
              </w:tc>
              <w:tc>
                <w:tcPr>
                  <w:tcW w:w="377" w:type="pct"/>
                  <w:vMerge w:val="restart"/>
                  <w:tcBorders>
                    <w:top w:val="single" w:color="000000" w:sz="2" w:space="0"/>
                    <w:left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sz w:val="21"/>
                      <w:szCs w:val="21"/>
                    </w:rPr>
                    <w:t>43260.6</w:t>
                  </w:r>
                </w:p>
              </w:tc>
              <w:tc>
                <w:tcPr>
                  <w:tcW w:w="37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sz w:val="21"/>
                      <w:szCs w:val="21"/>
                    </w:rPr>
                    <w:t>COD</w:t>
                  </w:r>
                </w:p>
              </w:tc>
              <w:tc>
                <w:tcPr>
                  <w:tcW w:w="37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312</w:t>
                  </w:r>
                </w:p>
              </w:tc>
              <w:tc>
                <w:tcPr>
                  <w:tcW w:w="378" w:type="pct"/>
                  <w:tcBorders>
                    <w:top w:val="single" w:color="000000" w:sz="2" w:space="0"/>
                    <w:left w:val="single" w:color="000000" w:sz="2"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13.5</w:t>
                  </w:r>
                </w:p>
              </w:tc>
              <w:tc>
                <w:tcPr>
                  <w:tcW w:w="496" w:type="pct"/>
                  <w:vMerge w:val="restart"/>
                  <w:tcBorders>
                    <w:top w:val="single" w:color="000000" w:sz="2" w:space="0"/>
                    <w:left w:val="single" w:color="000000" w:sz="8"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eastAsia" w:ascii="Times New Roman" w:hAnsi="Times New Roman"/>
                      <w:sz w:val="21"/>
                      <w:szCs w:val="21"/>
                      <w:lang w:eastAsia="zh-CN"/>
                    </w:rPr>
                    <w:t>—</w:t>
                  </w:r>
                </w:p>
              </w:tc>
              <w:tc>
                <w:tcPr>
                  <w:tcW w:w="37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eastAsia" w:ascii="Times New Roman" w:hAnsi="Times New Roman"/>
                      <w:sz w:val="21"/>
                      <w:szCs w:val="21"/>
                      <w:lang w:eastAsia="zh-CN"/>
                    </w:rPr>
                    <w:t>—</w:t>
                  </w:r>
                </w:p>
              </w:tc>
              <w:tc>
                <w:tcPr>
                  <w:tcW w:w="393"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eastAsia" w:ascii="Times New Roman" w:hAnsi="Times New Roman"/>
                      <w:sz w:val="21"/>
                      <w:szCs w:val="21"/>
                      <w:lang w:eastAsia="zh-CN"/>
                    </w:rPr>
                    <w:t>水量</w:t>
                  </w:r>
                </w:p>
              </w:tc>
              <w:tc>
                <w:tcPr>
                  <w:tcW w:w="342" w:type="pct"/>
                  <w:tcBorders>
                    <w:top w:val="single" w:color="000000" w:sz="2" w:space="0"/>
                    <w:left w:val="single" w:color="000000" w:sz="2" w:space="0"/>
                    <w:bottom w:val="single" w:color="000000" w:sz="2" w:space="0"/>
                    <w:right w:val="single" w:color="000000" w:sz="2" w:space="0"/>
                  </w:tcBorders>
                  <w:vAlign w:val="bottom"/>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w:t>
                  </w:r>
                </w:p>
              </w:tc>
              <w:tc>
                <w:tcPr>
                  <w:tcW w:w="391" w:type="pct"/>
                  <w:tcBorders>
                    <w:top w:val="single" w:color="000000" w:sz="2" w:space="0"/>
                    <w:left w:val="single" w:color="000000" w:sz="2" w:space="0"/>
                    <w:bottom w:val="single" w:color="000000" w:sz="2" w:space="0"/>
                    <w:right w:val="single" w:color="000000" w:sz="2" w:space="0"/>
                  </w:tcBorders>
                  <w:vAlign w:val="bottom"/>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45713.4</w:t>
                  </w:r>
                </w:p>
              </w:tc>
              <w:tc>
                <w:tcPr>
                  <w:tcW w:w="342"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eastAsia" w:ascii="Times New Roman" w:hAnsi="Times New Roman"/>
                      <w:sz w:val="21"/>
                      <w:szCs w:val="21"/>
                      <w:lang w:eastAsia="zh-CN"/>
                    </w:rPr>
                    <w:t>—</w:t>
                  </w:r>
                </w:p>
              </w:tc>
              <w:tc>
                <w:tcPr>
                  <w:tcW w:w="391" w:type="pct"/>
                  <w:vMerge w:val="restart"/>
                  <w:tcBorders>
                    <w:top w:val="single" w:color="000000" w:sz="2" w:space="0"/>
                    <w:left w:val="single" w:color="000000" w:sz="2" w:space="0"/>
                    <w:right w:val="nil"/>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经市政污水管网达标接管至沭阳南方水务有限公司污水处理厂集中处理</w:t>
                  </w:r>
                </w:p>
              </w:tc>
            </w:tr>
            <w:tr>
              <w:tblPrEx>
                <w:tblCellMar>
                  <w:top w:w="0" w:type="dxa"/>
                  <w:left w:w="0" w:type="dxa"/>
                  <w:bottom w:w="0" w:type="dxa"/>
                  <w:right w:w="0" w:type="dxa"/>
                </w:tblCellMar>
              </w:tblPrEx>
              <w:trPr>
                <w:trHeight w:val="20" w:hRule="atLeast"/>
                <w:jc w:val="center"/>
              </w:trPr>
              <w:tc>
                <w:tcPr>
                  <w:tcW w:w="303" w:type="pct"/>
                  <w:vMerge w:val="continue"/>
                  <w:tcBorders>
                    <w:top w:val="single" w:color="000000" w:sz="2" w:space="0"/>
                    <w:left w:val="nil"/>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p>
              </w:tc>
              <w:tc>
                <w:tcPr>
                  <w:tcW w:w="449" w:type="pct"/>
                  <w:vMerge w:val="continue"/>
                  <w:tcBorders>
                    <w:top w:val="single" w:color="000000" w:sz="2" w:space="0"/>
                    <w:left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p>
              </w:tc>
              <w:tc>
                <w:tcPr>
                  <w:tcW w:w="377" w:type="pct"/>
                  <w:vMerge w:val="continue"/>
                  <w:tcBorders>
                    <w:top w:val="single" w:color="000000" w:sz="2" w:space="0"/>
                    <w:left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p>
              </w:tc>
              <w:tc>
                <w:tcPr>
                  <w:tcW w:w="37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sz w:val="21"/>
                      <w:szCs w:val="21"/>
                    </w:rPr>
                    <w:t>BOD</w:t>
                  </w:r>
                  <w:r>
                    <w:rPr>
                      <w:rFonts w:hint="default" w:ascii="Times New Roman" w:hAnsi="Times New Roman"/>
                      <w:position w:val="-1"/>
                      <w:sz w:val="21"/>
                      <w:szCs w:val="21"/>
                      <w:vertAlign w:val="subscript"/>
                    </w:rPr>
                    <w:t>5</w:t>
                  </w:r>
                </w:p>
              </w:tc>
              <w:tc>
                <w:tcPr>
                  <w:tcW w:w="37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186</w:t>
                  </w:r>
                </w:p>
              </w:tc>
              <w:tc>
                <w:tcPr>
                  <w:tcW w:w="378" w:type="pct"/>
                  <w:tcBorders>
                    <w:top w:val="single" w:color="000000" w:sz="2" w:space="0"/>
                    <w:left w:val="single" w:color="000000" w:sz="2"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8.05</w:t>
                  </w:r>
                </w:p>
              </w:tc>
              <w:tc>
                <w:tcPr>
                  <w:tcW w:w="496" w:type="pct"/>
                  <w:vMerge w:val="continue"/>
                  <w:tcBorders>
                    <w:top w:val="single" w:color="000000" w:sz="2" w:space="0"/>
                    <w:left w:val="single" w:color="000000" w:sz="8"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p>
              </w:tc>
              <w:tc>
                <w:tcPr>
                  <w:tcW w:w="37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eastAsia" w:ascii="Times New Roman" w:hAnsi="Times New Roman"/>
                      <w:sz w:val="21"/>
                      <w:szCs w:val="21"/>
                      <w:lang w:eastAsia="zh-CN"/>
                    </w:rPr>
                    <w:t>—</w:t>
                  </w:r>
                </w:p>
              </w:tc>
              <w:tc>
                <w:tcPr>
                  <w:tcW w:w="393"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sz w:val="21"/>
                      <w:szCs w:val="21"/>
                    </w:rPr>
                    <w:t>COD</w:t>
                  </w:r>
                </w:p>
              </w:tc>
              <w:tc>
                <w:tcPr>
                  <w:tcW w:w="342"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312</w:t>
                  </w:r>
                </w:p>
              </w:tc>
              <w:tc>
                <w:tcPr>
                  <w:tcW w:w="391"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14.29</w:t>
                  </w:r>
                </w:p>
              </w:tc>
              <w:tc>
                <w:tcPr>
                  <w:tcW w:w="342"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500</w:t>
                  </w:r>
                </w:p>
              </w:tc>
              <w:tc>
                <w:tcPr>
                  <w:tcW w:w="391" w:type="pct"/>
                  <w:vMerge w:val="continue"/>
                  <w:tcBorders>
                    <w:top w:val="single" w:color="000000" w:sz="2" w:space="0"/>
                    <w:left w:val="single" w:color="000000" w:sz="2" w:space="0"/>
                    <w:right w:val="nil"/>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p>
              </w:tc>
            </w:tr>
            <w:tr>
              <w:tblPrEx>
                <w:tblCellMar>
                  <w:top w:w="0" w:type="dxa"/>
                  <w:left w:w="0" w:type="dxa"/>
                  <w:bottom w:w="0" w:type="dxa"/>
                  <w:right w:w="0" w:type="dxa"/>
                </w:tblCellMar>
              </w:tblPrEx>
              <w:trPr>
                <w:trHeight w:val="20" w:hRule="atLeast"/>
                <w:jc w:val="center"/>
              </w:trPr>
              <w:tc>
                <w:tcPr>
                  <w:tcW w:w="303" w:type="pct"/>
                  <w:vMerge w:val="continue"/>
                  <w:tcBorders>
                    <w:left w:val="nil"/>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449" w:type="pct"/>
                  <w:vMerge w:val="continue"/>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vMerge w:val="continue"/>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sz w:val="21"/>
                      <w:szCs w:val="21"/>
                    </w:rPr>
                    <w:t>SS</w:t>
                  </w:r>
                </w:p>
              </w:tc>
              <w:tc>
                <w:tcPr>
                  <w:tcW w:w="37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231</w:t>
                  </w:r>
                </w:p>
              </w:tc>
              <w:tc>
                <w:tcPr>
                  <w:tcW w:w="378" w:type="pct"/>
                  <w:tcBorders>
                    <w:top w:val="single" w:color="000000" w:sz="8" w:space="0"/>
                    <w:left w:val="single" w:color="000000" w:sz="2"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10.0</w:t>
                  </w:r>
                </w:p>
              </w:tc>
              <w:tc>
                <w:tcPr>
                  <w:tcW w:w="496" w:type="pct"/>
                  <w:vMerge w:val="continue"/>
                  <w:tcBorders>
                    <w:left w:val="single" w:color="000000" w:sz="8"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eastAsia" w:ascii="Times New Roman" w:hAnsi="Times New Roman"/>
                      <w:sz w:val="21"/>
                      <w:szCs w:val="21"/>
                      <w:lang w:eastAsia="zh-CN"/>
                    </w:rPr>
                    <w:t>—</w:t>
                  </w:r>
                </w:p>
              </w:tc>
              <w:tc>
                <w:tcPr>
                  <w:tcW w:w="393"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sz w:val="21"/>
                      <w:szCs w:val="21"/>
                    </w:rPr>
                    <w:t>BOD</w:t>
                  </w:r>
                  <w:r>
                    <w:rPr>
                      <w:rFonts w:hint="default" w:ascii="Times New Roman" w:hAnsi="Times New Roman"/>
                      <w:position w:val="-1"/>
                      <w:sz w:val="21"/>
                      <w:szCs w:val="21"/>
                      <w:vertAlign w:val="subscript"/>
                    </w:rPr>
                    <w:t>5</w:t>
                  </w:r>
                </w:p>
              </w:tc>
              <w:tc>
                <w:tcPr>
                  <w:tcW w:w="342"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176</w:t>
                  </w:r>
                </w:p>
              </w:tc>
              <w:tc>
                <w:tcPr>
                  <w:tcW w:w="391"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8.05</w:t>
                  </w:r>
                </w:p>
              </w:tc>
              <w:tc>
                <w:tcPr>
                  <w:tcW w:w="342"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300</w:t>
                  </w:r>
                </w:p>
              </w:tc>
              <w:tc>
                <w:tcPr>
                  <w:tcW w:w="391" w:type="pct"/>
                  <w:vMerge w:val="continue"/>
                  <w:tcBorders>
                    <w:left w:val="single" w:color="000000" w:sz="2" w:space="0"/>
                    <w:right w:val="nil"/>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r>
            <w:tr>
              <w:tblPrEx>
                <w:tblCellMar>
                  <w:top w:w="0" w:type="dxa"/>
                  <w:left w:w="0" w:type="dxa"/>
                  <w:bottom w:w="0" w:type="dxa"/>
                  <w:right w:w="0" w:type="dxa"/>
                </w:tblCellMar>
              </w:tblPrEx>
              <w:trPr>
                <w:trHeight w:val="20" w:hRule="atLeast"/>
                <w:jc w:val="center"/>
              </w:trPr>
              <w:tc>
                <w:tcPr>
                  <w:tcW w:w="303" w:type="pct"/>
                  <w:vMerge w:val="continue"/>
                  <w:tcBorders>
                    <w:left w:val="nil"/>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449" w:type="pct"/>
                  <w:vMerge w:val="continue"/>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vMerge w:val="continue"/>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sz w:val="21"/>
                      <w:szCs w:val="21"/>
                    </w:rPr>
                    <w:t>NH</w:t>
                  </w:r>
                  <w:r>
                    <w:rPr>
                      <w:rFonts w:hint="default" w:ascii="Times New Roman" w:hAnsi="Times New Roman"/>
                      <w:position w:val="-1"/>
                      <w:sz w:val="21"/>
                      <w:szCs w:val="21"/>
                      <w:vertAlign w:val="subscript"/>
                    </w:rPr>
                    <w:t>3</w:t>
                  </w:r>
                  <w:r>
                    <w:rPr>
                      <w:rFonts w:hint="default" w:ascii="Times New Roman" w:hAnsi="Times New Roman"/>
                      <w:sz w:val="21"/>
                      <w:szCs w:val="21"/>
                    </w:rPr>
                    <w:t>-N</w:t>
                  </w:r>
                </w:p>
              </w:tc>
              <w:tc>
                <w:tcPr>
                  <w:tcW w:w="37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40</w:t>
                  </w:r>
                </w:p>
              </w:tc>
              <w:tc>
                <w:tcPr>
                  <w:tcW w:w="378" w:type="pct"/>
                  <w:tcBorders>
                    <w:top w:val="single" w:color="000000" w:sz="8" w:space="0"/>
                    <w:left w:val="single" w:color="000000" w:sz="2"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1.73</w:t>
                  </w:r>
                </w:p>
              </w:tc>
              <w:tc>
                <w:tcPr>
                  <w:tcW w:w="496" w:type="pct"/>
                  <w:vMerge w:val="continue"/>
                  <w:tcBorders>
                    <w:left w:val="single" w:color="000000" w:sz="8"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eastAsia" w:ascii="Times New Roman" w:hAnsi="Times New Roman"/>
                      <w:sz w:val="21"/>
                      <w:szCs w:val="21"/>
                      <w:lang w:eastAsia="zh-CN"/>
                    </w:rPr>
                    <w:t>—</w:t>
                  </w:r>
                </w:p>
              </w:tc>
              <w:tc>
                <w:tcPr>
                  <w:tcW w:w="393"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sz w:val="21"/>
                      <w:szCs w:val="21"/>
                    </w:rPr>
                    <w:t>SS</w:t>
                  </w:r>
                </w:p>
              </w:tc>
              <w:tc>
                <w:tcPr>
                  <w:tcW w:w="342"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230</w:t>
                  </w:r>
                </w:p>
              </w:tc>
              <w:tc>
                <w:tcPr>
                  <w:tcW w:w="391"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10.52</w:t>
                  </w:r>
                </w:p>
              </w:tc>
              <w:tc>
                <w:tcPr>
                  <w:tcW w:w="342"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400</w:t>
                  </w:r>
                </w:p>
              </w:tc>
              <w:tc>
                <w:tcPr>
                  <w:tcW w:w="391" w:type="pct"/>
                  <w:vMerge w:val="continue"/>
                  <w:tcBorders>
                    <w:left w:val="single" w:color="000000" w:sz="2" w:space="0"/>
                    <w:right w:val="nil"/>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r>
            <w:tr>
              <w:tblPrEx>
                <w:tblCellMar>
                  <w:top w:w="0" w:type="dxa"/>
                  <w:left w:w="0" w:type="dxa"/>
                  <w:bottom w:w="0" w:type="dxa"/>
                  <w:right w:w="0" w:type="dxa"/>
                </w:tblCellMar>
              </w:tblPrEx>
              <w:trPr>
                <w:trHeight w:val="20" w:hRule="atLeast"/>
                <w:jc w:val="center"/>
              </w:trPr>
              <w:tc>
                <w:tcPr>
                  <w:tcW w:w="303" w:type="pct"/>
                  <w:vMerge w:val="continue"/>
                  <w:tcBorders>
                    <w:left w:val="nil"/>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449" w:type="pct"/>
                  <w:vMerge w:val="continue"/>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vMerge w:val="continue"/>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sz w:val="21"/>
                      <w:szCs w:val="21"/>
                    </w:rPr>
                    <w:t>TP</w:t>
                  </w:r>
                </w:p>
              </w:tc>
              <w:tc>
                <w:tcPr>
                  <w:tcW w:w="37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4.9</w:t>
                  </w:r>
                </w:p>
              </w:tc>
              <w:tc>
                <w:tcPr>
                  <w:tcW w:w="378" w:type="pct"/>
                  <w:tcBorders>
                    <w:top w:val="single" w:color="000000" w:sz="8" w:space="0"/>
                    <w:left w:val="single" w:color="000000" w:sz="2"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0.21</w:t>
                  </w:r>
                </w:p>
              </w:tc>
              <w:tc>
                <w:tcPr>
                  <w:tcW w:w="496" w:type="pct"/>
                  <w:vMerge w:val="continue"/>
                  <w:tcBorders>
                    <w:left w:val="single" w:color="000000" w:sz="8"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eastAsia" w:ascii="Times New Roman" w:hAnsi="Times New Roman"/>
                      <w:sz w:val="21"/>
                      <w:szCs w:val="21"/>
                      <w:lang w:eastAsia="zh-CN"/>
                    </w:rPr>
                    <w:t>—</w:t>
                  </w:r>
                </w:p>
              </w:tc>
              <w:tc>
                <w:tcPr>
                  <w:tcW w:w="393"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sz w:val="21"/>
                      <w:szCs w:val="21"/>
                    </w:rPr>
                    <w:t>NH</w:t>
                  </w:r>
                  <w:r>
                    <w:rPr>
                      <w:rFonts w:hint="default" w:ascii="Times New Roman" w:hAnsi="Times New Roman"/>
                      <w:position w:val="-1"/>
                      <w:sz w:val="21"/>
                      <w:szCs w:val="21"/>
                      <w:vertAlign w:val="subscript"/>
                    </w:rPr>
                    <w:t>3</w:t>
                  </w:r>
                  <w:r>
                    <w:rPr>
                      <w:rFonts w:hint="default" w:ascii="Times New Roman" w:hAnsi="Times New Roman"/>
                      <w:sz w:val="21"/>
                      <w:szCs w:val="21"/>
                    </w:rPr>
                    <w:t>-N</w:t>
                  </w:r>
                </w:p>
              </w:tc>
              <w:tc>
                <w:tcPr>
                  <w:tcW w:w="342"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38.9</w:t>
                  </w:r>
                </w:p>
              </w:tc>
              <w:tc>
                <w:tcPr>
                  <w:tcW w:w="391"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1.78</w:t>
                  </w:r>
                </w:p>
              </w:tc>
              <w:tc>
                <w:tcPr>
                  <w:tcW w:w="342"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45</w:t>
                  </w:r>
                </w:p>
              </w:tc>
              <w:tc>
                <w:tcPr>
                  <w:tcW w:w="391" w:type="pct"/>
                  <w:vMerge w:val="continue"/>
                  <w:tcBorders>
                    <w:left w:val="single" w:color="000000" w:sz="2" w:space="0"/>
                    <w:right w:val="nil"/>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r>
            <w:tr>
              <w:tblPrEx>
                <w:tblCellMar>
                  <w:top w:w="0" w:type="dxa"/>
                  <w:left w:w="0" w:type="dxa"/>
                  <w:bottom w:w="0" w:type="dxa"/>
                  <w:right w:w="0" w:type="dxa"/>
                </w:tblCellMar>
              </w:tblPrEx>
              <w:trPr>
                <w:trHeight w:val="20" w:hRule="atLeast"/>
                <w:jc w:val="center"/>
              </w:trPr>
              <w:tc>
                <w:tcPr>
                  <w:tcW w:w="303" w:type="pct"/>
                  <w:vMerge w:val="continue"/>
                  <w:tcBorders>
                    <w:left w:val="nil"/>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449" w:type="pct"/>
                  <w:vMerge w:val="continue"/>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vMerge w:val="continue"/>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sz w:val="21"/>
                      <w:szCs w:val="21"/>
                    </w:rPr>
                    <w:t>TN</w:t>
                  </w:r>
                </w:p>
              </w:tc>
              <w:tc>
                <w:tcPr>
                  <w:tcW w:w="37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52.6</w:t>
                  </w:r>
                </w:p>
              </w:tc>
              <w:tc>
                <w:tcPr>
                  <w:tcW w:w="378" w:type="pct"/>
                  <w:tcBorders>
                    <w:top w:val="single" w:color="000000" w:sz="8" w:space="0"/>
                    <w:left w:val="single" w:color="000000" w:sz="2"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2.28</w:t>
                  </w:r>
                </w:p>
              </w:tc>
              <w:tc>
                <w:tcPr>
                  <w:tcW w:w="496" w:type="pct"/>
                  <w:vMerge w:val="continue"/>
                  <w:tcBorders>
                    <w:left w:val="single" w:color="000000" w:sz="8"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eastAsia" w:ascii="Times New Roman" w:hAnsi="Times New Roman"/>
                      <w:sz w:val="21"/>
                      <w:szCs w:val="21"/>
                      <w:lang w:eastAsia="zh-CN"/>
                    </w:rPr>
                    <w:t>—</w:t>
                  </w:r>
                </w:p>
              </w:tc>
              <w:tc>
                <w:tcPr>
                  <w:tcW w:w="393"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sz w:val="21"/>
                      <w:szCs w:val="21"/>
                    </w:rPr>
                    <w:t>TP</w:t>
                  </w:r>
                </w:p>
              </w:tc>
              <w:tc>
                <w:tcPr>
                  <w:tcW w:w="342"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4.8</w:t>
                  </w:r>
                </w:p>
              </w:tc>
              <w:tc>
                <w:tcPr>
                  <w:tcW w:w="391"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0.22</w:t>
                  </w:r>
                </w:p>
              </w:tc>
              <w:tc>
                <w:tcPr>
                  <w:tcW w:w="342"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8</w:t>
                  </w:r>
                </w:p>
              </w:tc>
              <w:tc>
                <w:tcPr>
                  <w:tcW w:w="391" w:type="pct"/>
                  <w:vMerge w:val="continue"/>
                  <w:tcBorders>
                    <w:left w:val="single" w:color="000000" w:sz="2" w:space="0"/>
                    <w:right w:val="nil"/>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r>
            <w:tr>
              <w:tblPrEx>
                <w:tblCellMar>
                  <w:top w:w="0" w:type="dxa"/>
                  <w:left w:w="0" w:type="dxa"/>
                  <w:bottom w:w="0" w:type="dxa"/>
                  <w:right w:w="0" w:type="dxa"/>
                </w:tblCellMar>
              </w:tblPrEx>
              <w:trPr>
                <w:trHeight w:val="20" w:hRule="atLeast"/>
                <w:jc w:val="center"/>
              </w:trPr>
              <w:tc>
                <w:tcPr>
                  <w:tcW w:w="303" w:type="pct"/>
                  <w:vMerge w:val="continue"/>
                  <w:tcBorders>
                    <w:left w:val="nil"/>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449" w:type="pct"/>
                  <w:vMerge w:val="continue"/>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vMerge w:val="continue"/>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sz w:val="21"/>
                      <w:szCs w:val="21"/>
                    </w:rPr>
                    <w:t>动植物油</w:t>
                  </w:r>
                </w:p>
              </w:tc>
              <w:tc>
                <w:tcPr>
                  <w:tcW w:w="37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22.1</w:t>
                  </w:r>
                </w:p>
              </w:tc>
              <w:tc>
                <w:tcPr>
                  <w:tcW w:w="378" w:type="pct"/>
                  <w:tcBorders>
                    <w:top w:val="single" w:color="000000" w:sz="8" w:space="0"/>
                    <w:left w:val="single" w:color="000000" w:sz="2"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0.96</w:t>
                  </w:r>
                </w:p>
              </w:tc>
              <w:tc>
                <w:tcPr>
                  <w:tcW w:w="496" w:type="pct"/>
                  <w:vMerge w:val="continue"/>
                  <w:tcBorders>
                    <w:left w:val="single" w:color="000000" w:sz="8"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eastAsia" w:ascii="Times New Roman" w:hAnsi="Times New Roman"/>
                      <w:sz w:val="21"/>
                      <w:szCs w:val="21"/>
                      <w:lang w:eastAsia="zh-CN"/>
                    </w:rPr>
                    <w:t>—</w:t>
                  </w:r>
                </w:p>
              </w:tc>
              <w:tc>
                <w:tcPr>
                  <w:tcW w:w="393"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sz w:val="21"/>
                      <w:szCs w:val="21"/>
                    </w:rPr>
                    <w:t>TN</w:t>
                  </w:r>
                </w:p>
              </w:tc>
              <w:tc>
                <w:tcPr>
                  <w:tcW w:w="342"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49.9</w:t>
                  </w:r>
                </w:p>
              </w:tc>
              <w:tc>
                <w:tcPr>
                  <w:tcW w:w="391"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2.28</w:t>
                  </w:r>
                </w:p>
              </w:tc>
              <w:tc>
                <w:tcPr>
                  <w:tcW w:w="342"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70</w:t>
                  </w:r>
                </w:p>
              </w:tc>
              <w:tc>
                <w:tcPr>
                  <w:tcW w:w="391" w:type="pct"/>
                  <w:vMerge w:val="continue"/>
                  <w:tcBorders>
                    <w:left w:val="single" w:color="000000" w:sz="2" w:space="0"/>
                    <w:right w:val="nil"/>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r>
            <w:tr>
              <w:tblPrEx>
                <w:tblCellMar>
                  <w:top w:w="0" w:type="dxa"/>
                  <w:left w:w="0" w:type="dxa"/>
                  <w:bottom w:w="0" w:type="dxa"/>
                  <w:right w:w="0" w:type="dxa"/>
                </w:tblCellMar>
              </w:tblPrEx>
              <w:trPr>
                <w:trHeight w:val="20" w:hRule="atLeast"/>
                <w:jc w:val="center"/>
              </w:trPr>
              <w:tc>
                <w:tcPr>
                  <w:tcW w:w="303" w:type="pct"/>
                  <w:vMerge w:val="continue"/>
                  <w:tcBorders>
                    <w:left w:val="nil"/>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449" w:type="pct"/>
                  <w:vMerge w:val="continue"/>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vMerge w:val="continue"/>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sz w:val="21"/>
                      <w:szCs w:val="21"/>
                    </w:rPr>
                    <w:t>盐分</w:t>
                  </w:r>
                </w:p>
              </w:tc>
              <w:tc>
                <w:tcPr>
                  <w:tcW w:w="37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1641</w:t>
                  </w:r>
                </w:p>
              </w:tc>
              <w:tc>
                <w:tcPr>
                  <w:tcW w:w="378" w:type="pct"/>
                  <w:tcBorders>
                    <w:top w:val="single" w:color="000000" w:sz="8" w:space="0"/>
                    <w:left w:val="single" w:color="000000" w:sz="2"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71.0</w:t>
                  </w:r>
                </w:p>
              </w:tc>
              <w:tc>
                <w:tcPr>
                  <w:tcW w:w="496" w:type="pct"/>
                  <w:vMerge w:val="continue"/>
                  <w:tcBorders>
                    <w:left w:val="single" w:color="000000" w:sz="8"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eastAsia" w:ascii="Times New Roman" w:hAnsi="Times New Roman"/>
                      <w:sz w:val="21"/>
                      <w:szCs w:val="21"/>
                      <w:lang w:eastAsia="zh-CN"/>
                    </w:rPr>
                    <w:t>—</w:t>
                  </w:r>
                </w:p>
              </w:tc>
              <w:tc>
                <w:tcPr>
                  <w:tcW w:w="393"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sz w:val="21"/>
                      <w:szCs w:val="21"/>
                    </w:rPr>
                    <w:t>动植物油</w:t>
                  </w:r>
                </w:p>
              </w:tc>
              <w:tc>
                <w:tcPr>
                  <w:tcW w:w="342"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23.7</w:t>
                  </w:r>
                </w:p>
              </w:tc>
              <w:tc>
                <w:tcPr>
                  <w:tcW w:w="391"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1.08</w:t>
                  </w:r>
                </w:p>
              </w:tc>
              <w:tc>
                <w:tcPr>
                  <w:tcW w:w="342"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100</w:t>
                  </w:r>
                </w:p>
              </w:tc>
              <w:tc>
                <w:tcPr>
                  <w:tcW w:w="391" w:type="pct"/>
                  <w:vMerge w:val="continue"/>
                  <w:tcBorders>
                    <w:left w:val="single" w:color="000000" w:sz="2" w:space="0"/>
                    <w:right w:val="nil"/>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r>
            <w:tr>
              <w:tblPrEx>
                <w:tblCellMar>
                  <w:top w:w="0" w:type="dxa"/>
                  <w:left w:w="0" w:type="dxa"/>
                  <w:bottom w:w="0" w:type="dxa"/>
                  <w:right w:w="0" w:type="dxa"/>
                </w:tblCellMar>
              </w:tblPrEx>
              <w:trPr>
                <w:trHeight w:val="20" w:hRule="atLeast"/>
                <w:jc w:val="center"/>
              </w:trPr>
              <w:tc>
                <w:tcPr>
                  <w:tcW w:w="303" w:type="pct"/>
                  <w:vMerge w:val="continue"/>
                  <w:tcBorders>
                    <w:left w:val="nil"/>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449" w:type="pct"/>
                  <w:vMerge w:val="continue"/>
                  <w:tcBorders>
                    <w:left w:val="single" w:color="000000" w:sz="2" w:space="0"/>
                    <w:bottom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vMerge w:val="continue"/>
                  <w:tcBorders>
                    <w:left w:val="single" w:color="000000" w:sz="2" w:space="0"/>
                    <w:bottom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eastAsia" w:ascii="Times New Roman" w:hAnsi="Times New Roman"/>
                      <w:sz w:val="21"/>
                      <w:szCs w:val="21"/>
                      <w:lang w:eastAsia="zh-CN"/>
                    </w:rPr>
                    <w:t>—</w:t>
                  </w:r>
                </w:p>
              </w:tc>
              <w:tc>
                <w:tcPr>
                  <w:tcW w:w="37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eastAsia" w:ascii="Times New Roman" w:hAnsi="Times New Roman"/>
                      <w:sz w:val="21"/>
                      <w:szCs w:val="21"/>
                      <w:lang w:eastAsia="zh-CN"/>
                    </w:rPr>
                    <w:t>—</w:t>
                  </w:r>
                </w:p>
              </w:tc>
              <w:tc>
                <w:tcPr>
                  <w:tcW w:w="378" w:type="pct"/>
                  <w:tcBorders>
                    <w:top w:val="single" w:color="000000" w:sz="8" w:space="0"/>
                    <w:left w:val="single" w:color="000000" w:sz="2" w:space="0"/>
                    <w:bottom w:val="single" w:color="000000" w:sz="8"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w:t>
                  </w:r>
                </w:p>
              </w:tc>
              <w:tc>
                <w:tcPr>
                  <w:tcW w:w="496" w:type="pct"/>
                  <w:vMerge w:val="continue"/>
                  <w:tcBorders>
                    <w:left w:val="single" w:color="000000" w:sz="8"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eastAsia" w:ascii="Times New Roman" w:hAnsi="Times New Roman"/>
                      <w:sz w:val="21"/>
                      <w:szCs w:val="21"/>
                      <w:lang w:eastAsia="zh-CN"/>
                    </w:rPr>
                    <w:t>—</w:t>
                  </w:r>
                </w:p>
              </w:tc>
              <w:tc>
                <w:tcPr>
                  <w:tcW w:w="393"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sz w:val="21"/>
                      <w:szCs w:val="21"/>
                    </w:rPr>
                    <w:t>盐分</w:t>
                  </w:r>
                </w:p>
              </w:tc>
              <w:tc>
                <w:tcPr>
                  <w:tcW w:w="342"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1553</w:t>
                  </w:r>
                </w:p>
              </w:tc>
              <w:tc>
                <w:tcPr>
                  <w:tcW w:w="391" w:type="pct"/>
                  <w:tcBorders>
                    <w:top w:val="single" w:color="000000" w:sz="2" w:space="0"/>
                    <w:left w:val="single" w:color="000000" w:sz="2" w:space="0"/>
                    <w:bottom w:val="single" w:color="000000" w:sz="2" w:space="0"/>
                    <w:right w:val="single" w:color="000000" w:sz="2" w:space="0"/>
                  </w:tcBorders>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71.0</w:t>
                  </w:r>
                </w:p>
              </w:tc>
              <w:tc>
                <w:tcPr>
                  <w:tcW w:w="342"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w w:val="99"/>
                      <w:sz w:val="21"/>
                      <w:szCs w:val="21"/>
                    </w:rPr>
                    <w:t>—</w:t>
                  </w:r>
                </w:p>
              </w:tc>
              <w:tc>
                <w:tcPr>
                  <w:tcW w:w="391" w:type="pct"/>
                  <w:vMerge w:val="continue"/>
                  <w:tcBorders>
                    <w:left w:val="single" w:color="000000" w:sz="2" w:space="0"/>
                    <w:bottom w:val="single" w:color="auto" w:sz="6" w:space="0"/>
                    <w:right w:val="nil"/>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r>
            <w:tr>
              <w:tblPrEx>
                <w:tblCellMar>
                  <w:top w:w="0" w:type="dxa"/>
                  <w:left w:w="0" w:type="dxa"/>
                  <w:bottom w:w="0" w:type="dxa"/>
                  <w:right w:w="0" w:type="dxa"/>
                </w:tblCellMar>
              </w:tblPrEx>
              <w:trPr>
                <w:trHeight w:val="20" w:hRule="atLeast"/>
                <w:jc w:val="center"/>
              </w:trPr>
              <w:tc>
                <w:tcPr>
                  <w:tcW w:w="303" w:type="pct"/>
                  <w:vMerge w:val="restart"/>
                  <w:tcBorders>
                    <w:top w:val="single" w:color="000000" w:sz="2" w:space="0"/>
                    <w:left w:val="nil"/>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sz w:val="21"/>
                      <w:szCs w:val="21"/>
                    </w:rPr>
                    <w:t>生活</w:t>
                  </w:r>
                </w:p>
              </w:tc>
              <w:tc>
                <w:tcPr>
                  <w:tcW w:w="449" w:type="pct"/>
                  <w:vMerge w:val="restart"/>
                  <w:tcBorders>
                    <w:top w:val="single" w:color="000000" w:sz="2" w:space="0"/>
                    <w:left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sz w:val="21"/>
                      <w:szCs w:val="21"/>
                    </w:rPr>
                    <w:t>生活污水</w:t>
                  </w:r>
                </w:p>
              </w:tc>
              <w:tc>
                <w:tcPr>
                  <w:tcW w:w="377" w:type="pct"/>
                  <w:vMerge w:val="restart"/>
                  <w:tcBorders>
                    <w:top w:val="single" w:color="000000" w:sz="2" w:space="0"/>
                    <w:left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2452.8</w:t>
                  </w:r>
                </w:p>
              </w:tc>
              <w:tc>
                <w:tcPr>
                  <w:tcW w:w="37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sz w:val="21"/>
                      <w:szCs w:val="21"/>
                    </w:rPr>
                    <w:t>COD</w:t>
                  </w:r>
                </w:p>
              </w:tc>
              <w:tc>
                <w:tcPr>
                  <w:tcW w:w="377" w:type="pct"/>
                  <w:tcBorders>
                    <w:top w:val="single" w:color="000000" w:sz="2" w:space="0"/>
                    <w:left w:val="single" w:color="000000" w:sz="2" w:space="0"/>
                    <w:bottom w:val="single" w:color="000000" w:sz="2"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320</w:t>
                  </w:r>
                </w:p>
              </w:tc>
              <w:tc>
                <w:tcPr>
                  <w:tcW w:w="378" w:type="pct"/>
                  <w:tcBorders>
                    <w:top w:val="single" w:color="000000" w:sz="8" w:space="0"/>
                    <w:left w:val="single" w:color="000000" w:sz="2" w:space="0"/>
                    <w:bottom w:val="single" w:color="000000" w:sz="8" w:space="0"/>
                    <w:right w:val="single" w:color="000000" w:sz="8"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0.785</w:t>
                  </w:r>
                </w:p>
              </w:tc>
              <w:tc>
                <w:tcPr>
                  <w:tcW w:w="496" w:type="pct"/>
                  <w:vMerge w:val="continue"/>
                  <w:tcBorders>
                    <w:left w:val="single" w:color="000000" w:sz="8"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2239" w:type="pct"/>
                  <w:gridSpan w:val="6"/>
                  <w:vMerge w:val="restart"/>
                  <w:tcBorders>
                    <w:lef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r>
            <w:tr>
              <w:tblPrEx>
                <w:tblCellMar>
                  <w:top w:w="0" w:type="dxa"/>
                  <w:left w:w="0" w:type="dxa"/>
                  <w:bottom w:w="0" w:type="dxa"/>
                  <w:right w:w="0" w:type="dxa"/>
                </w:tblCellMar>
              </w:tblPrEx>
              <w:trPr>
                <w:trHeight w:val="20" w:hRule="atLeast"/>
                <w:jc w:val="center"/>
              </w:trPr>
              <w:tc>
                <w:tcPr>
                  <w:tcW w:w="303" w:type="pct"/>
                  <w:vMerge w:val="continue"/>
                  <w:tcBorders>
                    <w:left w:val="nil"/>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449" w:type="pct"/>
                  <w:vMerge w:val="continue"/>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vMerge w:val="continue"/>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tcBorders>
                    <w:top w:val="single" w:color="000000" w:sz="2" w:space="0"/>
                    <w:left w:val="single" w:color="000000" w:sz="2" w:space="0"/>
                    <w:bottom w:val="single" w:color="auto" w:sz="4"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sz w:val="21"/>
                      <w:szCs w:val="21"/>
                    </w:rPr>
                    <w:t>SS</w:t>
                  </w:r>
                </w:p>
              </w:tc>
              <w:tc>
                <w:tcPr>
                  <w:tcW w:w="377" w:type="pct"/>
                  <w:tcBorders>
                    <w:top w:val="single" w:color="000000" w:sz="2" w:space="0"/>
                    <w:left w:val="single" w:color="000000" w:sz="2" w:space="0"/>
                    <w:bottom w:val="single" w:color="auto" w:sz="4" w:space="0"/>
                    <w:right w:val="single" w:color="000000" w:sz="2"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210</w:t>
                  </w:r>
                </w:p>
              </w:tc>
              <w:tc>
                <w:tcPr>
                  <w:tcW w:w="378" w:type="pct"/>
                  <w:tcBorders>
                    <w:top w:val="single" w:color="000000" w:sz="8" w:space="0"/>
                    <w:left w:val="single" w:color="000000" w:sz="2" w:space="0"/>
                    <w:bottom w:val="single" w:color="auto" w:sz="4" w:space="0"/>
                    <w:right w:val="single" w:color="000000" w:sz="8"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0.515</w:t>
                  </w:r>
                </w:p>
              </w:tc>
              <w:tc>
                <w:tcPr>
                  <w:tcW w:w="496" w:type="pct"/>
                  <w:vMerge w:val="continue"/>
                  <w:tcBorders>
                    <w:left w:val="single" w:color="000000" w:sz="8"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2239" w:type="pct"/>
                  <w:gridSpan w:val="6"/>
                  <w:vMerge w:val="continue"/>
                  <w:tcBorders>
                    <w:lef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r>
            <w:tr>
              <w:tblPrEx>
                <w:tblCellMar>
                  <w:top w:w="0" w:type="dxa"/>
                  <w:left w:w="0" w:type="dxa"/>
                  <w:bottom w:w="0" w:type="dxa"/>
                  <w:right w:w="0" w:type="dxa"/>
                </w:tblCellMar>
              </w:tblPrEx>
              <w:trPr>
                <w:trHeight w:val="20" w:hRule="atLeast"/>
                <w:jc w:val="center"/>
              </w:trPr>
              <w:tc>
                <w:tcPr>
                  <w:tcW w:w="303" w:type="pct"/>
                  <w:vMerge w:val="continue"/>
                  <w:tcBorders>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449" w:type="pct"/>
                  <w:vMerge w:val="continue"/>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vMerge w:val="continue"/>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tcBorders>
                    <w:left w:val="single" w:color="000000" w:sz="2" w:space="0"/>
                    <w:bottom w:val="single" w:color="auto" w:sz="4" w:space="0"/>
                    <w:right w:val="single" w:color="auto"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sz w:val="21"/>
                      <w:szCs w:val="21"/>
                    </w:rPr>
                    <w:t>NH</w:t>
                  </w:r>
                  <w:r>
                    <w:rPr>
                      <w:rFonts w:hint="default" w:ascii="Times New Roman" w:hAnsi="Times New Roman"/>
                      <w:position w:val="-1"/>
                      <w:sz w:val="21"/>
                      <w:szCs w:val="21"/>
                      <w:vertAlign w:val="subscript"/>
                    </w:rPr>
                    <w:t>3</w:t>
                  </w:r>
                  <w:r>
                    <w:rPr>
                      <w:rFonts w:hint="default" w:ascii="Times New Roman" w:hAnsi="Times New Roman"/>
                      <w:sz w:val="21"/>
                      <w:szCs w:val="21"/>
                    </w:rPr>
                    <w:t>-N</w:t>
                  </w:r>
                </w:p>
              </w:tc>
              <w:tc>
                <w:tcPr>
                  <w:tcW w:w="377" w:type="pct"/>
                  <w:tcBorders>
                    <w:left w:val="single" w:color="auto" w:sz="4" w:space="0"/>
                    <w:bottom w:val="single" w:color="auto" w:sz="4" w:space="0"/>
                    <w:right w:val="single" w:color="auto"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20</w:t>
                  </w:r>
                </w:p>
              </w:tc>
              <w:tc>
                <w:tcPr>
                  <w:tcW w:w="378" w:type="pct"/>
                  <w:tcBorders>
                    <w:left w:val="single" w:color="auto" w:sz="4" w:space="0"/>
                    <w:bottom w:val="single" w:color="auto"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0.0491</w:t>
                  </w:r>
                </w:p>
              </w:tc>
              <w:tc>
                <w:tcPr>
                  <w:tcW w:w="496" w:type="pct"/>
                  <w:vMerge w:val="continue"/>
                  <w:tcBorders>
                    <w:left w:val="single" w:color="000000" w:sz="8"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2239" w:type="pct"/>
                  <w:gridSpan w:val="6"/>
                  <w:vMerge w:val="continue"/>
                  <w:tcBorders>
                    <w:lef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r>
            <w:tr>
              <w:trPr>
                <w:trHeight w:val="20" w:hRule="atLeast"/>
                <w:jc w:val="center"/>
              </w:trPr>
              <w:tc>
                <w:tcPr>
                  <w:tcW w:w="303" w:type="pct"/>
                  <w:vMerge w:val="continue"/>
                  <w:tcBorders>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449" w:type="pct"/>
                  <w:vMerge w:val="continue"/>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vMerge w:val="continue"/>
                  <w:tcBorders>
                    <w:left w:val="single" w:color="000000" w:sz="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tcBorders>
                    <w:left w:val="single" w:color="000000" w:sz="2" w:space="0"/>
                    <w:bottom w:val="single" w:color="auto" w:sz="4" w:space="0"/>
                    <w:right w:val="single" w:color="auto"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sz w:val="21"/>
                      <w:szCs w:val="21"/>
                    </w:rPr>
                    <w:t>TP</w:t>
                  </w:r>
                </w:p>
              </w:tc>
              <w:tc>
                <w:tcPr>
                  <w:tcW w:w="377" w:type="pct"/>
                  <w:tcBorders>
                    <w:left w:val="single" w:color="auto" w:sz="4" w:space="0"/>
                    <w:bottom w:val="single" w:color="auto" w:sz="4" w:space="0"/>
                    <w:right w:val="single" w:color="auto"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4</w:t>
                  </w:r>
                </w:p>
              </w:tc>
              <w:tc>
                <w:tcPr>
                  <w:tcW w:w="378" w:type="pct"/>
                  <w:tcBorders>
                    <w:left w:val="single" w:color="auto" w:sz="4" w:space="0"/>
                    <w:bottom w:val="single" w:color="auto"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0.0098</w:t>
                  </w:r>
                </w:p>
              </w:tc>
              <w:tc>
                <w:tcPr>
                  <w:tcW w:w="496" w:type="pct"/>
                  <w:vMerge w:val="continue"/>
                  <w:tcBorders>
                    <w:left w:val="single" w:color="000000" w:sz="8"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2239" w:type="pct"/>
                  <w:gridSpan w:val="6"/>
                  <w:vMerge w:val="continue"/>
                  <w:tcBorders>
                    <w:lef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r>
            <w:tr>
              <w:tblPrEx>
                <w:tblCellMar>
                  <w:top w:w="0" w:type="dxa"/>
                  <w:left w:w="0" w:type="dxa"/>
                  <w:bottom w:w="0" w:type="dxa"/>
                  <w:right w:w="0" w:type="dxa"/>
                </w:tblCellMar>
              </w:tblPrEx>
              <w:trPr>
                <w:trHeight w:val="20" w:hRule="atLeast"/>
                <w:jc w:val="center"/>
              </w:trPr>
              <w:tc>
                <w:tcPr>
                  <w:tcW w:w="303" w:type="pct"/>
                  <w:vMerge w:val="continue"/>
                  <w:tcBorders>
                    <w:bottom w:val="single" w:color="auto" w:sz="1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449" w:type="pct"/>
                  <w:vMerge w:val="continue"/>
                  <w:tcBorders>
                    <w:left w:val="single" w:color="000000" w:sz="2" w:space="0"/>
                    <w:bottom w:val="single" w:color="auto" w:sz="1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vMerge w:val="continue"/>
                  <w:tcBorders>
                    <w:left w:val="single" w:color="000000" w:sz="2" w:space="0"/>
                    <w:bottom w:val="single" w:color="auto" w:sz="1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377" w:type="pct"/>
                  <w:tcBorders>
                    <w:top w:val="single" w:color="auto" w:sz="4" w:space="0"/>
                    <w:left w:val="single" w:color="000000" w:sz="2" w:space="0"/>
                    <w:bottom w:val="single" w:color="auto" w:sz="12" w:space="0"/>
                    <w:right w:val="single" w:color="auto"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动植物油</w:t>
                  </w:r>
                </w:p>
              </w:tc>
              <w:tc>
                <w:tcPr>
                  <w:tcW w:w="377" w:type="pct"/>
                  <w:tcBorders>
                    <w:top w:val="single" w:color="auto" w:sz="4" w:space="0"/>
                    <w:left w:val="single" w:color="auto" w:sz="4" w:space="0"/>
                    <w:bottom w:val="single" w:color="auto" w:sz="12" w:space="0"/>
                    <w:right w:val="single" w:color="auto"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50</w:t>
                  </w:r>
                </w:p>
              </w:tc>
              <w:tc>
                <w:tcPr>
                  <w:tcW w:w="378" w:type="pct"/>
                  <w:tcBorders>
                    <w:top w:val="single" w:color="auto" w:sz="4" w:space="0"/>
                    <w:left w:val="single" w:color="auto" w:sz="4" w:space="0"/>
                    <w:bottom w:val="single" w:color="auto" w:sz="12" w:space="0"/>
                    <w:right w:val="single" w:color="000000" w:sz="8"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0.123</w:t>
                  </w:r>
                </w:p>
              </w:tc>
              <w:tc>
                <w:tcPr>
                  <w:tcW w:w="496" w:type="pct"/>
                  <w:vMerge w:val="continue"/>
                  <w:tcBorders>
                    <w:left w:val="single" w:color="000000" w:sz="8" w:space="0"/>
                    <w:bottom w:val="single" w:color="auto" w:sz="12" w:space="0"/>
                    <w:right w:val="single" w:color="000000" w:sz="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2239" w:type="pct"/>
                  <w:gridSpan w:val="6"/>
                  <w:vMerge w:val="continue"/>
                  <w:tcBorders>
                    <w:left w:val="single" w:color="000000" w:sz="2" w:space="0"/>
                    <w:bottom w:val="single" w:color="auto" w:sz="12"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r>
          </w:tbl>
          <w:p>
            <w:pPr>
              <w:keepNext w:val="0"/>
              <w:keepLines w:val="0"/>
              <w:widowControl/>
              <w:suppressLineNumbers w:val="0"/>
              <w:spacing w:before="0" w:beforeAutospacing="0" w:after="0" w:afterAutospacing="0"/>
              <w:ind w:left="0" w:right="0"/>
              <w:rPr>
                <w:rFonts w:hint="default" w:ascii="宋体" w:hAnsi="宋体" w:eastAsia="宋体" w:cs="宋体"/>
                <w:b/>
                <w:sz w:val="24"/>
                <w:szCs w:val="24"/>
              </w:rPr>
            </w:pPr>
            <w:r>
              <w:rPr>
                <w:rFonts w:hint="eastAsia" w:ascii="宋体" w:hAnsi="宋体" w:eastAsia="宋体" w:cs="宋体"/>
                <w:b/>
                <w:sz w:val="24"/>
                <w:szCs w:val="24"/>
              </w:rPr>
              <w:t xml:space="preserve">2 </w:t>
            </w:r>
            <w:r>
              <w:rPr>
                <w:rFonts w:hint="eastAsia" w:ascii="宋体" w:hAnsi="宋体" w:eastAsia="宋体" w:cs="宋体"/>
                <w:b/>
                <w:sz w:val="24"/>
                <w:szCs w:val="24"/>
                <w:lang w:val="zh-CN"/>
              </w:rPr>
              <w:t>废气</w:t>
            </w:r>
          </w:p>
          <w:p>
            <w:pPr>
              <w:pStyle w:val="90"/>
              <w:keepNext w:val="0"/>
              <w:keepLines w:val="0"/>
              <w:suppressLineNumbers w:val="0"/>
              <w:spacing w:before="0" w:beforeAutospacing="0" w:after="0" w:afterAutospacing="0"/>
              <w:ind w:left="0" w:right="0"/>
              <w:jc w:val="center"/>
              <w:rPr>
                <w:rFonts w:hint="default" w:ascii="Times New Roman"/>
                <w:b/>
                <w:color w:val="auto"/>
                <w:lang w:val="zh-CN"/>
              </w:rPr>
            </w:pPr>
            <w:r>
              <w:rPr>
                <w:rFonts w:hint="eastAsia" w:ascii="Times New Roman"/>
                <w:b/>
                <w:color w:val="auto"/>
                <w:lang w:val="zh-CN"/>
              </w:rPr>
              <w:t>表</w:t>
            </w:r>
            <w:r>
              <w:rPr>
                <w:rFonts w:hint="eastAsia" w:ascii="Times New Roman"/>
                <w:b/>
                <w:color w:val="auto"/>
              </w:rPr>
              <w:t>1</w:t>
            </w:r>
            <w:r>
              <w:rPr>
                <w:rFonts w:hint="eastAsia" w:ascii="Times New Roman"/>
                <w:b/>
                <w:color w:val="auto"/>
                <w:lang w:val="zh-CN"/>
              </w:rPr>
              <w:t>-</w:t>
            </w:r>
            <w:r>
              <w:rPr>
                <w:rFonts w:hint="eastAsia" w:ascii="Times New Roman"/>
                <w:b/>
                <w:color w:val="auto"/>
              </w:rPr>
              <w:t>16</w:t>
            </w:r>
            <w:r>
              <w:rPr>
                <w:rFonts w:hint="eastAsia" w:ascii="Times New Roman"/>
                <w:b/>
                <w:color w:val="auto"/>
                <w:lang w:val="zh-CN"/>
              </w:rPr>
              <w:t xml:space="preserve"> 废气产生及排放情况一览表</w:t>
            </w:r>
          </w:p>
          <w:tbl>
            <w:tblPr>
              <w:tblStyle w:val="27"/>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626"/>
              <w:gridCol w:w="578"/>
              <w:gridCol w:w="896"/>
              <w:gridCol w:w="987"/>
              <w:gridCol w:w="844"/>
              <w:gridCol w:w="10"/>
              <w:gridCol w:w="672"/>
              <w:gridCol w:w="763"/>
              <w:gridCol w:w="763"/>
              <w:gridCol w:w="689"/>
              <w:gridCol w:w="744"/>
              <w:gridCol w:w="34"/>
              <w:gridCol w:w="997"/>
              <w:gridCol w:w="743"/>
              <w:gridCol w:w="746"/>
              <w:gridCol w:w="36"/>
              <w:gridCol w:w="687"/>
              <w:gridCol w:w="710"/>
              <w:gridCol w:w="665"/>
              <w:gridCol w:w="654"/>
              <w:gridCol w:w="115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9" w:hRule="atLeast"/>
                <w:jc w:val="center"/>
              </w:trPr>
              <w:tc>
                <w:tcPr>
                  <w:tcW w:w="224" w:type="pct"/>
                  <w:vMerge w:val="restart"/>
                  <w:vAlign w:val="center"/>
                </w:tcPr>
                <w:p>
                  <w:pPr>
                    <w:keepNext w:val="0"/>
                    <w:keepLines w:val="0"/>
                    <w:widowControl/>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编号</w:t>
                  </w:r>
                </w:p>
              </w:tc>
              <w:tc>
                <w:tcPr>
                  <w:tcW w:w="207" w:type="pct"/>
                  <w:vMerge w:val="restart"/>
                  <w:vAlign w:val="center"/>
                </w:tcPr>
                <w:p>
                  <w:pPr>
                    <w:keepNext w:val="0"/>
                    <w:keepLines w:val="0"/>
                    <w:widowControl/>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污染源名称</w:t>
                  </w:r>
                </w:p>
              </w:tc>
              <w:tc>
                <w:tcPr>
                  <w:tcW w:w="316" w:type="pct"/>
                  <w:vMerge w:val="restart"/>
                  <w:vAlign w:val="center"/>
                </w:tcPr>
                <w:p>
                  <w:pPr>
                    <w:keepNext w:val="0"/>
                    <w:keepLines w:val="0"/>
                    <w:widowControl/>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排气量</w:t>
                  </w:r>
                </w:p>
                <w:p>
                  <w:pPr>
                    <w:keepNext w:val="0"/>
                    <w:keepLines w:val="0"/>
                    <w:widowControl/>
                    <w:suppressLineNumbers w:val="0"/>
                    <w:spacing w:before="0" w:beforeAutospacing="0" w:after="0" w:afterAutospacing="0"/>
                    <w:ind w:left="0" w:right="0"/>
                    <w:jc w:val="center"/>
                    <w:rPr>
                      <w:rFonts w:hint="default" w:eastAsia="宋体"/>
                      <w:b/>
                      <w:sz w:val="21"/>
                      <w:szCs w:val="21"/>
                      <w:vertAlign w:val="superscript"/>
                    </w:rPr>
                  </w:pPr>
                  <w:r>
                    <w:rPr>
                      <w:rFonts w:hint="default" w:eastAsia="宋体"/>
                      <w:b/>
                      <w:sz w:val="21"/>
                      <w:szCs w:val="21"/>
                    </w:rPr>
                    <w:t>（m</w:t>
                  </w:r>
                  <w:r>
                    <w:rPr>
                      <w:rFonts w:hint="default" w:eastAsia="宋体"/>
                      <w:b/>
                      <w:sz w:val="21"/>
                      <w:szCs w:val="21"/>
                      <w:vertAlign w:val="superscript"/>
                    </w:rPr>
                    <w:t>3</w:t>
                  </w:r>
                  <w:r>
                    <w:rPr>
                      <w:rFonts w:hint="default" w:eastAsia="宋体"/>
                      <w:b/>
                      <w:sz w:val="21"/>
                      <w:szCs w:val="21"/>
                    </w:rPr>
                    <w:t>/h）</w:t>
                  </w:r>
                </w:p>
              </w:tc>
              <w:tc>
                <w:tcPr>
                  <w:tcW w:w="353" w:type="pct"/>
                  <w:vMerge w:val="restart"/>
                  <w:vAlign w:val="center"/>
                </w:tcPr>
                <w:p>
                  <w:pPr>
                    <w:keepNext w:val="0"/>
                    <w:keepLines w:val="0"/>
                    <w:widowControl/>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污染物名称</w:t>
                  </w:r>
                </w:p>
              </w:tc>
              <w:tc>
                <w:tcPr>
                  <w:tcW w:w="819" w:type="pct"/>
                  <w:gridSpan w:val="4"/>
                  <w:vAlign w:val="center"/>
                </w:tcPr>
                <w:p>
                  <w:pPr>
                    <w:keepNext w:val="0"/>
                    <w:keepLines w:val="0"/>
                    <w:widowControl/>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产生状况</w:t>
                  </w:r>
                </w:p>
              </w:tc>
              <w:tc>
                <w:tcPr>
                  <w:tcW w:w="273" w:type="pct"/>
                  <w:vMerge w:val="restart"/>
                  <w:vAlign w:val="center"/>
                </w:tcPr>
                <w:p>
                  <w:pPr>
                    <w:keepNext w:val="0"/>
                    <w:keepLines w:val="0"/>
                    <w:widowControl/>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治理</w:t>
                  </w:r>
                </w:p>
                <w:p>
                  <w:pPr>
                    <w:keepNext w:val="0"/>
                    <w:keepLines w:val="0"/>
                    <w:widowControl/>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措施</w:t>
                  </w:r>
                </w:p>
              </w:tc>
              <w:tc>
                <w:tcPr>
                  <w:tcW w:w="243" w:type="pct"/>
                  <w:vMerge w:val="restart"/>
                  <w:vAlign w:val="center"/>
                </w:tcPr>
                <w:p>
                  <w:pPr>
                    <w:keepNext w:val="0"/>
                    <w:keepLines w:val="0"/>
                    <w:widowControl/>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去除率（％）</w:t>
                  </w:r>
                </w:p>
              </w:tc>
              <w:tc>
                <w:tcPr>
                  <w:tcW w:w="901" w:type="pct"/>
                  <w:gridSpan w:val="4"/>
                  <w:vAlign w:val="center"/>
                </w:tcPr>
                <w:p>
                  <w:pPr>
                    <w:keepNext w:val="0"/>
                    <w:keepLines w:val="0"/>
                    <w:widowControl/>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排放状况</w:t>
                  </w:r>
                </w:p>
              </w:tc>
              <w:tc>
                <w:tcPr>
                  <w:tcW w:w="526" w:type="pct"/>
                  <w:gridSpan w:val="3"/>
                  <w:vAlign w:val="center"/>
                </w:tcPr>
                <w:p>
                  <w:pPr>
                    <w:keepNext w:val="0"/>
                    <w:keepLines w:val="0"/>
                    <w:widowControl/>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执行标准</w:t>
                  </w:r>
                </w:p>
              </w:tc>
              <w:tc>
                <w:tcPr>
                  <w:tcW w:w="726" w:type="pct"/>
                  <w:gridSpan w:val="3"/>
                  <w:vAlign w:val="center"/>
                </w:tcPr>
                <w:p>
                  <w:pPr>
                    <w:keepNext w:val="0"/>
                    <w:keepLines w:val="0"/>
                    <w:widowControl/>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排放源参数</w:t>
                  </w:r>
                </w:p>
              </w:tc>
              <w:tc>
                <w:tcPr>
                  <w:tcW w:w="407" w:type="pct"/>
                  <w:vMerge w:val="restart"/>
                  <w:vAlign w:val="center"/>
                </w:tcPr>
                <w:p>
                  <w:pPr>
                    <w:keepNext w:val="0"/>
                    <w:keepLines w:val="0"/>
                    <w:widowControl/>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排气筒编号排放方式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60" w:hRule="atLeast"/>
                <w:jc w:val="center"/>
              </w:trPr>
              <w:tc>
                <w:tcPr>
                  <w:tcW w:w="224" w:type="pct"/>
                  <w:vMerge w:val="continue"/>
                  <w:tcBorders>
                    <w:bottom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宋体"/>
                      <w:b/>
                      <w:sz w:val="21"/>
                      <w:szCs w:val="21"/>
                    </w:rPr>
                  </w:pPr>
                </w:p>
              </w:tc>
              <w:tc>
                <w:tcPr>
                  <w:tcW w:w="207"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b/>
                      <w:sz w:val="21"/>
                      <w:szCs w:val="21"/>
                    </w:rPr>
                  </w:pPr>
                </w:p>
              </w:tc>
              <w:tc>
                <w:tcPr>
                  <w:tcW w:w="316"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b/>
                      <w:sz w:val="21"/>
                      <w:szCs w:val="21"/>
                    </w:rPr>
                  </w:pPr>
                </w:p>
              </w:tc>
              <w:tc>
                <w:tcPr>
                  <w:tcW w:w="353"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b/>
                      <w:sz w:val="21"/>
                      <w:szCs w:val="21"/>
                    </w:rPr>
                  </w:pPr>
                </w:p>
              </w:tc>
              <w:tc>
                <w:tcPr>
                  <w:tcW w:w="306" w:type="pct"/>
                  <w:gridSpan w:val="2"/>
                  <w:vAlign w:val="center"/>
                </w:tcPr>
                <w:p>
                  <w:pPr>
                    <w:keepNext w:val="0"/>
                    <w:keepLines w:val="0"/>
                    <w:widowControl/>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浓度</w:t>
                  </w:r>
                </w:p>
                <w:p>
                  <w:pPr>
                    <w:keepNext w:val="0"/>
                    <w:keepLines w:val="0"/>
                    <w:widowControl/>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(mg/m</w:t>
                  </w:r>
                  <w:r>
                    <w:rPr>
                      <w:rFonts w:hint="default" w:eastAsia="宋体"/>
                      <w:b/>
                      <w:sz w:val="21"/>
                      <w:szCs w:val="21"/>
                      <w:vertAlign w:val="superscript"/>
                    </w:rPr>
                    <w:t>3</w:t>
                  </w:r>
                  <w:r>
                    <w:rPr>
                      <w:rFonts w:hint="default" w:eastAsia="宋体"/>
                      <w:b/>
                      <w:sz w:val="21"/>
                      <w:szCs w:val="21"/>
                    </w:rPr>
                    <w:t>)</w:t>
                  </w:r>
                </w:p>
              </w:tc>
              <w:tc>
                <w:tcPr>
                  <w:tcW w:w="241" w:type="pct"/>
                  <w:vAlign w:val="center"/>
                </w:tcPr>
                <w:p>
                  <w:pPr>
                    <w:keepNext w:val="0"/>
                    <w:keepLines w:val="0"/>
                    <w:widowControl/>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速率</w:t>
                  </w:r>
                </w:p>
                <w:p>
                  <w:pPr>
                    <w:keepNext w:val="0"/>
                    <w:keepLines w:val="0"/>
                    <w:widowControl/>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(kg/h)</w:t>
                  </w:r>
                </w:p>
              </w:tc>
              <w:tc>
                <w:tcPr>
                  <w:tcW w:w="271" w:type="pct"/>
                  <w:vAlign w:val="center"/>
                </w:tcPr>
                <w:p>
                  <w:pPr>
                    <w:keepNext w:val="0"/>
                    <w:keepLines w:val="0"/>
                    <w:widowControl/>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产生量（t/a）</w:t>
                  </w:r>
                </w:p>
              </w:tc>
              <w:tc>
                <w:tcPr>
                  <w:tcW w:w="273"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b/>
                      <w:sz w:val="21"/>
                      <w:szCs w:val="21"/>
                    </w:rPr>
                  </w:pPr>
                </w:p>
              </w:tc>
              <w:tc>
                <w:tcPr>
                  <w:tcW w:w="243"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b/>
                      <w:sz w:val="21"/>
                      <w:szCs w:val="21"/>
                    </w:rPr>
                  </w:pPr>
                </w:p>
              </w:tc>
              <w:tc>
                <w:tcPr>
                  <w:tcW w:w="278" w:type="pct"/>
                  <w:gridSpan w:val="2"/>
                  <w:vAlign w:val="center"/>
                </w:tcPr>
                <w:p>
                  <w:pPr>
                    <w:keepNext w:val="0"/>
                    <w:keepLines w:val="0"/>
                    <w:widowControl/>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浓度(mg/m</w:t>
                  </w:r>
                  <w:r>
                    <w:rPr>
                      <w:rFonts w:hint="default" w:eastAsia="宋体"/>
                      <w:b/>
                      <w:sz w:val="21"/>
                      <w:szCs w:val="21"/>
                      <w:vertAlign w:val="superscript"/>
                    </w:rPr>
                    <w:t>3</w:t>
                  </w:r>
                  <w:r>
                    <w:rPr>
                      <w:rFonts w:hint="default" w:eastAsia="宋体"/>
                      <w:b/>
                      <w:sz w:val="21"/>
                      <w:szCs w:val="21"/>
                    </w:rPr>
                    <w:t>)</w:t>
                  </w:r>
                </w:p>
              </w:tc>
              <w:tc>
                <w:tcPr>
                  <w:tcW w:w="357" w:type="pct"/>
                  <w:vAlign w:val="center"/>
                </w:tcPr>
                <w:p>
                  <w:pPr>
                    <w:keepNext w:val="0"/>
                    <w:keepLines w:val="0"/>
                    <w:widowControl/>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速率</w:t>
                  </w:r>
                </w:p>
                <w:p>
                  <w:pPr>
                    <w:keepNext w:val="0"/>
                    <w:keepLines w:val="0"/>
                    <w:widowControl/>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(kg/h)</w:t>
                  </w:r>
                </w:p>
              </w:tc>
              <w:tc>
                <w:tcPr>
                  <w:tcW w:w="265" w:type="pct"/>
                  <w:vAlign w:val="center"/>
                </w:tcPr>
                <w:p>
                  <w:pPr>
                    <w:keepNext w:val="0"/>
                    <w:keepLines w:val="0"/>
                    <w:widowControl/>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排放量（t/a）</w:t>
                  </w:r>
                </w:p>
              </w:tc>
              <w:tc>
                <w:tcPr>
                  <w:tcW w:w="280" w:type="pct"/>
                  <w:gridSpan w:val="2"/>
                  <w:vAlign w:val="center"/>
                </w:tcPr>
                <w:p>
                  <w:pPr>
                    <w:keepNext w:val="0"/>
                    <w:keepLines w:val="0"/>
                    <w:widowControl/>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浓度</w:t>
                  </w:r>
                </w:p>
                <w:p>
                  <w:pPr>
                    <w:keepNext w:val="0"/>
                    <w:keepLines w:val="0"/>
                    <w:widowControl/>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(mg/m</w:t>
                  </w:r>
                  <w:r>
                    <w:rPr>
                      <w:rFonts w:hint="default" w:eastAsia="宋体"/>
                      <w:b/>
                      <w:sz w:val="21"/>
                      <w:szCs w:val="21"/>
                      <w:vertAlign w:val="superscript"/>
                    </w:rPr>
                    <w:t>3</w:t>
                  </w:r>
                  <w:r>
                    <w:rPr>
                      <w:rFonts w:hint="default" w:eastAsia="宋体"/>
                      <w:b/>
                      <w:sz w:val="21"/>
                      <w:szCs w:val="21"/>
                    </w:rPr>
                    <w:t>)</w:t>
                  </w:r>
                </w:p>
              </w:tc>
              <w:tc>
                <w:tcPr>
                  <w:tcW w:w="246" w:type="pct"/>
                  <w:vAlign w:val="center"/>
                </w:tcPr>
                <w:p>
                  <w:pPr>
                    <w:keepNext w:val="0"/>
                    <w:keepLines w:val="0"/>
                    <w:widowControl/>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速率(kg/h)</w:t>
                  </w:r>
                </w:p>
              </w:tc>
              <w:tc>
                <w:tcPr>
                  <w:tcW w:w="254" w:type="pct"/>
                  <w:vAlign w:val="center"/>
                </w:tcPr>
                <w:p>
                  <w:pPr>
                    <w:keepNext w:val="0"/>
                    <w:keepLines w:val="0"/>
                    <w:widowControl/>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高度</w:t>
                  </w:r>
                </w:p>
                <w:p>
                  <w:pPr>
                    <w:keepNext w:val="0"/>
                    <w:keepLines w:val="0"/>
                    <w:widowControl/>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（m）</w:t>
                  </w:r>
                </w:p>
              </w:tc>
              <w:tc>
                <w:tcPr>
                  <w:tcW w:w="238" w:type="pct"/>
                  <w:vAlign w:val="center"/>
                </w:tcPr>
                <w:p>
                  <w:pPr>
                    <w:keepNext w:val="0"/>
                    <w:keepLines w:val="0"/>
                    <w:widowControl/>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内径（m）</w:t>
                  </w:r>
                </w:p>
              </w:tc>
              <w:tc>
                <w:tcPr>
                  <w:tcW w:w="233" w:type="pct"/>
                  <w:vAlign w:val="center"/>
                </w:tcPr>
                <w:p>
                  <w:pPr>
                    <w:keepNext w:val="0"/>
                    <w:keepLines w:val="0"/>
                    <w:widowControl/>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温度</w:t>
                  </w:r>
                </w:p>
                <w:p>
                  <w:pPr>
                    <w:keepNext w:val="0"/>
                    <w:keepLines w:val="0"/>
                    <w:widowControl/>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w:t>
                  </w:r>
                </w:p>
              </w:tc>
              <w:tc>
                <w:tcPr>
                  <w:tcW w:w="407"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b/>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58" w:hRule="atLeast"/>
                <w:jc w:val="center"/>
              </w:trPr>
              <w:tc>
                <w:tcPr>
                  <w:tcW w:w="224"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1</w:t>
                  </w:r>
                </w:p>
              </w:tc>
              <w:tc>
                <w:tcPr>
                  <w:tcW w:w="207" w:type="pct"/>
                  <w:vMerge w:val="restar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预处理车间</w:t>
                  </w:r>
                </w:p>
              </w:tc>
              <w:tc>
                <w:tcPr>
                  <w:tcW w:w="316" w:type="pct"/>
                  <w:vMerge w:val="restar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15000</w:t>
                  </w:r>
                </w:p>
              </w:tc>
              <w:tc>
                <w:tcPr>
                  <w:tcW w:w="353" w:type="pct"/>
                  <w:vAlign w:val="center"/>
                </w:tcPr>
                <w:p>
                  <w:pPr>
                    <w:pStyle w:val="114"/>
                    <w:keepNext w:val="0"/>
                    <w:keepLines w:val="0"/>
                    <w:suppressLineNumbers w:val="0"/>
                    <w:spacing w:before="0" w:beforeAutospacing="0" w:after="0" w:afterAutospacing="0"/>
                    <w:ind w:left="0" w:right="0" w:firstLine="0" w:firstLineChars="0"/>
                    <w:jc w:val="center"/>
                    <w:rPr>
                      <w:rFonts w:hint="default" w:eastAsia="宋体"/>
                      <w:szCs w:val="21"/>
                    </w:rPr>
                  </w:pPr>
                  <w:r>
                    <w:rPr>
                      <w:rFonts w:hint="default" w:eastAsia="宋体"/>
                      <w:szCs w:val="21"/>
                    </w:rPr>
                    <w:t>NH</w:t>
                  </w:r>
                  <w:r>
                    <w:rPr>
                      <w:rFonts w:hint="default" w:eastAsia="宋体"/>
                      <w:szCs w:val="21"/>
                      <w:vertAlign w:val="subscript"/>
                    </w:rPr>
                    <w:t>3</w:t>
                  </w:r>
                </w:p>
              </w:tc>
              <w:tc>
                <w:tcPr>
                  <w:tcW w:w="306" w:type="pct"/>
                  <w:gridSpan w:val="2"/>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5.5</w:t>
                  </w:r>
                </w:p>
              </w:tc>
              <w:tc>
                <w:tcPr>
                  <w:tcW w:w="241"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0.082</w:t>
                  </w:r>
                </w:p>
              </w:tc>
              <w:tc>
                <w:tcPr>
                  <w:tcW w:w="271"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0.299</w:t>
                  </w:r>
                </w:p>
              </w:tc>
              <w:tc>
                <w:tcPr>
                  <w:tcW w:w="273" w:type="pct"/>
                  <w:vMerge w:val="restar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酸碱洗涤塔+高活化生物废气净化塔</w:t>
                  </w:r>
                </w:p>
              </w:tc>
              <w:tc>
                <w:tcPr>
                  <w:tcW w:w="243"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90</w:t>
                  </w:r>
                </w:p>
              </w:tc>
              <w:tc>
                <w:tcPr>
                  <w:tcW w:w="278" w:type="pct"/>
                  <w:gridSpan w:val="2"/>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0.55</w:t>
                  </w:r>
                </w:p>
              </w:tc>
              <w:tc>
                <w:tcPr>
                  <w:tcW w:w="357"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0.0082</w:t>
                  </w:r>
                </w:p>
              </w:tc>
              <w:tc>
                <w:tcPr>
                  <w:tcW w:w="265"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0.0299</w:t>
                  </w:r>
                </w:p>
              </w:tc>
              <w:tc>
                <w:tcPr>
                  <w:tcW w:w="280" w:type="pct"/>
                  <w:gridSpan w:val="2"/>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w:t>
                  </w:r>
                </w:p>
              </w:tc>
              <w:tc>
                <w:tcPr>
                  <w:tcW w:w="246" w:type="pct"/>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8.7</w:t>
                  </w:r>
                </w:p>
              </w:tc>
              <w:tc>
                <w:tcPr>
                  <w:tcW w:w="254" w:type="pct"/>
                  <w:vMerge w:val="restar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20</w:t>
                  </w:r>
                </w:p>
              </w:tc>
              <w:tc>
                <w:tcPr>
                  <w:tcW w:w="238" w:type="pct"/>
                  <w:vMerge w:val="restar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0.5</w:t>
                  </w:r>
                </w:p>
              </w:tc>
              <w:tc>
                <w:tcPr>
                  <w:tcW w:w="233" w:type="pct"/>
                  <w:vMerge w:val="restar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25</w:t>
                  </w:r>
                </w:p>
              </w:tc>
              <w:tc>
                <w:tcPr>
                  <w:tcW w:w="407" w:type="pct"/>
                  <w:vMerge w:val="restar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1#，连续（3650h/a）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58" w:hRule="atLeast"/>
                <w:jc w:val="center"/>
              </w:trPr>
              <w:tc>
                <w:tcPr>
                  <w:tcW w:w="224"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2</w:t>
                  </w:r>
                </w:p>
              </w:tc>
              <w:tc>
                <w:tcPr>
                  <w:tcW w:w="207"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316"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353" w:type="pct"/>
                  <w:vAlign w:val="center"/>
                </w:tcPr>
                <w:p>
                  <w:pPr>
                    <w:pStyle w:val="114"/>
                    <w:keepNext w:val="0"/>
                    <w:keepLines w:val="0"/>
                    <w:suppressLineNumbers w:val="0"/>
                    <w:spacing w:before="0" w:beforeAutospacing="0" w:after="0" w:afterAutospacing="0"/>
                    <w:ind w:left="0" w:right="0" w:firstLine="0" w:firstLineChars="0"/>
                    <w:jc w:val="center"/>
                    <w:rPr>
                      <w:rFonts w:hint="default" w:eastAsia="宋体"/>
                      <w:szCs w:val="21"/>
                    </w:rPr>
                  </w:pPr>
                  <w:r>
                    <w:rPr>
                      <w:rFonts w:hint="default" w:eastAsia="宋体"/>
                      <w:szCs w:val="21"/>
                    </w:rPr>
                    <w:t>H</w:t>
                  </w:r>
                  <w:r>
                    <w:rPr>
                      <w:rFonts w:hint="default" w:eastAsia="宋体"/>
                      <w:szCs w:val="21"/>
                      <w:vertAlign w:val="subscript"/>
                    </w:rPr>
                    <w:t>2</w:t>
                  </w:r>
                  <w:r>
                    <w:rPr>
                      <w:rFonts w:hint="default" w:eastAsia="宋体"/>
                      <w:szCs w:val="21"/>
                    </w:rPr>
                    <w:t>S</w:t>
                  </w:r>
                </w:p>
              </w:tc>
              <w:tc>
                <w:tcPr>
                  <w:tcW w:w="306" w:type="pct"/>
                  <w:gridSpan w:val="2"/>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3.1</w:t>
                  </w:r>
                </w:p>
              </w:tc>
              <w:tc>
                <w:tcPr>
                  <w:tcW w:w="241"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0.0463</w:t>
                  </w:r>
                </w:p>
              </w:tc>
              <w:tc>
                <w:tcPr>
                  <w:tcW w:w="271"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0.169</w:t>
                  </w:r>
                </w:p>
              </w:tc>
              <w:tc>
                <w:tcPr>
                  <w:tcW w:w="273"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243"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90</w:t>
                  </w:r>
                </w:p>
              </w:tc>
              <w:tc>
                <w:tcPr>
                  <w:tcW w:w="278" w:type="pct"/>
                  <w:gridSpan w:val="2"/>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0.31</w:t>
                  </w:r>
                </w:p>
              </w:tc>
              <w:tc>
                <w:tcPr>
                  <w:tcW w:w="357"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0.00463</w:t>
                  </w:r>
                </w:p>
              </w:tc>
              <w:tc>
                <w:tcPr>
                  <w:tcW w:w="265"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0.0169</w:t>
                  </w:r>
                </w:p>
              </w:tc>
              <w:tc>
                <w:tcPr>
                  <w:tcW w:w="280" w:type="pct"/>
                  <w:gridSpan w:val="2"/>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w:t>
                  </w:r>
                </w:p>
              </w:tc>
              <w:tc>
                <w:tcPr>
                  <w:tcW w:w="246" w:type="pct"/>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0.56</w:t>
                  </w:r>
                </w:p>
              </w:tc>
              <w:tc>
                <w:tcPr>
                  <w:tcW w:w="254"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238"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233"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407"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58" w:hRule="atLeast"/>
                <w:jc w:val="center"/>
              </w:trPr>
              <w:tc>
                <w:tcPr>
                  <w:tcW w:w="224"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3</w:t>
                  </w:r>
                </w:p>
              </w:tc>
              <w:tc>
                <w:tcPr>
                  <w:tcW w:w="207"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316"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353" w:type="pct"/>
                  <w:vAlign w:val="center"/>
                </w:tcPr>
                <w:p>
                  <w:pPr>
                    <w:pStyle w:val="114"/>
                    <w:keepNext w:val="0"/>
                    <w:keepLines w:val="0"/>
                    <w:suppressLineNumbers w:val="0"/>
                    <w:spacing w:before="0" w:beforeAutospacing="0" w:after="0" w:afterAutospacing="0"/>
                    <w:ind w:left="0" w:right="0" w:firstLine="0" w:firstLineChars="0"/>
                    <w:jc w:val="center"/>
                    <w:rPr>
                      <w:rFonts w:hint="default" w:eastAsia="宋体"/>
                      <w:szCs w:val="21"/>
                    </w:rPr>
                  </w:pPr>
                  <w:r>
                    <w:rPr>
                      <w:rFonts w:hint="default" w:eastAsia="宋体"/>
                      <w:szCs w:val="21"/>
                    </w:rPr>
                    <w:t>臭气浓度</w:t>
                  </w:r>
                </w:p>
              </w:tc>
              <w:tc>
                <w:tcPr>
                  <w:tcW w:w="819" w:type="pct"/>
                  <w:gridSpan w:val="4"/>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4000（无量纲）</w:t>
                  </w:r>
                </w:p>
              </w:tc>
              <w:tc>
                <w:tcPr>
                  <w:tcW w:w="273"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243"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80</w:t>
                  </w:r>
                </w:p>
              </w:tc>
              <w:tc>
                <w:tcPr>
                  <w:tcW w:w="901" w:type="pct"/>
                  <w:gridSpan w:val="4"/>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800（无量纲）</w:t>
                  </w:r>
                </w:p>
              </w:tc>
              <w:tc>
                <w:tcPr>
                  <w:tcW w:w="526" w:type="pct"/>
                  <w:gridSpan w:val="3"/>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2000（无量纲）</w:t>
                  </w:r>
                </w:p>
              </w:tc>
              <w:tc>
                <w:tcPr>
                  <w:tcW w:w="254"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238"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233"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407"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58" w:hRule="atLeast"/>
                <w:jc w:val="center"/>
              </w:trPr>
              <w:tc>
                <w:tcPr>
                  <w:tcW w:w="224"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4</w:t>
                  </w:r>
                </w:p>
              </w:tc>
              <w:tc>
                <w:tcPr>
                  <w:tcW w:w="207" w:type="pct"/>
                  <w:vMerge w:val="restar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污水处理区</w:t>
                  </w:r>
                </w:p>
              </w:tc>
              <w:tc>
                <w:tcPr>
                  <w:tcW w:w="316" w:type="pct"/>
                  <w:vMerge w:val="restar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15000</w:t>
                  </w:r>
                </w:p>
              </w:tc>
              <w:tc>
                <w:tcPr>
                  <w:tcW w:w="353" w:type="pct"/>
                  <w:vAlign w:val="center"/>
                </w:tcPr>
                <w:p>
                  <w:pPr>
                    <w:pStyle w:val="114"/>
                    <w:keepNext w:val="0"/>
                    <w:keepLines w:val="0"/>
                    <w:suppressLineNumbers w:val="0"/>
                    <w:spacing w:before="0" w:beforeAutospacing="0" w:after="0" w:afterAutospacing="0"/>
                    <w:ind w:left="0" w:right="0" w:firstLine="0" w:firstLineChars="0"/>
                    <w:jc w:val="center"/>
                    <w:rPr>
                      <w:rFonts w:hint="default" w:eastAsia="宋体"/>
                      <w:szCs w:val="21"/>
                    </w:rPr>
                  </w:pPr>
                  <w:r>
                    <w:rPr>
                      <w:rFonts w:hint="default" w:eastAsia="宋体"/>
                      <w:szCs w:val="21"/>
                    </w:rPr>
                    <w:t>NH</w:t>
                  </w:r>
                  <w:r>
                    <w:rPr>
                      <w:rFonts w:hint="default" w:eastAsia="宋体"/>
                      <w:szCs w:val="21"/>
                      <w:vertAlign w:val="subscript"/>
                    </w:rPr>
                    <w:t>3</w:t>
                  </w:r>
                </w:p>
              </w:tc>
              <w:tc>
                <w:tcPr>
                  <w:tcW w:w="302"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3.4</w:t>
                  </w:r>
                </w:p>
              </w:tc>
              <w:tc>
                <w:tcPr>
                  <w:tcW w:w="243" w:type="pct"/>
                  <w:gridSpan w:val="2"/>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0.051</w:t>
                  </w:r>
                </w:p>
              </w:tc>
              <w:tc>
                <w:tcPr>
                  <w:tcW w:w="273"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0.447</w:t>
                  </w:r>
                </w:p>
              </w:tc>
              <w:tc>
                <w:tcPr>
                  <w:tcW w:w="273" w:type="pct"/>
                  <w:vMerge w:val="restar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酸碱洗涤塔+高活化生物废气净化塔</w:t>
                  </w:r>
                </w:p>
              </w:tc>
              <w:tc>
                <w:tcPr>
                  <w:tcW w:w="243"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90</w:t>
                  </w:r>
                </w:p>
              </w:tc>
              <w:tc>
                <w:tcPr>
                  <w:tcW w:w="266"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0.34</w:t>
                  </w:r>
                </w:p>
              </w:tc>
              <w:tc>
                <w:tcPr>
                  <w:tcW w:w="369" w:type="pct"/>
                  <w:gridSpan w:val="2"/>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0.0051</w:t>
                  </w:r>
                </w:p>
              </w:tc>
              <w:tc>
                <w:tcPr>
                  <w:tcW w:w="265"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0.0447</w:t>
                  </w:r>
                </w:p>
              </w:tc>
              <w:tc>
                <w:tcPr>
                  <w:tcW w:w="267"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w:t>
                  </w:r>
                </w:p>
              </w:tc>
              <w:tc>
                <w:tcPr>
                  <w:tcW w:w="258" w:type="pct"/>
                  <w:gridSpan w:val="2"/>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8.7</w:t>
                  </w:r>
                </w:p>
              </w:tc>
              <w:tc>
                <w:tcPr>
                  <w:tcW w:w="254" w:type="pct"/>
                  <w:vMerge w:val="restar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20</w:t>
                  </w:r>
                </w:p>
              </w:tc>
              <w:tc>
                <w:tcPr>
                  <w:tcW w:w="238" w:type="pct"/>
                  <w:vMerge w:val="restar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0.5</w:t>
                  </w:r>
                </w:p>
              </w:tc>
              <w:tc>
                <w:tcPr>
                  <w:tcW w:w="233" w:type="pct"/>
                  <w:vMerge w:val="restar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25</w:t>
                  </w:r>
                </w:p>
              </w:tc>
              <w:tc>
                <w:tcPr>
                  <w:tcW w:w="407" w:type="pct"/>
                  <w:vMerge w:val="restar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2#，连续（8760h/a）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58" w:hRule="atLeast"/>
                <w:jc w:val="center"/>
              </w:trPr>
              <w:tc>
                <w:tcPr>
                  <w:tcW w:w="224"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5</w:t>
                  </w:r>
                </w:p>
              </w:tc>
              <w:tc>
                <w:tcPr>
                  <w:tcW w:w="207"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316"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353" w:type="pct"/>
                  <w:vAlign w:val="center"/>
                </w:tcPr>
                <w:p>
                  <w:pPr>
                    <w:pStyle w:val="114"/>
                    <w:keepNext w:val="0"/>
                    <w:keepLines w:val="0"/>
                    <w:suppressLineNumbers w:val="0"/>
                    <w:spacing w:before="0" w:beforeAutospacing="0" w:after="0" w:afterAutospacing="0"/>
                    <w:ind w:left="0" w:right="0" w:firstLine="0" w:firstLineChars="0"/>
                    <w:jc w:val="center"/>
                    <w:rPr>
                      <w:rFonts w:hint="default" w:eastAsia="宋体"/>
                      <w:szCs w:val="21"/>
                    </w:rPr>
                  </w:pPr>
                  <w:r>
                    <w:rPr>
                      <w:rFonts w:hint="default" w:eastAsia="宋体"/>
                      <w:szCs w:val="21"/>
                    </w:rPr>
                    <w:t>H</w:t>
                  </w:r>
                  <w:r>
                    <w:rPr>
                      <w:rFonts w:hint="default" w:eastAsia="宋体"/>
                      <w:szCs w:val="21"/>
                      <w:vertAlign w:val="subscript"/>
                    </w:rPr>
                    <w:t>2</w:t>
                  </w:r>
                  <w:r>
                    <w:rPr>
                      <w:rFonts w:hint="default" w:eastAsia="宋体"/>
                      <w:szCs w:val="21"/>
                    </w:rPr>
                    <w:t>S</w:t>
                  </w:r>
                </w:p>
              </w:tc>
              <w:tc>
                <w:tcPr>
                  <w:tcW w:w="302"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0.13</w:t>
                  </w:r>
                </w:p>
              </w:tc>
              <w:tc>
                <w:tcPr>
                  <w:tcW w:w="243" w:type="pct"/>
                  <w:gridSpan w:val="2"/>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0.002</w:t>
                  </w:r>
                </w:p>
              </w:tc>
              <w:tc>
                <w:tcPr>
                  <w:tcW w:w="273"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0.0173</w:t>
                  </w:r>
                </w:p>
              </w:tc>
              <w:tc>
                <w:tcPr>
                  <w:tcW w:w="273"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243"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90</w:t>
                  </w:r>
                </w:p>
              </w:tc>
              <w:tc>
                <w:tcPr>
                  <w:tcW w:w="266"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0.013</w:t>
                  </w:r>
                </w:p>
              </w:tc>
              <w:tc>
                <w:tcPr>
                  <w:tcW w:w="369" w:type="pct"/>
                  <w:gridSpan w:val="2"/>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0.0002</w:t>
                  </w:r>
                </w:p>
              </w:tc>
              <w:tc>
                <w:tcPr>
                  <w:tcW w:w="265"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0.00173</w:t>
                  </w:r>
                </w:p>
              </w:tc>
              <w:tc>
                <w:tcPr>
                  <w:tcW w:w="267"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w:t>
                  </w:r>
                </w:p>
              </w:tc>
              <w:tc>
                <w:tcPr>
                  <w:tcW w:w="258" w:type="pct"/>
                  <w:gridSpan w:val="2"/>
                  <w:vAlign w:val="center"/>
                </w:tcPr>
                <w:p>
                  <w:pPr>
                    <w:pStyle w:val="109"/>
                    <w:keepNext w:val="0"/>
                    <w:keepLines w:val="0"/>
                    <w:suppressLineNumbers w:val="0"/>
                    <w:spacing w:before="0" w:beforeAutospacing="0" w:after="0" w:afterAutospacing="0"/>
                    <w:ind w:left="0" w:right="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0.56</w:t>
                  </w:r>
                </w:p>
              </w:tc>
              <w:tc>
                <w:tcPr>
                  <w:tcW w:w="254"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238"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233"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407"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58" w:hRule="atLeast"/>
                <w:jc w:val="center"/>
              </w:trPr>
              <w:tc>
                <w:tcPr>
                  <w:tcW w:w="224"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6</w:t>
                  </w:r>
                </w:p>
              </w:tc>
              <w:tc>
                <w:tcPr>
                  <w:tcW w:w="207"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316"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353" w:type="pct"/>
                  <w:vAlign w:val="center"/>
                </w:tcPr>
                <w:p>
                  <w:pPr>
                    <w:pStyle w:val="114"/>
                    <w:keepNext w:val="0"/>
                    <w:keepLines w:val="0"/>
                    <w:suppressLineNumbers w:val="0"/>
                    <w:spacing w:before="0" w:beforeAutospacing="0" w:after="0" w:afterAutospacing="0"/>
                    <w:ind w:left="0" w:right="0" w:firstLine="0" w:firstLineChars="0"/>
                    <w:jc w:val="center"/>
                    <w:rPr>
                      <w:rFonts w:hint="default" w:eastAsia="宋体"/>
                      <w:szCs w:val="21"/>
                    </w:rPr>
                  </w:pPr>
                  <w:r>
                    <w:rPr>
                      <w:rFonts w:hint="default" w:eastAsia="宋体"/>
                      <w:szCs w:val="21"/>
                    </w:rPr>
                    <w:t>臭气浓度</w:t>
                  </w:r>
                </w:p>
              </w:tc>
              <w:tc>
                <w:tcPr>
                  <w:tcW w:w="819" w:type="pct"/>
                  <w:gridSpan w:val="4"/>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4000（无量纲）</w:t>
                  </w:r>
                </w:p>
              </w:tc>
              <w:tc>
                <w:tcPr>
                  <w:tcW w:w="273"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243"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80</w:t>
                  </w:r>
                </w:p>
              </w:tc>
              <w:tc>
                <w:tcPr>
                  <w:tcW w:w="901" w:type="pct"/>
                  <w:gridSpan w:val="4"/>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800（无量纲）</w:t>
                  </w:r>
                </w:p>
              </w:tc>
              <w:tc>
                <w:tcPr>
                  <w:tcW w:w="526" w:type="pct"/>
                  <w:gridSpan w:val="3"/>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2000（无量纲）</w:t>
                  </w:r>
                </w:p>
              </w:tc>
              <w:tc>
                <w:tcPr>
                  <w:tcW w:w="254"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238"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233"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407"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58" w:hRule="atLeast"/>
                <w:jc w:val="center"/>
              </w:trPr>
              <w:tc>
                <w:tcPr>
                  <w:tcW w:w="224"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7</w:t>
                  </w:r>
                </w:p>
              </w:tc>
              <w:tc>
                <w:tcPr>
                  <w:tcW w:w="207" w:type="pct"/>
                  <w:vMerge w:val="restar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锅炉沼气燃烧废气</w:t>
                  </w:r>
                </w:p>
              </w:tc>
              <w:tc>
                <w:tcPr>
                  <w:tcW w:w="316" w:type="pct"/>
                  <w:vMerge w:val="restar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4000</w:t>
                  </w:r>
                </w:p>
              </w:tc>
              <w:tc>
                <w:tcPr>
                  <w:tcW w:w="353"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SO</w:t>
                  </w:r>
                  <w:r>
                    <w:rPr>
                      <w:rFonts w:hint="default" w:eastAsia="宋体"/>
                      <w:sz w:val="21"/>
                      <w:szCs w:val="21"/>
                      <w:vertAlign w:val="subscript"/>
                    </w:rPr>
                    <w:t>2</w:t>
                  </w:r>
                </w:p>
              </w:tc>
              <w:tc>
                <w:tcPr>
                  <w:tcW w:w="306" w:type="pct"/>
                  <w:gridSpan w:val="2"/>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16.7</w:t>
                  </w:r>
                </w:p>
              </w:tc>
              <w:tc>
                <w:tcPr>
                  <w:tcW w:w="241"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0.067</w:t>
                  </w:r>
                </w:p>
              </w:tc>
              <w:tc>
                <w:tcPr>
                  <w:tcW w:w="271"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0.584</w:t>
                  </w:r>
                </w:p>
              </w:tc>
              <w:tc>
                <w:tcPr>
                  <w:tcW w:w="273" w:type="pct"/>
                  <w:vMerge w:val="restar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低氮燃烧</w:t>
                  </w:r>
                </w:p>
              </w:tc>
              <w:tc>
                <w:tcPr>
                  <w:tcW w:w="243"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w:t>
                  </w:r>
                </w:p>
              </w:tc>
              <w:tc>
                <w:tcPr>
                  <w:tcW w:w="278" w:type="pct"/>
                  <w:gridSpan w:val="2"/>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16.7</w:t>
                  </w:r>
                </w:p>
              </w:tc>
              <w:tc>
                <w:tcPr>
                  <w:tcW w:w="357"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0.067</w:t>
                  </w:r>
                </w:p>
              </w:tc>
              <w:tc>
                <w:tcPr>
                  <w:tcW w:w="265"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0.584</w:t>
                  </w:r>
                </w:p>
              </w:tc>
              <w:tc>
                <w:tcPr>
                  <w:tcW w:w="280"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sz w:val="21"/>
                      <w:szCs w:val="21"/>
                    </w:rPr>
                  </w:pPr>
                  <w:r>
                    <w:rPr>
                      <w:rFonts w:hint="default" w:eastAsia="宋体"/>
                      <w:sz w:val="21"/>
                      <w:szCs w:val="21"/>
                    </w:rPr>
                    <w:t>50</w:t>
                  </w:r>
                </w:p>
              </w:tc>
              <w:tc>
                <w:tcPr>
                  <w:tcW w:w="246"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sz w:val="21"/>
                      <w:szCs w:val="21"/>
                    </w:rPr>
                  </w:pPr>
                  <w:r>
                    <w:rPr>
                      <w:rFonts w:hint="default" w:eastAsia="宋体"/>
                      <w:sz w:val="21"/>
                      <w:szCs w:val="21"/>
                    </w:rPr>
                    <w:t>—</w:t>
                  </w:r>
                </w:p>
              </w:tc>
              <w:tc>
                <w:tcPr>
                  <w:tcW w:w="254" w:type="pct"/>
                  <w:vMerge w:val="restar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15</w:t>
                  </w:r>
                </w:p>
              </w:tc>
              <w:tc>
                <w:tcPr>
                  <w:tcW w:w="238" w:type="pct"/>
                  <w:vMerge w:val="restar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0.3</w:t>
                  </w:r>
                </w:p>
              </w:tc>
              <w:tc>
                <w:tcPr>
                  <w:tcW w:w="233" w:type="pct"/>
                  <w:vMerge w:val="restar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100</w:t>
                  </w:r>
                </w:p>
              </w:tc>
              <w:tc>
                <w:tcPr>
                  <w:tcW w:w="407" w:type="pct"/>
                  <w:vMerge w:val="restar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3#，持续（8760h/a）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58" w:hRule="atLeast"/>
                <w:jc w:val="center"/>
              </w:trPr>
              <w:tc>
                <w:tcPr>
                  <w:tcW w:w="224"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8</w:t>
                  </w:r>
                </w:p>
              </w:tc>
              <w:tc>
                <w:tcPr>
                  <w:tcW w:w="207"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316"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353"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NOx</w:t>
                  </w:r>
                </w:p>
              </w:tc>
              <w:tc>
                <w:tcPr>
                  <w:tcW w:w="306" w:type="pct"/>
                  <w:gridSpan w:val="2"/>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39.0</w:t>
                  </w:r>
                </w:p>
              </w:tc>
              <w:tc>
                <w:tcPr>
                  <w:tcW w:w="241"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0.156</w:t>
                  </w:r>
                </w:p>
              </w:tc>
              <w:tc>
                <w:tcPr>
                  <w:tcW w:w="271"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1.367</w:t>
                  </w:r>
                </w:p>
              </w:tc>
              <w:tc>
                <w:tcPr>
                  <w:tcW w:w="273"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243"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w:t>
                  </w:r>
                </w:p>
              </w:tc>
              <w:tc>
                <w:tcPr>
                  <w:tcW w:w="278" w:type="pct"/>
                  <w:gridSpan w:val="2"/>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39.0</w:t>
                  </w:r>
                </w:p>
              </w:tc>
              <w:tc>
                <w:tcPr>
                  <w:tcW w:w="357"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0.156</w:t>
                  </w:r>
                </w:p>
              </w:tc>
              <w:tc>
                <w:tcPr>
                  <w:tcW w:w="265"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1.367</w:t>
                  </w:r>
                </w:p>
              </w:tc>
              <w:tc>
                <w:tcPr>
                  <w:tcW w:w="280"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sz w:val="21"/>
                      <w:szCs w:val="21"/>
                    </w:rPr>
                  </w:pPr>
                  <w:r>
                    <w:rPr>
                      <w:rFonts w:hint="default" w:eastAsia="宋体"/>
                      <w:sz w:val="21"/>
                      <w:szCs w:val="21"/>
                    </w:rPr>
                    <w:t>50</w:t>
                  </w:r>
                </w:p>
              </w:tc>
              <w:tc>
                <w:tcPr>
                  <w:tcW w:w="246"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sz w:val="21"/>
                      <w:szCs w:val="21"/>
                    </w:rPr>
                  </w:pPr>
                  <w:r>
                    <w:rPr>
                      <w:rFonts w:hint="default" w:eastAsia="宋体"/>
                      <w:sz w:val="21"/>
                      <w:szCs w:val="21"/>
                    </w:rPr>
                    <w:t>—</w:t>
                  </w:r>
                </w:p>
              </w:tc>
              <w:tc>
                <w:tcPr>
                  <w:tcW w:w="254"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238"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233"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407"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58" w:hRule="atLeast"/>
                <w:jc w:val="center"/>
              </w:trPr>
              <w:tc>
                <w:tcPr>
                  <w:tcW w:w="224"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9</w:t>
                  </w:r>
                </w:p>
              </w:tc>
              <w:tc>
                <w:tcPr>
                  <w:tcW w:w="207"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316"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353"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烟尘</w:t>
                  </w:r>
                </w:p>
              </w:tc>
              <w:tc>
                <w:tcPr>
                  <w:tcW w:w="306" w:type="pct"/>
                  <w:gridSpan w:val="2"/>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11.9</w:t>
                  </w:r>
                </w:p>
              </w:tc>
              <w:tc>
                <w:tcPr>
                  <w:tcW w:w="241"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0.048</w:t>
                  </w:r>
                </w:p>
              </w:tc>
              <w:tc>
                <w:tcPr>
                  <w:tcW w:w="271"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0.418</w:t>
                  </w:r>
                </w:p>
              </w:tc>
              <w:tc>
                <w:tcPr>
                  <w:tcW w:w="273"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243"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w:t>
                  </w:r>
                </w:p>
              </w:tc>
              <w:tc>
                <w:tcPr>
                  <w:tcW w:w="278" w:type="pct"/>
                  <w:gridSpan w:val="2"/>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11.9</w:t>
                  </w:r>
                </w:p>
              </w:tc>
              <w:tc>
                <w:tcPr>
                  <w:tcW w:w="357"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0.048</w:t>
                  </w:r>
                </w:p>
              </w:tc>
              <w:tc>
                <w:tcPr>
                  <w:tcW w:w="265"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0.418</w:t>
                  </w:r>
                </w:p>
              </w:tc>
              <w:tc>
                <w:tcPr>
                  <w:tcW w:w="280"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sz w:val="21"/>
                      <w:szCs w:val="21"/>
                    </w:rPr>
                  </w:pPr>
                  <w:r>
                    <w:rPr>
                      <w:rFonts w:hint="default" w:eastAsia="宋体"/>
                      <w:sz w:val="21"/>
                      <w:szCs w:val="21"/>
                    </w:rPr>
                    <w:t>20</w:t>
                  </w:r>
                </w:p>
              </w:tc>
              <w:tc>
                <w:tcPr>
                  <w:tcW w:w="246"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sz w:val="21"/>
                      <w:szCs w:val="21"/>
                    </w:rPr>
                  </w:pPr>
                  <w:r>
                    <w:rPr>
                      <w:rFonts w:hint="default" w:eastAsia="宋体"/>
                      <w:sz w:val="21"/>
                      <w:szCs w:val="21"/>
                    </w:rPr>
                    <w:t>—</w:t>
                  </w:r>
                </w:p>
              </w:tc>
              <w:tc>
                <w:tcPr>
                  <w:tcW w:w="254"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238"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233"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407"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58" w:hRule="atLeast"/>
                <w:jc w:val="center"/>
              </w:trPr>
              <w:tc>
                <w:tcPr>
                  <w:tcW w:w="224"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10</w:t>
                  </w:r>
                </w:p>
              </w:tc>
              <w:tc>
                <w:tcPr>
                  <w:tcW w:w="207" w:type="pct"/>
                  <w:vMerge w:val="restar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沼气发电机燃烧废气</w:t>
                  </w:r>
                </w:p>
              </w:tc>
              <w:tc>
                <w:tcPr>
                  <w:tcW w:w="316" w:type="pct"/>
                  <w:vMerge w:val="restar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2000</w:t>
                  </w:r>
                </w:p>
              </w:tc>
              <w:tc>
                <w:tcPr>
                  <w:tcW w:w="353"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SO</w:t>
                  </w:r>
                  <w:r>
                    <w:rPr>
                      <w:rFonts w:hint="default" w:eastAsia="宋体"/>
                      <w:sz w:val="21"/>
                      <w:szCs w:val="21"/>
                      <w:vertAlign w:val="subscript"/>
                    </w:rPr>
                    <w:t>2</w:t>
                  </w:r>
                </w:p>
              </w:tc>
              <w:tc>
                <w:tcPr>
                  <w:tcW w:w="306" w:type="pct"/>
                  <w:gridSpan w:val="2"/>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23.5</w:t>
                  </w:r>
                </w:p>
              </w:tc>
              <w:tc>
                <w:tcPr>
                  <w:tcW w:w="241"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0.047</w:t>
                  </w:r>
                </w:p>
              </w:tc>
              <w:tc>
                <w:tcPr>
                  <w:tcW w:w="271"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0.412</w:t>
                  </w:r>
                </w:p>
              </w:tc>
              <w:tc>
                <w:tcPr>
                  <w:tcW w:w="273" w:type="pct"/>
                  <w:vMerge w:val="restar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w:t>
                  </w:r>
                </w:p>
              </w:tc>
              <w:tc>
                <w:tcPr>
                  <w:tcW w:w="243"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w:t>
                  </w:r>
                </w:p>
              </w:tc>
              <w:tc>
                <w:tcPr>
                  <w:tcW w:w="278" w:type="pct"/>
                  <w:gridSpan w:val="2"/>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23.5</w:t>
                  </w:r>
                </w:p>
              </w:tc>
              <w:tc>
                <w:tcPr>
                  <w:tcW w:w="357"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0.047</w:t>
                  </w:r>
                </w:p>
              </w:tc>
              <w:tc>
                <w:tcPr>
                  <w:tcW w:w="265"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0.412</w:t>
                  </w:r>
                </w:p>
              </w:tc>
              <w:tc>
                <w:tcPr>
                  <w:tcW w:w="280"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sz w:val="21"/>
                      <w:szCs w:val="21"/>
                    </w:rPr>
                  </w:pPr>
                  <w:r>
                    <w:rPr>
                      <w:rFonts w:hint="default" w:eastAsia="宋体"/>
                      <w:sz w:val="21"/>
                      <w:szCs w:val="21"/>
                    </w:rPr>
                    <w:t>550</w:t>
                  </w:r>
                </w:p>
              </w:tc>
              <w:tc>
                <w:tcPr>
                  <w:tcW w:w="246"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sz w:val="21"/>
                      <w:szCs w:val="21"/>
                    </w:rPr>
                  </w:pPr>
                  <w:r>
                    <w:rPr>
                      <w:rFonts w:hint="default" w:eastAsia="宋体"/>
                      <w:sz w:val="21"/>
                      <w:szCs w:val="21"/>
                    </w:rPr>
                    <w:t>2.6</w:t>
                  </w:r>
                </w:p>
              </w:tc>
              <w:tc>
                <w:tcPr>
                  <w:tcW w:w="254" w:type="pct"/>
                  <w:vMerge w:val="restar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15</w:t>
                  </w:r>
                </w:p>
              </w:tc>
              <w:tc>
                <w:tcPr>
                  <w:tcW w:w="238" w:type="pct"/>
                  <w:vMerge w:val="restar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0.1</w:t>
                  </w:r>
                </w:p>
              </w:tc>
              <w:tc>
                <w:tcPr>
                  <w:tcW w:w="233" w:type="pct"/>
                  <w:vMerge w:val="restar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100</w:t>
                  </w:r>
                </w:p>
              </w:tc>
              <w:tc>
                <w:tcPr>
                  <w:tcW w:w="407" w:type="pct"/>
                  <w:vMerge w:val="restar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4#，持续（8760h/a）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58" w:hRule="atLeast"/>
                <w:jc w:val="center"/>
              </w:trPr>
              <w:tc>
                <w:tcPr>
                  <w:tcW w:w="224"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11</w:t>
                  </w:r>
                </w:p>
              </w:tc>
              <w:tc>
                <w:tcPr>
                  <w:tcW w:w="207"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316"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353"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NOx</w:t>
                  </w:r>
                </w:p>
              </w:tc>
              <w:tc>
                <w:tcPr>
                  <w:tcW w:w="306" w:type="pct"/>
                  <w:gridSpan w:val="2"/>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55.0</w:t>
                  </w:r>
                </w:p>
              </w:tc>
              <w:tc>
                <w:tcPr>
                  <w:tcW w:w="241"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0.11</w:t>
                  </w:r>
                </w:p>
              </w:tc>
              <w:tc>
                <w:tcPr>
                  <w:tcW w:w="271"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0.963</w:t>
                  </w:r>
                </w:p>
              </w:tc>
              <w:tc>
                <w:tcPr>
                  <w:tcW w:w="273"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243"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w:t>
                  </w:r>
                </w:p>
              </w:tc>
              <w:tc>
                <w:tcPr>
                  <w:tcW w:w="278" w:type="pct"/>
                  <w:gridSpan w:val="2"/>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55.0</w:t>
                  </w:r>
                </w:p>
              </w:tc>
              <w:tc>
                <w:tcPr>
                  <w:tcW w:w="357"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0.11</w:t>
                  </w:r>
                </w:p>
              </w:tc>
              <w:tc>
                <w:tcPr>
                  <w:tcW w:w="265"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0.963</w:t>
                  </w:r>
                </w:p>
              </w:tc>
              <w:tc>
                <w:tcPr>
                  <w:tcW w:w="280"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sz w:val="21"/>
                      <w:szCs w:val="21"/>
                    </w:rPr>
                  </w:pPr>
                  <w:r>
                    <w:rPr>
                      <w:rFonts w:hint="default" w:eastAsia="宋体"/>
                      <w:sz w:val="21"/>
                      <w:szCs w:val="21"/>
                    </w:rPr>
                    <w:t>240</w:t>
                  </w:r>
                </w:p>
              </w:tc>
              <w:tc>
                <w:tcPr>
                  <w:tcW w:w="246"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sz w:val="21"/>
                      <w:szCs w:val="21"/>
                    </w:rPr>
                  </w:pPr>
                  <w:r>
                    <w:rPr>
                      <w:rFonts w:hint="default" w:eastAsia="宋体"/>
                      <w:sz w:val="21"/>
                      <w:szCs w:val="21"/>
                    </w:rPr>
                    <w:t>0.77</w:t>
                  </w:r>
                </w:p>
              </w:tc>
              <w:tc>
                <w:tcPr>
                  <w:tcW w:w="254"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238"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233"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407"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58" w:hRule="atLeast"/>
                <w:jc w:val="center"/>
              </w:trPr>
              <w:tc>
                <w:tcPr>
                  <w:tcW w:w="224"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12</w:t>
                  </w:r>
                </w:p>
              </w:tc>
              <w:tc>
                <w:tcPr>
                  <w:tcW w:w="207"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316"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353"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烟尘</w:t>
                  </w:r>
                </w:p>
              </w:tc>
              <w:tc>
                <w:tcPr>
                  <w:tcW w:w="306" w:type="pct"/>
                  <w:gridSpan w:val="2"/>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16.8</w:t>
                  </w:r>
                </w:p>
              </w:tc>
              <w:tc>
                <w:tcPr>
                  <w:tcW w:w="241"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0.034</w:t>
                  </w:r>
                </w:p>
              </w:tc>
              <w:tc>
                <w:tcPr>
                  <w:tcW w:w="271"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0.294</w:t>
                  </w:r>
                </w:p>
              </w:tc>
              <w:tc>
                <w:tcPr>
                  <w:tcW w:w="273"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243"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w:t>
                  </w:r>
                </w:p>
              </w:tc>
              <w:tc>
                <w:tcPr>
                  <w:tcW w:w="278" w:type="pct"/>
                  <w:gridSpan w:val="2"/>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16.8</w:t>
                  </w:r>
                </w:p>
              </w:tc>
              <w:tc>
                <w:tcPr>
                  <w:tcW w:w="357"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0.034</w:t>
                  </w:r>
                </w:p>
              </w:tc>
              <w:tc>
                <w:tcPr>
                  <w:tcW w:w="265"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0.294</w:t>
                  </w:r>
                </w:p>
              </w:tc>
              <w:tc>
                <w:tcPr>
                  <w:tcW w:w="280"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sz w:val="21"/>
                      <w:szCs w:val="21"/>
                    </w:rPr>
                  </w:pPr>
                  <w:r>
                    <w:rPr>
                      <w:rFonts w:hint="default" w:eastAsia="宋体"/>
                      <w:sz w:val="21"/>
                      <w:szCs w:val="21"/>
                    </w:rPr>
                    <w:t>120</w:t>
                  </w:r>
                </w:p>
              </w:tc>
              <w:tc>
                <w:tcPr>
                  <w:tcW w:w="246"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sz w:val="21"/>
                      <w:szCs w:val="21"/>
                    </w:rPr>
                  </w:pPr>
                  <w:r>
                    <w:rPr>
                      <w:rFonts w:hint="default" w:eastAsia="宋体"/>
                      <w:sz w:val="21"/>
                      <w:szCs w:val="21"/>
                    </w:rPr>
                    <w:t>3.5</w:t>
                  </w:r>
                </w:p>
              </w:tc>
              <w:tc>
                <w:tcPr>
                  <w:tcW w:w="254"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238"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233"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407"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58" w:hRule="atLeast"/>
                <w:jc w:val="center"/>
              </w:trPr>
              <w:tc>
                <w:tcPr>
                  <w:tcW w:w="224"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10</w:t>
                  </w:r>
                </w:p>
              </w:tc>
              <w:tc>
                <w:tcPr>
                  <w:tcW w:w="207"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烹饪</w:t>
                  </w:r>
                </w:p>
              </w:tc>
              <w:tc>
                <w:tcPr>
                  <w:tcW w:w="316"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2000</w:t>
                  </w:r>
                </w:p>
              </w:tc>
              <w:tc>
                <w:tcPr>
                  <w:tcW w:w="353"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油烟</w:t>
                  </w:r>
                </w:p>
              </w:tc>
              <w:tc>
                <w:tcPr>
                  <w:tcW w:w="306" w:type="pct"/>
                  <w:gridSpan w:val="2"/>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3.5</w:t>
                  </w:r>
                </w:p>
              </w:tc>
              <w:tc>
                <w:tcPr>
                  <w:tcW w:w="241"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0.007</w:t>
                  </w:r>
                </w:p>
              </w:tc>
              <w:tc>
                <w:tcPr>
                  <w:tcW w:w="271"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0.0102</w:t>
                  </w:r>
                </w:p>
              </w:tc>
              <w:tc>
                <w:tcPr>
                  <w:tcW w:w="273"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油烟净化设施</w:t>
                  </w:r>
                </w:p>
              </w:tc>
              <w:tc>
                <w:tcPr>
                  <w:tcW w:w="243"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65</w:t>
                  </w:r>
                </w:p>
              </w:tc>
              <w:tc>
                <w:tcPr>
                  <w:tcW w:w="278" w:type="pct"/>
                  <w:gridSpan w:val="2"/>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1.2</w:t>
                  </w:r>
                </w:p>
              </w:tc>
              <w:tc>
                <w:tcPr>
                  <w:tcW w:w="357"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0.0024</w:t>
                  </w:r>
                </w:p>
              </w:tc>
              <w:tc>
                <w:tcPr>
                  <w:tcW w:w="265"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0.0036</w:t>
                  </w:r>
                </w:p>
              </w:tc>
              <w:tc>
                <w:tcPr>
                  <w:tcW w:w="280" w:type="pct"/>
                  <w:gridSpan w:val="2"/>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2</w:t>
                  </w:r>
                </w:p>
              </w:tc>
              <w:tc>
                <w:tcPr>
                  <w:tcW w:w="246"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w:t>
                  </w:r>
                </w:p>
              </w:tc>
              <w:tc>
                <w:tcPr>
                  <w:tcW w:w="254"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w:t>
                  </w:r>
                </w:p>
              </w:tc>
              <w:tc>
                <w:tcPr>
                  <w:tcW w:w="238"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w:t>
                  </w:r>
                </w:p>
              </w:tc>
              <w:tc>
                <w:tcPr>
                  <w:tcW w:w="233"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w:t>
                  </w:r>
                </w:p>
              </w:tc>
              <w:tc>
                <w:tcPr>
                  <w:tcW w:w="407"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间歇</w:t>
                  </w:r>
                </w:p>
              </w:tc>
            </w:tr>
          </w:tbl>
          <w:p>
            <w:pPr>
              <w:keepNext w:val="0"/>
              <w:keepLines w:val="0"/>
              <w:widowControl/>
              <w:suppressLineNumbers w:val="0"/>
              <w:spacing w:before="0" w:beforeAutospacing="0" w:after="0" w:afterAutospacing="0"/>
              <w:ind w:left="0" w:right="0"/>
              <w:jc w:val="center"/>
              <w:rPr>
                <w:rFonts w:hint="default"/>
                <w:b/>
                <w:szCs w:val="20"/>
              </w:rPr>
            </w:pPr>
            <w:r>
              <w:rPr>
                <w:rFonts w:hint="default"/>
                <w:szCs w:val="20"/>
              </w:rPr>
              <w:tab/>
            </w:r>
            <w:r>
              <w:rPr>
                <w:rFonts w:hint="eastAsia" w:eastAsia="宋体"/>
                <w:b/>
                <w:kern w:val="0"/>
                <w:sz w:val="24"/>
                <w:szCs w:val="24"/>
              </w:rPr>
              <w:t>表1-17  建设项目无组织排放废气源强一览表</w:t>
            </w:r>
          </w:p>
          <w:tbl>
            <w:tblPr>
              <w:tblStyle w:val="2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842"/>
              <w:gridCol w:w="1594"/>
              <w:gridCol w:w="2188"/>
              <w:gridCol w:w="1726"/>
              <w:gridCol w:w="1436"/>
              <w:gridCol w:w="1701"/>
              <w:gridCol w:w="1337"/>
              <w:gridCol w:w="127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tcBorders>
                    <w:top w:val="single" w:color="auto" w:sz="12" w:space="0"/>
                    <w:bottom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编号</w:t>
                  </w:r>
                </w:p>
              </w:tc>
              <w:tc>
                <w:tcPr>
                  <w:tcW w:w="1842" w:type="dxa"/>
                  <w:tcBorders>
                    <w:top w:val="single" w:color="auto" w:sz="12" w:space="0"/>
                    <w:bottom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污染源位置</w:t>
                  </w:r>
                </w:p>
              </w:tc>
              <w:tc>
                <w:tcPr>
                  <w:tcW w:w="1594" w:type="dxa"/>
                  <w:tcBorders>
                    <w:top w:val="single" w:color="auto" w:sz="12" w:space="0"/>
                    <w:bottom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污染物名称</w:t>
                  </w:r>
                </w:p>
              </w:tc>
              <w:tc>
                <w:tcPr>
                  <w:tcW w:w="2188" w:type="dxa"/>
                  <w:tcBorders>
                    <w:top w:val="single" w:color="auto" w:sz="12" w:space="0"/>
                    <w:bottom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排放速率(kg/h)</w:t>
                  </w:r>
                </w:p>
              </w:tc>
              <w:tc>
                <w:tcPr>
                  <w:tcW w:w="1726" w:type="dxa"/>
                  <w:tcBorders>
                    <w:top w:val="single" w:color="auto" w:sz="12" w:space="0"/>
                    <w:bottom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污染物排放量（t/a）</w:t>
                  </w:r>
                </w:p>
              </w:tc>
              <w:tc>
                <w:tcPr>
                  <w:tcW w:w="1436" w:type="dxa"/>
                  <w:tcBorders>
                    <w:top w:val="single" w:color="auto" w:sz="12" w:space="0"/>
                    <w:bottom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治理措施</w:t>
                  </w:r>
                </w:p>
              </w:tc>
              <w:tc>
                <w:tcPr>
                  <w:tcW w:w="1701" w:type="dxa"/>
                  <w:tcBorders>
                    <w:top w:val="single" w:color="auto" w:sz="12" w:space="0"/>
                    <w:bottom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面源面积（m</w:t>
                  </w:r>
                  <w:r>
                    <w:rPr>
                      <w:rFonts w:hint="default" w:eastAsia="宋体"/>
                      <w:b/>
                      <w:sz w:val="21"/>
                      <w:szCs w:val="21"/>
                      <w:vertAlign w:val="superscript"/>
                    </w:rPr>
                    <w:t>2</w:t>
                  </w:r>
                  <w:r>
                    <w:rPr>
                      <w:rFonts w:hint="default" w:eastAsia="宋体"/>
                      <w:b/>
                      <w:sz w:val="21"/>
                      <w:szCs w:val="21"/>
                    </w:rPr>
                    <w:t>）</w:t>
                  </w:r>
                </w:p>
              </w:tc>
              <w:tc>
                <w:tcPr>
                  <w:tcW w:w="1337" w:type="dxa"/>
                  <w:tcBorders>
                    <w:top w:val="single" w:color="auto" w:sz="12" w:space="0"/>
                    <w:bottom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面源高度（m）</w:t>
                  </w:r>
                </w:p>
              </w:tc>
              <w:tc>
                <w:tcPr>
                  <w:tcW w:w="1278" w:type="dxa"/>
                  <w:tcBorders>
                    <w:top w:val="single" w:color="auto" w:sz="12" w:space="0"/>
                    <w:bottom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排放方式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51" w:type="dxa"/>
                  <w:vMerge w:val="restart"/>
                  <w:tcBorders>
                    <w:top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1</w:t>
                  </w:r>
                </w:p>
              </w:tc>
              <w:tc>
                <w:tcPr>
                  <w:tcW w:w="1842" w:type="dxa"/>
                  <w:vMerge w:val="restart"/>
                  <w:tcBorders>
                    <w:top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预处理车间</w:t>
                  </w:r>
                </w:p>
              </w:tc>
              <w:tc>
                <w:tcPr>
                  <w:tcW w:w="1594" w:type="dxa"/>
                  <w:tcBorders>
                    <w:top w:val="single" w:color="auto" w:sz="4" w:space="0"/>
                    <w:bottom w:val="single" w:color="auto" w:sz="4" w:space="0"/>
                  </w:tcBorders>
                  <w:vAlign w:val="center"/>
                </w:tcPr>
                <w:p>
                  <w:pPr>
                    <w:pStyle w:val="114"/>
                    <w:keepNext w:val="0"/>
                    <w:keepLines w:val="0"/>
                    <w:suppressLineNumbers w:val="0"/>
                    <w:spacing w:before="0" w:beforeAutospacing="0" w:after="0" w:afterAutospacing="0"/>
                    <w:ind w:left="0" w:right="0" w:firstLine="0" w:firstLineChars="0"/>
                    <w:jc w:val="center"/>
                    <w:rPr>
                      <w:rFonts w:hint="default" w:eastAsia="宋体"/>
                      <w:szCs w:val="21"/>
                    </w:rPr>
                  </w:pPr>
                  <w:r>
                    <w:rPr>
                      <w:rFonts w:hint="default" w:eastAsia="宋体"/>
                      <w:szCs w:val="21"/>
                    </w:rPr>
                    <w:t>NH</w:t>
                  </w:r>
                  <w:r>
                    <w:rPr>
                      <w:rFonts w:hint="default" w:eastAsia="宋体"/>
                      <w:szCs w:val="21"/>
                      <w:vertAlign w:val="subscript"/>
                    </w:rPr>
                    <w:t>3</w:t>
                  </w:r>
                </w:p>
              </w:tc>
              <w:tc>
                <w:tcPr>
                  <w:tcW w:w="2188" w:type="dxa"/>
                  <w:tcBorders>
                    <w:top w:val="single" w:color="auto" w:sz="4" w:space="0"/>
                    <w:bottom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0.00164</w:t>
                  </w:r>
                </w:p>
              </w:tc>
              <w:tc>
                <w:tcPr>
                  <w:tcW w:w="1726" w:type="dxa"/>
                  <w:tcBorders>
                    <w:top w:val="single" w:color="auto" w:sz="4" w:space="0"/>
                    <w:bottom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0.006</w:t>
                  </w:r>
                </w:p>
              </w:tc>
              <w:tc>
                <w:tcPr>
                  <w:tcW w:w="1436" w:type="dxa"/>
                  <w:vMerge w:val="restart"/>
                  <w:tcBorders>
                    <w:top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提高收集效率，通风，加强绿</w:t>
                  </w:r>
                  <w:r>
                    <w:rPr>
                      <w:rFonts w:hint="default" w:eastAsia="宋体"/>
                      <w:spacing w:val="-2"/>
                      <w:sz w:val="21"/>
                      <w:szCs w:val="21"/>
                    </w:rPr>
                    <w:t>化</w:t>
                  </w:r>
                </w:p>
              </w:tc>
              <w:tc>
                <w:tcPr>
                  <w:tcW w:w="1701" w:type="dxa"/>
                  <w:vMerge w:val="restart"/>
                  <w:tcBorders>
                    <w:top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2592（53*48.9）</w:t>
                  </w:r>
                </w:p>
              </w:tc>
              <w:tc>
                <w:tcPr>
                  <w:tcW w:w="1337" w:type="dxa"/>
                  <w:vMerge w:val="restart"/>
                  <w:tcBorders>
                    <w:top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13</w:t>
                  </w:r>
                </w:p>
              </w:tc>
              <w:tc>
                <w:tcPr>
                  <w:tcW w:w="1278" w:type="dxa"/>
                  <w:vMerge w:val="restart"/>
                  <w:tcBorders>
                    <w:top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无组织排放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851" w:type="dxa"/>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1842" w:type="dxa"/>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1594" w:type="dxa"/>
                  <w:tcBorders>
                    <w:top w:val="single" w:color="auto" w:sz="4" w:space="0"/>
                    <w:bottom w:val="single" w:color="auto" w:sz="4" w:space="0"/>
                  </w:tcBorders>
                  <w:vAlign w:val="center"/>
                </w:tcPr>
                <w:p>
                  <w:pPr>
                    <w:pStyle w:val="114"/>
                    <w:keepNext w:val="0"/>
                    <w:keepLines w:val="0"/>
                    <w:suppressLineNumbers w:val="0"/>
                    <w:spacing w:before="0" w:beforeAutospacing="0" w:after="0" w:afterAutospacing="0"/>
                    <w:ind w:left="0" w:right="0" w:firstLine="0" w:firstLineChars="0"/>
                    <w:jc w:val="center"/>
                    <w:rPr>
                      <w:rFonts w:hint="default" w:eastAsia="宋体"/>
                      <w:szCs w:val="21"/>
                    </w:rPr>
                  </w:pPr>
                  <w:r>
                    <w:rPr>
                      <w:rFonts w:hint="default" w:eastAsia="宋体"/>
                      <w:szCs w:val="21"/>
                    </w:rPr>
                    <w:t>H</w:t>
                  </w:r>
                  <w:r>
                    <w:rPr>
                      <w:rFonts w:hint="default" w:eastAsia="宋体"/>
                      <w:szCs w:val="21"/>
                      <w:vertAlign w:val="subscript"/>
                    </w:rPr>
                    <w:t>2</w:t>
                  </w:r>
                  <w:r>
                    <w:rPr>
                      <w:rFonts w:hint="default" w:eastAsia="宋体"/>
                      <w:szCs w:val="21"/>
                    </w:rPr>
                    <w:t>S</w:t>
                  </w:r>
                </w:p>
              </w:tc>
              <w:tc>
                <w:tcPr>
                  <w:tcW w:w="2188" w:type="dxa"/>
                  <w:tcBorders>
                    <w:top w:val="single" w:color="auto" w:sz="4" w:space="0"/>
                    <w:bottom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0.000822</w:t>
                  </w:r>
                </w:p>
              </w:tc>
              <w:tc>
                <w:tcPr>
                  <w:tcW w:w="1726" w:type="dxa"/>
                  <w:tcBorders>
                    <w:top w:val="single" w:color="auto" w:sz="4" w:space="0"/>
                    <w:bottom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0.003</w:t>
                  </w:r>
                </w:p>
              </w:tc>
              <w:tc>
                <w:tcPr>
                  <w:tcW w:w="1436" w:type="dxa"/>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1701" w:type="dxa"/>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1337" w:type="dxa"/>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1278" w:type="dxa"/>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851" w:type="dxa"/>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1842" w:type="dxa"/>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1594" w:type="dxa"/>
                  <w:tcBorders>
                    <w:top w:val="single" w:color="auto" w:sz="4" w:space="0"/>
                    <w:bottom w:val="single" w:color="auto" w:sz="4" w:space="0"/>
                  </w:tcBorders>
                  <w:vAlign w:val="center"/>
                </w:tcPr>
                <w:p>
                  <w:pPr>
                    <w:pStyle w:val="114"/>
                    <w:keepNext w:val="0"/>
                    <w:keepLines w:val="0"/>
                    <w:suppressLineNumbers w:val="0"/>
                    <w:spacing w:before="0" w:beforeAutospacing="0" w:after="0" w:afterAutospacing="0"/>
                    <w:ind w:left="0" w:right="0" w:firstLine="0" w:firstLineChars="0"/>
                    <w:jc w:val="center"/>
                    <w:rPr>
                      <w:rFonts w:hint="default" w:eastAsia="宋体"/>
                      <w:szCs w:val="21"/>
                    </w:rPr>
                  </w:pPr>
                  <w:r>
                    <w:rPr>
                      <w:rFonts w:hint="default" w:eastAsia="宋体"/>
                      <w:szCs w:val="21"/>
                    </w:rPr>
                    <w:t>臭气浓度</w:t>
                  </w:r>
                </w:p>
              </w:tc>
              <w:tc>
                <w:tcPr>
                  <w:tcW w:w="3914" w:type="dxa"/>
                  <w:gridSpan w:val="2"/>
                  <w:tcBorders>
                    <w:top w:val="single" w:color="auto" w:sz="4" w:space="0"/>
                    <w:bottom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40（无量纲）</w:t>
                  </w:r>
                </w:p>
              </w:tc>
              <w:tc>
                <w:tcPr>
                  <w:tcW w:w="1436" w:type="dxa"/>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1701" w:type="dxa"/>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1337" w:type="dxa"/>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1278" w:type="dxa"/>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restar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2</w:t>
                  </w:r>
                </w:p>
              </w:tc>
              <w:tc>
                <w:tcPr>
                  <w:tcW w:w="1842" w:type="dxa"/>
                  <w:vMerge w:val="restar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污水处理区</w:t>
                  </w:r>
                </w:p>
              </w:tc>
              <w:tc>
                <w:tcPr>
                  <w:tcW w:w="1594" w:type="dxa"/>
                  <w:tcBorders>
                    <w:top w:val="single" w:color="auto" w:sz="4" w:space="0"/>
                    <w:bottom w:val="single" w:color="auto" w:sz="4" w:space="0"/>
                  </w:tcBorders>
                  <w:vAlign w:val="center"/>
                </w:tcPr>
                <w:p>
                  <w:pPr>
                    <w:pStyle w:val="114"/>
                    <w:keepNext w:val="0"/>
                    <w:keepLines w:val="0"/>
                    <w:suppressLineNumbers w:val="0"/>
                    <w:spacing w:before="0" w:beforeAutospacing="0" w:after="0" w:afterAutospacing="0"/>
                    <w:ind w:left="0" w:right="0" w:firstLine="0" w:firstLineChars="0"/>
                    <w:jc w:val="center"/>
                    <w:rPr>
                      <w:rFonts w:hint="default" w:eastAsia="宋体"/>
                      <w:szCs w:val="21"/>
                    </w:rPr>
                  </w:pPr>
                  <w:r>
                    <w:rPr>
                      <w:rFonts w:hint="default" w:eastAsia="宋体"/>
                      <w:szCs w:val="21"/>
                    </w:rPr>
                    <w:t>NH</w:t>
                  </w:r>
                  <w:r>
                    <w:rPr>
                      <w:rFonts w:hint="default" w:eastAsia="宋体"/>
                      <w:szCs w:val="21"/>
                      <w:vertAlign w:val="subscript"/>
                    </w:rPr>
                    <w:t>3</w:t>
                  </w:r>
                </w:p>
              </w:tc>
              <w:tc>
                <w:tcPr>
                  <w:tcW w:w="2188" w:type="dxa"/>
                  <w:tcBorders>
                    <w:top w:val="single" w:color="auto" w:sz="4" w:space="0"/>
                    <w:bottom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0.00274</w:t>
                  </w:r>
                </w:p>
              </w:tc>
              <w:tc>
                <w:tcPr>
                  <w:tcW w:w="1726" w:type="dxa"/>
                  <w:tcBorders>
                    <w:top w:val="single" w:color="auto" w:sz="4" w:space="0"/>
                    <w:bottom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0.024</w:t>
                  </w:r>
                </w:p>
              </w:tc>
              <w:tc>
                <w:tcPr>
                  <w:tcW w:w="1436" w:type="dxa"/>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1701" w:type="dxa"/>
                  <w:vMerge w:val="restar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1170（48.4*24.2）</w:t>
                  </w:r>
                </w:p>
              </w:tc>
              <w:tc>
                <w:tcPr>
                  <w:tcW w:w="1337" w:type="dxa"/>
                  <w:vMerge w:val="restar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5</w:t>
                  </w:r>
                </w:p>
              </w:tc>
              <w:tc>
                <w:tcPr>
                  <w:tcW w:w="1278" w:type="dxa"/>
                  <w:vMerge w:val="restar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无组织排放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851" w:type="dxa"/>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1842" w:type="dxa"/>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1594" w:type="dxa"/>
                  <w:tcBorders>
                    <w:top w:val="single" w:color="auto" w:sz="4" w:space="0"/>
                    <w:bottom w:val="single" w:color="auto" w:sz="4" w:space="0"/>
                  </w:tcBorders>
                  <w:vAlign w:val="center"/>
                </w:tcPr>
                <w:p>
                  <w:pPr>
                    <w:pStyle w:val="114"/>
                    <w:keepNext w:val="0"/>
                    <w:keepLines w:val="0"/>
                    <w:suppressLineNumbers w:val="0"/>
                    <w:spacing w:before="0" w:beforeAutospacing="0" w:after="0" w:afterAutospacing="0"/>
                    <w:ind w:left="0" w:right="0" w:firstLine="0" w:firstLineChars="0"/>
                    <w:jc w:val="center"/>
                    <w:rPr>
                      <w:rFonts w:hint="default" w:eastAsia="宋体"/>
                      <w:szCs w:val="21"/>
                    </w:rPr>
                  </w:pPr>
                  <w:r>
                    <w:rPr>
                      <w:rFonts w:hint="default" w:eastAsia="宋体"/>
                      <w:szCs w:val="21"/>
                    </w:rPr>
                    <w:t>H</w:t>
                  </w:r>
                  <w:r>
                    <w:rPr>
                      <w:rFonts w:hint="default" w:eastAsia="宋体"/>
                      <w:szCs w:val="21"/>
                      <w:vertAlign w:val="subscript"/>
                    </w:rPr>
                    <w:t>2</w:t>
                  </w:r>
                  <w:r>
                    <w:rPr>
                      <w:rFonts w:hint="default" w:eastAsia="宋体"/>
                      <w:szCs w:val="21"/>
                    </w:rPr>
                    <w:t>S</w:t>
                  </w:r>
                </w:p>
              </w:tc>
              <w:tc>
                <w:tcPr>
                  <w:tcW w:w="2188" w:type="dxa"/>
                  <w:tcBorders>
                    <w:top w:val="single" w:color="auto" w:sz="4" w:space="0"/>
                    <w:bottom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0.0001</w:t>
                  </w:r>
                </w:p>
              </w:tc>
              <w:tc>
                <w:tcPr>
                  <w:tcW w:w="1726" w:type="dxa"/>
                  <w:tcBorders>
                    <w:top w:val="single" w:color="auto" w:sz="4" w:space="0"/>
                    <w:bottom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0.0009</w:t>
                  </w:r>
                </w:p>
              </w:tc>
              <w:tc>
                <w:tcPr>
                  <w:tcW w:w="1436" w:type="dxa"/>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1701" w:type="dxa"/>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1337" w:type="dxa"/>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1278" w:type="dxa"/>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851" w:type="dxa"/>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1842" w:type="dxa"/>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1594" w:type="dxa"/>
                  <w:tcBorders>
                    <w:top w:val="single" w:color="auto" w:sz="4" w:space="0"/>
                  </w:tcBorders>
                  <w:vAlign w:val="center"/>
                </w:tcPr>
                <w:p>
                  <w:pPr>
                    <w:pStyle w:val="114"/>
                    <w:keepNext w:val="0"/>
                    <w:keepLines w:val="0"/>
                    <w:suppressLineNumbers w:val="0"/>
                    <w:spacing w:before="0" w:beforeAutospacing="0" w:after="0" w:afterAutospacing="0"/>
                    <w:ind w:left="0" w:right="0" w:firstLine="0" w:firstLineChars="0"/>
                    <w:jc w:val="center"/>
                    <w:rPr>
                      <w:rFonts w:hint="default" w:eastAsia="宋体"/>
                      <w:szCs w:val="21"/>
                    </w:rPr>
                  </w:pPr>
                  <w:r>
                    <w:rPr>
                      <w:rFonts w:hint="default" w:eastAsia="宋体"/>
                      <w:szCs w:val="21"/>
                    </w:rPr>
                    <w:t>臭气浓度</w:t>
                  </w:r>
                </w:p>
              </w:tc>
              <w:tc>
                <w:tcPr>
                  <w:tcW w:w="3914" w:type="dxa"/>
                  <w:gridSpan w:val="2"/>
                  <w:tcBorders>
                    <w:top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100（无量纲）</w:t>
                  </w:r>
                </w:p>
              </w:tc>
              <w:tc>
                <w:tcPr>
                  <w:tcW w:w="1436" w:type="dxa"/>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1701" w:type="dxa"/>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1337" w:type="dxa"/>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1278" w:type="dxa"/>
                  <w:vMerge w:val="continue"/>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r>
          </w:tbl>
          <w:p>
            <w:pPr>
              <w:keepNext w:val="0"/>
              <w:keepLines w:val="0"/>
              <w:widowControl/>
              <w:suppressLineNumbers w:val="0"/>
              <w:spacing w:before="0" w:beforeAutospacing="0" w:after="0" w:afterAutospacing="0"/>
              <w:ind w:left="0" w:right="0"/>
              <w:rPr>
                <w:rFonts w:hint="default"/>
                <w:szCs w:val="20"/>
              </w:rPr>
            </w:pPr>
          </w:p>
        </w:tc>
      </w:tr>
    </w:tbl>
    <w:p>
      <w:pPr>
        <w:rPr>
          <w:rFonts w:eastAsia="宋体"/>
          <w:b/>
          <w:szCs w:val="28"/>
        </w:rPr>
        <w:sectPr>
          <w:pgSz w:w="16840" w:h="11907" w:orient="landscape"/>
          <w:pgMar w:top="1418" w:right="1418" w:bottom="1418" w:left="1418" w:header="851" w:footer="992" w:gutter="0"/>
          <w:cols w:space="720" w:num="1"/>
          <w:docGrid w:linePitch="387" w:charSpace="-5735"/>
        </w:sect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9287" w:type="dxa"/>
          </w:tcPr>
          <w:p>
            <w:pPr>
              <w:keepNext w:val="0"/>
              <w:keepLines w:val="0"/>
              <w:widowControl/>
              <w:suppressLineNumbers w:val="0"/>
              <w:spacing w:before="0" w:beforeAutospacing="0" w:after="0" w:afterAutospacing="0"/>
              <w:ind w:left="0" w:right="0"/>
              <w:rPr>
                <w:rFonts w:hint="default" w:ascii="宋体" w:hAnsi="宋体" w:eastAsia="宋体" w:cs="宋体"/>
                <w:b/>
                <w:sz w:val="24"/>
                <w:szCs w:val="24"/>
                <w:lang w:val="zh-CN"/>
              </w:rPr>
            </w:pPr>
            <w:bookmarkStart w:id="2" w:name="_Toc43796845"/>
            <w:bookmarkStart w:id="3" w:name="_Toc48047467"/>
            <w:bookmarkStart w:id="4" w:name="_Toc48047583"/>
            <w:r>
              <w:rPr>
                <w:rFonts w:hint="eastAsia" w:ascii="宋体" w:hAnsi="宋体" w:eastAsia="宋体" w:cs="宋体"/>
                <w:b/>
                <w:sz w:val="24"/>
                <w:szCs w:val="24"/>
              </w:rPr>
              <w:t>3</w:t>
            </w:r>
            <w:r>
              <w:rPr>
                <w:rFonts w:hint="eastAsia" w:ascii="宋体" w:hAnsi="宋体" w:eastAsia="宋体" w:cs="宋体"/>
                <w:b/>
                <w:sz w:val="24"/>
                <w:szCs w:val="24"/>
                <w:lang w:val="zh-CN"/>
              </w:rPr>
              <w:t xml:space="preserve"> 噪声</w:t>
            </w:r>
            <w:bookmarkEnd w:id="2"/>
            <w:bookmarkEnd w:id="3"/>
            <w:bookmarkEnd w:id="4"/>
            <w:r>
              <w:rPr>
                <w:rFonts w:hint="eastAsia" w:ascii="宋体" w:hAnsi="宋体" w:eastAsia="宋体" w:cs="宋体"/>
                <w:b/>
                <w:sz w:val="24"/>
                <w:szCs w:val="24"/>
                <w:lang w:val="zh-CN"/>
              </w:rPr>
              <w:tab/>
            </w:r>
          </w:p>
          <w:p>
            <w:pPr>
              <w:pStyle w:val="90"/>
              <w:keepNext w:val="0"/>
              <w:keepLines w:val="0"/>
              <w:suppressLineNumbers w:val="0"/>
              <w:spacing w:before="0" w:beforeAutospacing="0" w:after="0" w:afterAutospacing="0"/>
              <w:ind w:left="0" w:right="0" w:firstLine="480" w:firstLineChars="200"/>
              <w:rPr>
                <w:rFonts w:hint="default" w:ascii="Times New Roman"/>
                <w:bCs/>
                <w:color w:val="auto"/>
              </w:rPr>
            </w:pPr>
            <w:r>
              <w:rPr>
                <w:rFonts w:hint="eastAsia" w:ascii="Times New Roman"/>
                <w:bCs/>
                <w:color w:val="auto"/>
              </w:rPr>
              <w:t>原环评噪声产生情况见表1-18。</w:t>
            </w:r>
          </w:p>
          <w:p>
            <w:pPr>
              <w:pStyle w:val="90"/>
              <w:keepNext w:val="0"/>
              <w:keepLines w:val="0"/>
              <w:suppressLineNumbers w:val="0"/>
              <w:spacing w:before="0" w:beforeAutospacing="0" w:after="0" w:afterAutospacing="0"/>
              <w:ind w:left="0" w:right="0"/>
              <w:jc w:val="center"/>
              <w:rPr>
                <w:rFonts w:hint="default" w:ascii="Times New Roman"/>
                <w:b/>
                <w:color w:val="auto"/>
              </w:rPr>
            </w:pPr>
            <w:r>
              <w:rPr>
                <w:rFonts w:hint="eastAsia" w:ascii="Times New Roman"/>
                <w:b/>
                <w:color w:val="auto"/>
              </w:rPr>
              <w:t>表1-18  原环评噪声产生情况一览表</w:t>
            </w:r>
          </w:p>
          <w:tbl>
            <w:tblPr>
              <w:tblStyle w:val="27"/>
              <w:tblW w:w="8314" w:type="dxa"/>
              <w:jc w:val="center"/>
              <w:tblLayout w:type="autofit"/>
              <w:tblCellMar>
                <w:top w:w="0" w:type="dxa"/>
                <w:left w:w="0" w:type="dxa"/>
                <w:bottom w:w="0" w:type="dxa"/>
                <w:right w:w="0" w:type="dxa"/>
              </w:tblCellMar>
            </w:tblPr>
            <w:tblGrid>
              <w:gridCol w:w="1560"/>
              <w:gridCol w:w="650"/>
              <w:gridCol w:w="780"/>
              <w:gridCol w:w="1102"/>
              <w:gridCol w:w="1210"/>
              <w:gridCol w:w="2077"/>
              <w:gridCol w:w="935"/>
            </w:tblGrid>
            <w:tr>
              <w:tblPrEx>
                <w:tblCellMar>
                  <w:top w:w="0" w:type="dxa"/>
                  <w:left w:w="0" w:type="dxa"/>
                  <w:bottom w:w="0" w:type="dxa"/>
                  <w:right w:w="0" w:type="dxa"/>
                </w:tblCellMar>
              </w:tblPrEx>
              <w:trPr>
                <w:trHeight w:val="746" w:hRule="exact"/>
                <w:jc w:val="center"/>
              </w:trPr>
              <w:tc>
                <w:tcPr>
                  <w:tcW w:w="1560" w:type="dxa"/>
                  <w:tcBorders>
                    <w:top w:val="single" w:color="000000" w:sz="12" w:space="0"/>
                    <w:left w:val="nil"/>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b/>
                      <w:bCs/>
                      <w:sz w:val="21"/>
                      <w:szCs w:val="21"/>
                    </w:rPr>
                    <w:t>设备名称</w:t>
                  </w:r>
                </w:p>
              </w:tc>
              <w:tc>
                <w:tcPr>
                  <w:tcW w:w="650" w:type="dxa"/>
                  <w:tcBorders>
                    <w:top w:val="single" w:color="000000" w:sz="12"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b/>
                      <w:bCs/>
                      <w:sz w:val="21"/>
                      <w:szCs w:val="21"/>
                    </w:rPr>
                    <w:t>声级</w:t>
                  </w:r>
                </w:p>
                <w:p>
                  <w:pPr>
                    <w:pStyle w:val="109"/>
                    <w:keepNext w:val="0"/>
                    <w:keepLines w:val="0"/>
                    <w:suppressLineNumbers w:val="0"/>
                    <w:spacing w:before="0" w:beforeAutospacing="0" w:after="0" w:afterAutospacing="0"/>
                    <w:ind w:left="0" w:right="0"/>
                    <w:rPr>
                      <w:rFonts w:hint="default" w:ascii="Times New Roman" w:hAnsi="Times New Roman" w:eastAsia="Times New Roman"/>
                      <w:sz w:val="21"/>
                      <w:szCs w:val="21"/>
                    </w:rPr>
                  </w:pPr>
                  <w:r>
                    <w:rPr>
                      <w:rFonts w:hint="default" w:ascii="Times New Roman" w:hAnsi="Times New Roman"/>
                      <w:b/>
                      <w:sz w:val="21"/>
                      <w:szCs w:val="21"/>
                    </w:rPr>
                    <w:t>dB(A)</w:t>
                  </w:r>
                </w:p>
              </w:tc>
              <w:tc>
                <w:tcPr>
                  <w:tcW w:w="780" w:type="dxa"/>
                  <w:tcBorders>
                    <w:top w:val="single" w:color="000000" w:sz="12"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b/>
                      <w:bCs/>
                      <w:sz w:val="21"/>
                      <w:szCs w:val="21"/>
                    </w:rPr>
                    <w:t>数量</w:t>
                  </w:r>
                </w:p>
              </w:tc>
              <w:tc>
                <w:tcPr>
                  <w:tcW w:w="1102" w:type="dxa"/>
                  <w:tcBorders>
                    <w:top w:val="single" w:color="000000" w:sz="12"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b/>
                      <w:bCs/>
                      <w:sz w:val="21"/>
                      <w:szCs w:val="21"/>
                    </w:rPr>
                    <w:t>所在车间</w:t>
                  </w:r>
                </w:p>
              </w:tc>
              <w:tc>
                <w:tcPr>
                  <w:tcW w:w="1210" w:type="dxa"/>
                  <w:tcBorders>
                    <w:top w:val="single" w:color="000000" w:sz="12"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b/>
                      <w:bCs/>
                      <w:sz w:val="21"/>
                      <w:szCs w:val="21"/>
                    </w:rPr>
                    <w:t>距最近厂界</w:t>
                  </w:r>
                </w:p>
                <w:p>
                  <w:pPr>
                    <w:pStyle w:val="109"/>
                    <w:keepNext w:val="0"/>
                    <w:keepLines w:val="0"/>
                    <w:suppressLineNumbers w:val="0"/>
                    <w:spacing w:before="0" w:beforeAutospacing="0" w:after="0" w:afterAutospacing="0"/>
                    <w:ind w:left="0" w:right="0"/>
                    <w:rPr>
                      <w:rFonts w:hint="default" w:ascii="Times New Roman" w:hAnsi="Times New Roman"/>
                      <w:sz w:val="21"/>
                      <w:szCs w:val="21"/>
                    </w:rPr>
                  </w:pPr>
                  <w:r>
                    <w:rPr>
                      <w:rFonts w:hint="default" w:ascii="Times New Roman" w:hAnsi="Times New Roman"/>
                      <w:b/>
                      <w:bCs/>
                      <w:sz w:val="21"/>
                      <w:szCs w:val="21"/>
                    </w:rPr>
                    <w:t>位置（</w:t>
                  </w:r>
                  <w:r>
                    <w:rPr>
                      <w:rFonts w:hint="default" w:ascii="Times New Roman" w:hAnsi="Times New Roman" w:eastAsia="Times New Roman"/>
                      <w:b/>
                      <w:bCs/>
                      <w:sz w:val="21"/>
                      <w:szCs w:val="21"/>
                    </w:rPr>
                    <w:t>m</w:t>
                  </w:r>
                  <w:r>
                    <w:rPr>
                      <w:rFonts w:hint="default" w:ascii="Times New Roman" w:hAnsi="Times New Roman"/>
                      <w:b/>
                      <w:bCs/>
                      <w:sz w:val="21"/>
                      <w:szCs w:val="21"/>
                    </w:rPr>
                    <w:t>）</w:t>
                  </w:r>
                </w:p>
              </w:tc>
              <w:tc>
                <w:tcPr>
                  <w:tcW w:w="2077" w:type="dxa"/>
                  <w:tcBorders>
                    <w:top w:val="single" w:color="000000" w:sz="12"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b/>
                      <w:bCs/>
                      <w:sz w:val="21"/>
                      <w:szCs w:val="21"/>
                      <w:lang w:eastAsia="zh-CN"/>
                    </w:rPr>
                    <w:t>治理措施</w:t>
                  </w:r>
                </w:p>
              </w:tc>
              <w:tc>
                <w:tcPr>
                  <w:tcW w:w="935" w:type="dxa"/>
                  <w:tcBorders>
                    <w:top w:val="single" w:color="000000" w:sz="12" w:space="0"/>
                    <w:left w:val="single" w:color="000000" w:sz="4" w:space="0"/>
                    <w:bottom w:val="single" w:color="000000" w:sz="4" w:space="0"/>
                    <w:right w:val="nil"/>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b/>
                      <w:bCs/>
                      <w:sz w:val="21"/>
                      <w:szCs w:val="21"/>
                      <w:lang w:eastAsia="zh-CN"/>
                    </w:rPr>
                    <w:t>降噪效果</w:t>
                  </w:r>
                </w:p>
                <w:p>
                  <w:pPr>
                    <w:pStyle w:val="109"/>
                    <w:keepNext w:val="0"/>
                    <w:keepLines w:val="0"/>
                    <w:suppressLineNumbers w:val="0"/>
                    <w:spacing w:before="0" w:beforeAutospacing="0" w:after="0" w:afterAutospacing="0"/>
                    <w:ind w:left="0" w:right="0"/>
                    <w:rPr>
                      <w:rFonts w:hint="default" w:ascii="Times New Roman" w:hAnsi="Times New Roman" w:eastAsia="Times New Roman"/>
                      <w:sz w:val="21"/>
                      <w:szCs w:val="21"/>
                      <w:lang w:eastAsia="zh-CN"/>
                    </w:rPr>
                  </w:pPr>
                  <w:r>
                    <w:rPr>
                      <w:rFonts w:hint="default" w:ascii="Times New Roman" w:hAnsi="Times New Roman"/>
                      <w:b/>
                      <w:sz w:val="21"/>
                      <w:szCs w:val="21"/>
                      <w:lang w:eastAsia="zh-CN"/>
                    </w:rPr>
                    <w:t>dB(A)</w:t>
                  </w:r>
                </w:p>
              </w:tc>
            </w:tr>
            <w:tr>
              <w:tblPrEx>
                <w:tblCellMar>
                  <w:top w:w="0" w:type="dxa"/>
                  <w:left w:w="0" w:type="dxa"/>
                  <w:bottom w:w="0" w:type="dxa"/>
                  <w:right w:w="0" w:type="dxa"/>
                </w:tblCellMar>
              </w:tblPrEx>
              <w:trPr>
                <w:trHeight w:val="694" w:hRule="exact"/>
                <w:jc w:val="center"/>
              </w:trPr>
              <w:tc>
                <w:tcPr>
                  <w:tcW w:w="1560" w:type="dxa"/>
                  <w:tcBorders>
                    <w:top w:val="single" w:color="000000" w:sz="4" w:space="0"/>
                    <w:left w:val="nil"/>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各类螺旋输送系统</w:t>
                  </w:r>
                </w:p>
              </w:tc>
              <w:tc>
                <w:tcPr>
                  <w:tcW w:w="650"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eastAsia="Times New Roman"/>
                      <w:sz w:val="21"/>
                      <w:szCs w:val="21"/>
                      <w:lang w:eastAsia="zh-CN"/>
                    </w:rPr>
                  </w:pPr>
                  <w:r>
                    <w:rPr>
                      <w:rFonts w:hint="default" w:ascii="Times New Roman" w:hAnsi="Times New Roman"/>
                      <w:sz w:val="21"/>
                      <w:szCs w:val="21"/>
                      <w:lang w:eastAsia="zh-CN"/>
                    </w:rPr>
                    <w:t>75</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eastAsia="Times New Roman"/>
                      <w:sz w:val="21"/>
                      <w:szCs w:val="21"/>
                      <w:lang w:eastAsia="zh-CN"/>
                    </w:rPr>
                  </w:pPr>
                  <w:r>
                    <w:rPr>
                      <w:rFonts w:hint="default" w:ascii="Times New Roman" w:hAnsi="Times New Roman"/>
                      <w:sz w:val="21"/>
                      <w:szCs w:val="21"/>
                      <w:lang w:eastAsia="zh-CN"/>
                    </w:rPr>
                    <w:t>11</w:t>
                  </w:r>
                </w:p>
              </w:tc>
              <w:tc>
                <w:tcPr>
                  <w:tcW w:w="1102" w:type="dxa"/>
                  <w:vMerge w:val="restart"/>
                  <w:tcBorders>
                    <w:top w:val="single" w:color="000000" w:sz="4" w:space="0"/>
                    <w:left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预处理车间</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eastAsia="Times New Roman"/>
                      <w:sz w:val="21"/>
                      <w:szCs w:val="21"/>
                      <w:lang w:eastAsia="zh-CN"/>
                    </w:rPr>
                  </w:pPr>
                  <w:r>
                    <w:rPr>
                      <w:rFonts w:hint="default" w:ascii="Times New Roman" w:hAnsi="Times New Roman"/>
                      <w:sz w:val="21"/>
                      <w:szCs w:val="21"/>
                      <w:lang w:eastAsia="zh-CN"/>
                    </w:rPr>
                    <w:t>西，</w:t>
                  </w:r>
                  <w:r>
                    <w:rPr>
                      <w:rFonts w:hint="default" w:ascii="Times New Roman" w:hAnsi="Times New Roman" w:eastAsia="Times New Roman"/>
                      <w:sz w:val="21"/>
                      <w:szCs w:val="21"/>
                      <w:lang w:eastAsia="zh-CN"/>
                    </w:rPr>
                    <w:t>30</w:t>
                  </w:r>
                </w:p>
              </w:tc>
              <w:tc>
                <w:tcPr>
                  <w:tcW w:w="2077"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隔声、减振</w:t>
                  </w:r>
                </w:p>
              </w:tc>
              <w:tc>
                <w:tcPr>
                  <w:tcW w:w="935" w:type="dxa"/>
                  <w:tcBorders>
                    <w:top w:val="single" w:color="000000" w:sz="4" w:space="0"/>
                    <w:left w:val="single" w:color="000000" w:sz="4" w:space="0"/>
                    <w:bottom w:val="single" w:color="000000" w:sz="4" w:space="0"/>
                    <w:right w:val="nil"/>
                  </w:tcBorders>
                  <w:vAlign w:val="center"/>
                </w:tcPr>
                <w:p>
                  <w:pPr>
                    <w:pStyle w:val="109"/>
                    <w:keepNext w:val="0"/>
                    <w:keepLines w:val="0"/>
                    <w:suppressLineNumbers w:val="0"/>
                    <w:spacing w:before="0" w:beforeAutospacing="0" w:after="0" w:afterAutospacing="0"/>
                    <w:ind w:left="0" w:right="0"/>
                    <w:rPr>
                      <w:rFonts w:hint="default" w:ascii="Times New Roman" w:hAnsi="Times New Roman" w:eastAsia="Times New Roman"/>
                      <w:sz w:val="21"/>
                      <w:szCs w:val="21"/>
                      <w:lang w:eastAsia="zh-CN"/>
                    </w:rPr>
                  </w:pPr>
                  <w:r>
                    <w:rPr>
                      <w:rFonts w:hint="default" w:ascii="Times New Roman" w:hAnsi="Times New Roman"/>
                      <w:sz w:val="21"/>
                      <w:szCs w:val="21"/>
                      <w:lang w:eastAsia="zh-CN"/>
                    </w:rPr>
                    <w:t>25</w:t>
                  </w:r>
                </w:p>
              </w:tc>
            </w:tr>
            <w:tr>
              <w:tblPrEx>
                <w:tblCellMar>
                  <w:top w:w="0" w:type="dxa"/>
                  <w:left w:w="0" w:type="dxa"/>
                  <w:bottom w:w="0" w:type="dxa"/>
                  <w:right w:w="0" w:type="dxa"/>
                </w:tblCellMar>
              </w:tblPrEx>
              <w:trPr>
                <w:trHeight w:val="349" w:hRule="exact"/>
                <w:jc w:val="center"/>
              </w:trPr>
              <w:tc>
                <w:tcPr>
                  <w:tcW w:w="1560" w:type="dxa"/>
                  <w:tcBorders>
                    <w:top w:val="single" w:color="000000" w:sz="4" w:space="0"/>
                    <w:left w:val="nil"/>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各类机泵</w:t>
                  </w:r>
                </w:p>
              </w:tc>
              <w:tc>
                <w:tcPr>
                  <w:tcW w:w="650"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eastAsia="Times New Roman"/>
                      <w:sz w:val="21"/>
                      <w:szCs w:val="21"/>
                      <w:lang w:eastAsia="zh-CN"/>
                    </w:rPr>
                  </w:pPr>
                  <w:r>
                    <w:rPr>
                      <w:rFonts w:hint="default" w:ascii="Times New Roman" w:hAnsi="Times New Roman"/>
                      <w:sz w:val="21"/>
                      <w:szCs w:val="21"/>
                      <w:lang w:eastAsia="zh-CN"/>
                    </w:rPr>
                    <w:t>80</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eastAsia="Times New Roman"/>
                      <w:sz w:val="21"/>
                      <w:szCs w:val="21"/>
                      <w:lang w:eastAsia="zh-CN"/>
                    </w:rPr>
                  </w:pPr>
                  <w:r>
                    <w:rPr>
                      <w:rFonts w:hint="default" w:ascii="Times New Roman" w:hAnsi="Times New Roman"/>
                      <w:sz w:val="21"/>
                      <w:szCs w:val="21"/>
                      <w:lang w:eastAsia="zh-CN"/>
                    </w:rPr>
                    <w:t>18</w:t>
                  </w:r>
                </w:p>
              </w:tc>
              <w:tc>
                <w:tcPr>
                  <w:tcW w:w="1102" w:type="dxa"/>
                  <w:vMerge w:val="continue"/>
                  <w:tcBorders>
                    <w:left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eastAsia="Times New Roman"/>
                      <w:sz w:val="21"/>
                      <w:szCs w:val="21"/>
                      <w:lang w:eastAsia="zh-CN"/>
                    </w:rPr>
                  </w:pPr>
                  <w:r>
                    <w:rPr>
                      <w:rFonts w:hint="eastAsia" w:ascii="Times New Roman" w:hAnsi="Times New Roman"/>
                      <w:sz w:val="21"/>
                      <w:szCs w:val="21"/>
                      <w:lang w:eastAsia="zh-CN"/>
                    </w:rPr>
                    <w:t>南</w:t>
                  </w:r>
                  <w:r>
                    <w:rPr>
                      <w:rFonts w:hint="default" w:ascii="Times New Roman" w:hAnsi="Times New Roman"/>
                      <w:sz w:val="21"/>
                      <w:szCs w:val="21"/>
                      <w:lang w:eastAsia="zh-CN"/>
                    </w:rPr>
                    <w:t>，</w:t>
                  </w:r>
                  <w:r>
                    <w:rPr>
                      <w:rFonts w:hint="default" w:ascii="Times New Roman" w:hAnsi="Times New Roman" w:eastAsia="Times New Roman"/>
                      <w:sz w:val="21"/>
                      <w:szCs w:val="21"/>
                      <w:lang w:eastAsia="zh-CN"/>
                    </w:rPr>
                    <w:t>30</w:t>
                  </w:r>
                </w:p>
              </w:tc>
              <w:tc>
                <w:tcPr>
                  <w:tcW w:w="2077"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隔声、减振</w:t>
                  </w:r>
                </w:p>
              </w:tc>
              <w:tc>
                <w:tcPr>
                  <w:tcW w:w="935" w:type="dxa"/>
                  <w:tcBorders>
                    <w:top w:val="single" w:color="000000" w:sz="4" w:space="0"/>
                    <w:left w:val="single" w:color="000000" w:sz="4" w:space="0"/>
                    <w:bottom w:val="single" w:color="000000" w:sz="4" w:space="0"/>
                    <w:right w:val="nil"/>
                  </w:tcBorders>
                  <w:vAlign w:val="center"/>
                </w:tcPr>
                <w:p>
                  <w:pPr>
                    <w:pStyle w:val="109"/>
                    <w:keepNext w:val="0"/>
                    <w:keepLines w:val="0"/>
                    <w:suppressLineNumbers w:val="0"/>
                    <w:spacing w:before="0" w:beforeAutospacing="0" w:after="0" w:afterAutospacing="0"/>
                    <w:ind w:left="0" w:right="0"/>
                    <w:rPr>
                      <w:rFonts w:hint="default" w:ascii="Times New Roman" w:hAnsi="Times New Roman" w:eastAsia="Times New Roman"/>
                      <w:sz w:val="21"/>
                      <w:szCs w:val="21"/>
                      <w:lang w:eastAsia="zh-CN"/>
                    </w:rPr>
                  </w:pPr>
                  <w:r>
                    <w:rPr>
                      <w:rFonts w:hint="default" w:ascii="Times New Roman" w:hAnsi="Times New Roman"/>
                      <w:sz w:val="21"/>
                      <w:szCs w:val="21"/>
                      <w:lang w:eastAsia="zh-CN"/>
                    </w:rPr>
                    <w:t>25</w:t>
                  </w:r>
                </w:p>
              </w:tc>
            </w:tr>
            <w:tr>
              <w:tblPrEx>
                <w:tblCellMar>
                  <w:top w:w="0" w:type="dxa"/>
                  <w:left w:w="0" w:type="dxa"/>
                  <w:bottom w:w="0" w:type="dxa"/>
                  <w:right w:w="0" w:type="dxa"/>
                </w:tblCellMar>
              </w:tblPrEx>
              <w:trPr>
                <w:trHeight w:val="350" w:hRule="exact"/>
                <w:jc w:val="center"/>
              </w:trPr>
              <w:tc>
                <w:tcPr>
                  <w:tcW w:w="1560" w:type="dxa"/>
                  <w:tcBorders>
                    <w:top w:val="single" w:color="000000" w:sz="4" w:space="0"/>
                    <w:left w:val="nil"/>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各类分选机</w:t>
                  </w:r>
                </w:p>
              </w:tc>
              <w:tc>
                <w:tcPr>
                  <w:tcW w:w="650"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eastAsia="Times New Roman"/>
                      <w:sz w:val="21"/>
                      <w:szCs w:val="21"/>
                      <w:lang w:eastAsia="zh-CN"/>
                    </w:rPr>
                  </w:pPr>
                  <w:r>
                    <w:rPr>
                      <w:rFonts w:hint="default" w:ascii="Times New Roman" w:hAnsi="Times New Roman"/>
                      <w:sz w:val="21"/>
                      <w:szCs w:val="21"/>
                      <w:lang w:eastAsia="zh-CN"/>
                    </w:rPr>
                    <w:t>80</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eastAsia="Times New Roman"/>
                      <w:sz w:val="21"/>
                      <w:szCs w:val="21"/>
                      <w:lang w:eastAsia="zh-CN"/>
                    </w:rPr>
                  </w:pPr>
                  <w:r>
                    <w:rPr>
                      <w:rFonts w:hint="default" w:ascii="Times New Roman" w:hAnsi="Times New Roman"/>
                      <w:sz w:val="21"/>
                      <w:szCs w:val="21"/>
                      <w:lang w:eastAsia="zh-CN"/>
                    </w:rPr>
                    <w:t>2</w:t>
                  </w:r>
                </w:p>
              </w:tc>
              <w:tc>
                <w:tcPr>
                  <w:tcW w:w="1102" w:type="dxa"/>
                  <w:vMerge w:val="continue"/>
                  <w:tcBorders>
                    <w:left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eastAsia="Times New Roman"/>
                      <w:sz w:val="21"/>
                      <w:szCs w:val="21"/>
                      <w:lang w:eastAsia="zh-CN"/>
                    </w:rPr>
                  </w:pPr>
                  <w:r>
                    <w:rPr>
                      <w:rFonts w:hint="default" w:ascii="Times New Roman" w:hAnsi="Times New Roman"/>
                      <w:sz w:val="21"/>
                      <w:szCs w:val="21"/>
                      <w:lang w:eastAsia="zh-CN"/>
                    </w:rPr>
                    <w:t>西，</w:t>
                  </w:r>
                  <w:r>
                    <w:rPr>
                      <w:rFonts w:hint="default" w:ascii="Times New Roman" w:hAnsi="Times New Roman" w:eastAsia="Times New Roman"/>
                      <w:sz w:val="21"/>
                      <w:szCs w:val="21"/>
                      <w:lang w:eastAsia="zh-CN"/>
                    </w:rPr>
                    <w:t>40</w:t>
                  </w:r>
                </w:p>
              </w:tc>
              <w:tc>
                <w:tcPr>
                  <w:tcW w:w="2077"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隔声、减振</w:t>
                  </w:r>
                </w:p>
              </w:tc>
              <w:tc>
                <w:tcPr>
                  <w:tcW w:w="935" w:type="dxa"/>
                  <w:tcBorders>
                    <w:top w:val="single" w:color="000000" w:sz="4" w:space="0"/>
                    <w:left w:val="single" w:color="000000" w:sz="4" w:space="0"/>
                    <w:bottom w:val="single" w:color="000000" w:sz="4" w:space="0"/>
                    <w:right w:val="nil"/>
                  </w:tcBorders>
                  <w:vAlign w:val="center"/>
                </w:tcPr>
                <w:p>
                  <w:pPr>
                    <w:pStyle w:val="109"/>
                    <w:keepNext w:val="0"/>
                    <w:keepLines w:val="0"/>
                    <w:suppressLineNumbers w:val="0"/>
                    <w:spacing w:before="0" w:beforeAutospacing="0" w:after="0" w:afterAutospacing="0"/>
                    <w:ind w:left="0" w:right="0"/>
                    <w:rPr>
                      <w:rFonts w:hint="default" w:ascii="Times New Roman" w:hAnsi="Times New Roman" w:eastAsia="Times New Roman"/>
                      <w:sz w:val="21"/>
                      <w:szCs w:val="21"/>
                      <w:lang w:eastAsia="zh-CN"/>
                    </w:rPr>
                  </w:pPr>
                  <w:r>
                    <w:rPr>
                      <w:rFonts w:hint="default" w:ascii="Times New Roman" w:hAnsi="Times New Roman"/>
                      <w:sz w:val="21"/>
                      <w:szCs w:val="21"/>
                      <w:lang w:eastAsia="zh-CN"/>
                    </w:rPr>
                    <w:t>25</w:t>
                  </w:r>
                </w:p>
              </w:tc>
            </w:tr>
            <w:tr>
              <w:tblPrEx>
                <w:tblCellMar>
                  <w:top w:w="0" w:type="dxa"/>
                  <w:left w:w="0" w:type="dxa"/>
                  <w:bottom w:w="0" w:type="dxa"/>
                  <w:right w:w="0" w:type="dxa"/>
                </w:tblCellMar>
              </w:tblPrEx>
              <w:trPr>
                <w:trHeight w:val="350" w:hRule="exact"/>
                <w:jc w:val="center"/>
              </w:trPr>
              <w:tc>
                <w:tcPr>
                  <w:tcW w:w="1560" w:type="dxa"/>
                  <w:tcBorders>
                    <w:top w:val="single" w:color="000000" w:sz="4" w:space="0"/>
                    <w:left w:val="nil"/>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风机</w:t>
                  </w:r>
                </w:p>
              </w:tc>
              <w:tc>
                <w:tcPr>
                  <w:tcW w:w="650"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eastAsia="Times New Roman"/>
                      <w:sz w:val="21"/>
                      <w:szCs w:val="21"/>
                      <w:lang w:eastAsia="zh-CN"/>
                    </w:rPr>
                  </w:pPr>
                  <w:r>
                    <w:rPr>
                      <w:rFonts w:hint="default" w:ascii="Times New Roman" w:hAnsi="Times New Roman"/>
                      <w:sz w:val="21"/>
                      <w:szCs w:val="21"/>
                      <w:lang w:eastAsia="zh-CN"/>
                    </w:rPr>
                    <w:t>90</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eastAsia="Times New Roman"/>
                      <w:sz w:val="21"/>
                      <w:szCs w:val="21"/>
                      <w:lang w:eastAsia="zh-CN"/>
                    </w:rPr>
                  </w:pPr>
                  <w:r>
                    <w:rPr>
                      <w:rFonts w:hint="default" w:ascii="Times New Roman" w:hAnsi="Times New Roman"/>
                      <w:sz w:val="21"/>
                      <w:szCs w:val="21"/>
                      <w:lang w:eastAsia="zh-CN"/>
                    </w:rPr>
                    <w:t>3</w:t>
                  </w:r>
                </w:p>
              </w:tc>
              <w:tc>
                <w:tcPr>
                  <w:tcW w:w="1102" w:type="dxa"/>
                  <w:vMerge w:val="continue"/>
                  <w:tcBorders>
                    <w:left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eastAsia="Times New Roman"/>
                      <w:sz w:val="21"/>
                      <w:szCs w:val="21"/>
                      <w:lang w:eastAsia="zh-CN"/>
                    </w:rPr>
                  </w:pPr>
                  <w:r>
                    <w:rPr>
                      <w:rFonts w:hint="eastAsia" w:ascii="Times New Roman" w:hAnsi="Times New Roman"/>
                      <w:sz w:val="21"/>
                      <w:szCs w:val="21"/>
                      <w:lang w:eastAsia="zh-CN"/>
                    </w:rPr>
                    <w:t>南</w:t>
                  </w:r>
                  <w:r>
                    <w:rPr>
                      <w:rFonts w:hint="default" w:ascii="Times New Roman" w:hAnsi="Times New Roman"/>
                      <w:sz w:val="21"/>
                      <w:szCs w:val="21"/>
                      <w:lang w:eastAsia="zh-CN"/>
                    </w:rPr>
                    <w:t>，</w:t>
                  </w:r>
                  <w:r>
                    <w:rPr>
                      <w:rFonts w:hint="default" w:ascii="Times New Roman" w:hAnsi="Times New Roman" w:eastAsia="Times New Roman"/>
                      <w:sz w:val="21"/>
                      <w:szCs w:val="21"/>
                      <w:lang w:eastAsia="zh-CN"/>
                    </w:rPr>
                    <w:t>30</w:t>
                  </w:r>
                </w:p>
              </w:tc>
              <w:tc>
                <w:tcPr>
                  <w:tcW w:w="2077"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消声、隔声、减振</w:t>
                  </w:r>
                </w:p>
              </w:tc>
              <w:tc>
                <w:tcPr>
                  <w:tcW w:w="935" w:type="dxa"/>
                  <w:tcBorders>
                    <w:top w:val="single" w:color="000000" w:sz="4" w:space="0"/>
                    <w:left w:val="single" w:color="000000" w:sz="4" w:space="0"/>
                    <w:bottom w:val="single" w:color="000000" w:sz="4" w:space="0"/>
                    <w:right w:val="nil"/>
                  </w:tcBorders>
                  <w:vAlign w:val="center"/>
                </w:tcPr>
                <w:p>
                  <w:pPr>
                    <w:pStyle w:val="109"/>
                    <w:keepNext w:val="0"/>
                    <w:keepLines w:val="0"/>
                    <w:suppressLineNumbers w:val="0"/>
                    <w:spacing w:before="0" w:beforeAutospacing="0" w:after="0" w:afterAutospacing="0"/>
                    <w:ind w:left="0" w:right="0"/>
                    <w:rPr>
                      <w:rFonts w:hint="default" w:ascii="Times New Roman" w:hAnsi="Times New Roman" w:eastAsia="Times New Roman"/>
                      <w:sz w:val="21"/>
                      <w:szCs w:val="21"/>
                      <w:lang w:eastAsia="zh-CN"/>
                    </w:rPr>
                  </w:pPr>
                  <w:r>
                    <w:rPr>
                      <w:rFonts w:hint="default" w:ascii="Times New Roman" w:hAnsi="Times New Roman"/>
                      <w:sz w:val="21"/>
                      <w:szCs w:val="21"/>
                      <w:lang w:eastAsia="zh-CN"/>
                    </w:rPr>
                    <w:t>30</w:t>
                  </w:r>
                </w:p>
              </w:tc>
            </w:tr>
            <w:tr>
              <w:tblPrEx>
                <w:tblCellMar>
                  <w:top w:w="0" w:type="dxa"/>
                  <w:left w:w="0" w:type="dxa"/>
                  <w:bottom w:w="0" w:type="dxa"/>
                  <w:right w:w="0" w:type="dxa"/>
                </w:tblCellMar>
              </w:tblPrEx>
              <w:trPr>
                <w:trHeight w:val="350" w:hRule="exact"/>
                <w:jc w:val="center"/>
              </w:trPr>
              <w:tc>
                <w:tcPr>
                  <w:tcW w:w="1560" w:type="dxa"/>
                  <w:tcBorders>
                    <w:top w:val="single" w:color="000000" w:sz="4" w:space="0"/>
                    <w:left w:val="nil"/>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空压机</w:t>
                  </w:r>
                </w:p>
              </w:tc>
              <w:tc>
                <w:tcPr>
                  <w:tcW w:w="650"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90</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2</w:t>
                  </w:r>
                </w:p>
              </w:tc>
              <w:tc>
                <w:tcPr>
                  <w:tcW w:w="1102" w:type="dxa"/>
                  <w:vMerge w:val="continue"/>
                  <w:tcBorders>
                    <w:left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eastAsia="Times New Roman"/>
                      <w:sz w:val="21"/>
                      <w:szCs w:val="21"/>
                      <w:lang w:eastAsia="zh-CN"/>
                    </w:rPr>
                  </w:pPr>
                  <w:r>
                    <w:rPr>
                      <w:rFonts w:hint="eastAsia" w:ascii="Times New Roman" w:hAnsi="Times New Roman"/>
                      <w:sz w:val="21"/>
                      <w:szCs w:val="21"/>
                      <w:lang w:eastAsia="zh-CN"/>
                    </w:rPr>
                    <w:t>南</w:t>
                  </w:r>
                  <w:r>
                    <w:rPr>
                      <w:rFonts w:hint="default" w:ascii="Times New Roman" w:hAnsi="Times New Roman"/>
                      <w:sz w:val="21"/>
                      <w:szCs w:val="21"/>
                      <w:lang w:eastAsia="zh-CN"/>
                    </w:rPr>
                    <w:t>，</w:t>
                  </w:r>
                  <w:r>
                    <w:rPr>
                      <w:rFonts w:hint="default" w:ascii="Times New Roman" w:hAnsi="Times New Roman" w:eastAsia="Times New Roman"/>
                      <w:sz w:val="21"/>
                      <w:szCs w:val="21"/>
                      <w:lang w:eastAsia="zh-CN"/>
                    </w:rPr>
                    <w:t>30</w:t>
                  </w:r>
                </w:p>
              </w:tc>
              <w:tc>
                <w:tcPr>
                  <w:tcW w:w="2077"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消声、隔声、减振</w:t>
                  </w:r>
                </w:p>
              </w:tc>
              <w:tc>
                <w:tcPr>
                  <w:tcW w:w="935" w:type="dxa"/>
                  <w:tcBorders>
                    <w:top w:val="single" w:color="000000" w:sz="4" w:space="0"/>
                    <w:left w:val="single" w:color="000000" w:sz="4" w:space="0"/>
                    <w:bottom w:val="single" w:color="000000" w:sz="4" w:space="0"/>
                    <w:right w:val="nil"/>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30</w:t>
                  </w:r>
                </w:p>
              </w:tc>
            </w:tr>
            <w:tr>
              <w:tblPrEx>
                <w:tblCellMar>
                  <w:top w:w="0" w:type="dxa"/>
                  <w:left w:w="0" w:type="dxa"/>
                  <w:bottom w:w="0" w:type="dxa"/>
                  <w:right w:w="0" w:type="dxa"/>
                </w:tblCellMar>
              </w:tblPrEx>
              <w:trPr>
                <w:trHeight w:val="349" w:hRule="exact"/>
                <w:jc w:val="center"/>
              </w:trPr>
              <w:tc>
                <w:tcPr>
                  <w:tcW w:w="1560" w:type="dxa"/>
                  <w:tcBorders>
                    <w:top w:val="single" w:color="000000" w:sz="4" w:space="0"/>
                    <w:left w:val="nil"/>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杂物挤压机</w:t>
                  </w:r>
                </w:p>
              </w:tc>
              <w:tc>
                <w:tcPr>
                  <w:tcW w:w="650"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eastAsia="Times New Roman"/>
                      <w:sz w:val="21"/>
                      <w:szCs w:val="21"/>
                      <w:lang w:eastAsia="zh-CN"/>
                    </w:rPr>
                  </w:pPr>
                  <w:r>
                    <w:rPr>
                      <w:rFonts w:hint="default" w:ascii="Times New Roman" w:hAnsi="Times New Roman"/>
                      <w:sz w:val="21"/>
                      <w:szCs w:val="21"/>
                      <w:lang w:eastAsia="zh-CN"/>
                    </w:rPr>
                    <w:t>80</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eastAsia="Times New Roman"/>
                      <w:sz w:val="21"/>
                      <w:szCs w:val="21"/>
                      <w:lang w:eastAsia="zh-CN"/>
                    </w:rPr>
                  </w:pPr>
                  <w:r>
                    <w:rPr>
                      <w:rFonts w:hint="default" w:ascii="Times New Roman" w:hAnsi="Times New Roman"/>
                      <w:sz w:val="21"/>
                      <w:szCs w:val="21"/>
                      <w:lang w:eastAsia="zh-CN"/>
                    </w:rPr>
                    <w:t>1</w:t>
                  </w:r>
                </w:p>
              </w:tc>
              <w:tc>
                <w:tcPr>
                  <w:tcW w:w="1102" w:type="dxa"/>
                  <w:vMerge w:val="continue"/>
                  <w:tcBorders>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eastAsia="Times New Roman"/>
                      <w:sz w:val="21"/>
                      <w:szCs w:val="21"/>
                      <w:lang w:eastAsia="zh-CN"/>
                    </w:rPr>
                  </w:pPr>
                  <w:r>
                    <w:rPr>
                      <w:rFonts w:hint="eastAsia" w:ascii="Times New Roman" w:hAnsi="Times New Roman"/>
                      <w:sz w:val="21"/>
                      <w:szCs w:val="21"/>
                      <w:lang w:eastAsia="zh-CN"/>
                    </w:rPr>
                    <w:t>南</w:t>
                  </w:r>
                  <w:r>
                    <w:rPr>
                      <w:rFonts w:hint="default" w:ascii="Times New Roman" w:hAnsi="Times New Roman"/>
                      <w:sz w:val="21"/>
                      <w:szCs w:val="21"/>
                      <w:lang w:eastAsia="zh-CN"/>
                    </w:rPr>
                    <w:t>，</w:t>
                  </w:r>
                  <w:r>
                    <w:rPr>
                      <w:rFonts w:hint="default" w:ascii="Times New Roman" w:hAnsi="Times New Roman" w:eastAsia="Times New Roman"/>
                      <w:sz w:val="21"/>
                      <w:szCs w:val="21"/>
                      <w:lang w:eastAsia="zh-CN"/>
                    </w:rPr>
                    <w:t>30</w:t>
                  </w:r>
                </w:p>
              </w:tc>
              <w:tc>
                <w:tcPr>
                  <w:tcW w:w="2077"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隔声、减振</w:t>
                  </w:r>
                </w:p>
              </w:tc>
              <w:tc>
                <w:tcPr>
                  <w:tcW w:w="935" w:type="dxa"/>
                  <w:tcBorders>
                    <w:top w:val="single" w:color="000000" w:sz="4" w:space="0"/>
                    <w:left w:val="single" w:color="000000" w:sz="4" w:space="0"/>
                    <w:bottom w:val="single" w:color="000000" w:sz="4" w:space="0"/>
                    <w:right w:val="nil"/>
                  </w:tcBorders>
                  <w:vAlign w:val="center"/>
                </w:tcPr>
                <w:p>
                  <w:pPr>
                    <w:pStyle w:val="109"/>
                    <w:keepNext w:val="0"/>
                    <w:keepLines w:val="0"/>
                    <w:suppressLineNumbers w:val="0"/>
                    <w:spacing w:before="0" w:beforeAutospacing="0" w:after="0" w:afterAutospacing="0"/>
                    <w:ind w:left="0" w:right="0"/>
                    <w:rPr>
                      <w:rFonts w:hint="default" w:ascii="Times New Roman" w:hAnsi="Times New Roman" w:eastAsia="Times New Roman"/>
                      <w:sz w:val="21"/>
                      <w:szCs w:val="21"/>
                      <w:lang w:eastAsia="zh-CN"/>
                    </w:rPr>
                  </w:pPr>
                  <w:r>
                    <w:rPr>
                      <w:rFonts w:hint="default" w:ascii="Times New Roman" w:hAnsi="Times New Roman"/>
                      <w:sz w:val="21"/>
                      <w:szCs w:val="21"/>
                      <w:lang w:eastAsia="zh-CN"/>
                    </w:rPr>
                    <w:t>25</w:t>
                  </w:r>
                </w:p>
              </w:tc>
            </w:tr>
            <w:tr>
              <w:tblPrEx>
                <w:tblCellMar>
                  <w:top w:w="0" w:type="dxa"/>
                  <w:left w:w="0" w:type="dxa"/>
                  <w:bottom w:w="0" w:type="dxa"/>
                  <w:right w:w="0" w:type="dxa"/>
                </w:tblCellMar>
              </w:tblPrEx>
              <w:trPr>
                <w:trHeight w:val="556" w:hRule="exact"/>
                <w:jc w:val="center"/>
              </w:trPr>
              <w:tc>
                <w:tcPr>
                  <w:tcW w:w="1560" w:type="dxa"/>
                  <w:tcBorders>
                    <w:top w:val="single" w:color="000000" w:sz="4" w:space="0"/>
                    <w:left w:val="nil"/>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螺旋输送系统</w:t>
                  </w:r>
                </w:p>
              </w:tc>
              <w:tc>
                <w:tcPr>
                  <w:tcW w:w="650"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eastAsia="Times New Roman"/>
                      <w:sz w:val="21"/>
                      <w:szCs w:val="21"/>
                      <w:lang w:eastAsia="zh-CN"/>
                    </w:rPr>
                  </w:pPr>
                  <w:r>
                    <w:rPr>
                      <w:rFonts w:hint="default" w:ascii="Times New Roman" w:hAnsi="Times New Roman"/>
                      <w:sz w:val="21"/>
                      <w:szCs w:val="21"/>
                      <w:lang w:eastAsia="zh-CN"/>
                    </w:rPr>
                    <w:t>75</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eastAsia="Times New Roman"/>
                      <w:sz w:val="21"/>
                      <w:szCs w:val="21"/>
                      <w:lang w:eastAsia="zh-CN"/>
                    </w:rPr>
                  </w:pPr>
                  <w:r>
                    <w:rPr>
                      <w:rFonts w:hint="default" w:ascii="Times New Roman" w:hAnsi="Times New Roman"/>
                      <w:sz w:val="21"/>
                      <w:szCs w:val="21"/>
                      <w:lang w:eastAsia="zh-CN"/>
                    </w:rPr>
                    <w:t>1</w:t>
                  </w:r>
                </w:p>
              </w:tc>
              <w:tc>
                <w:tcPr>
                  <w:tcW w:w="1102" w:type="dxa"/>
                  <w:vMerge w:val="restart"/>
                  <w:tcBorders>
                    <w:top w:val="single" w:color="000000" w:sz="4" w:space="0"/>
                    <w:left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污水处理</w:t>
                  </w:r>
                  <w:r>
                    <w:rPr>
                      <w:rFonts w:hint="eastAsia" w:ascii="Times New Roman" w:hAnsi="Times New Roman"/>
                      <w:sz w:val="21"/>
                      <w:szCs w:val="21"/>
                      <w:lang w:eastAsia="zh-CN"/>
                    </w:rPr>
                    <w:t>区</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eastAsia="Times New Roman"/>
                      <w:sz w:val="21"/>
                      <w:szCs w:val="21"/>
                      <w:lang w:eastAsia="zh-CN"/>
                    </w:rPr>
                  </w:pPr>
                  <w:r>
                    <w:rPr>
                      <w:rFonts w:hint="eastAsia" w:ascii="Times New Roman" w:hAnsi="Times New Roman"/>
                      <w:sz w:val="21"/>
                      <w:szCs w:val="21"/>
                      <w:lang w:eastAsia="zh-CN"/>
                    </w:rPr>
                    <w:t>东</w:t>
                  </w:r>
                  <w:r>
                    <w:rPr>
                      <w:rFonts w:hint="default" w:ascii="Times New Roman" w:hAnsi="Times New Roman"/>
                      <w:sz w:val="21"/>
                      <w:szCs w:val="21"/>
                      <w:lang w:eastAsia="zh-CN"/>
                    </w:rPr>
                    <w:t>，</w:t>
                  </w:r>
                  <w:r>
                    <w:rPr>
                      <w:rFonts w:hint="default" w:ascii="Times New Roman" w:hAnsi="Times New Roman" w:eastAsia="Times New Roman"/>
                      <w:sz w:val="21"/>
                      <w:szCs w:val="21"/>
                      <w:lang w:eastAsia="zh-CN"/>
                    </w:rPr>
                    <w:t>15</w:t>
                  </w:r>
                </w:p>
              </w:tc>
              <w:tc>
                <w:tcPr>
                  <w:tcW w:w="2077"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隔声、减振</w:t>
                  </w:r>
                </w:p>
              </w:tc>
              <w:tc>
                <w:tcPr>
                  <w:tcW w:w="935" w:type="dxa"/>
                  <w:tcBorders>
                    <w:top w:val="single" w:color="000000" w:sz="4" w:space="0"/>
                    <w:left w:val="single" w:color="000000" w:sz="4" w:space="0"/>
                    <w:bottom w:val="single" w:color="000000" w:sz="4" w:space="0"/>
                    <w:right w:val="nil"/>
                  </w:tcBorders>
                  <w:vAlign w:val="center"/>
                </w:tcPr>
                <w:p>
                  <w:pPr>
                    <w:pStyle w:val="109"/>
                    <w:keepNext w:val="0"/>
                    <w:keepLines w:val="0"/>
                    <w:suppressLineNumbers w:val="0"/>
                    <w:spacing w:before="0" w:beforeAutospacing="0" w:after="0" w:afterAutospacing="0"/>
                    <w:ind w:left="0" w:right="0"/>
                    <w:rPr>
                      <w:rFonts w:hint="default" w:ascii="Times New Roman" w:hAnsi="Times New Roman" w:eastAsia="Times New Roman"/>
                      <w:sz w:val="21"/>
                      <w:szCs w:val="21"/>
                      <w:lang w:eastAsia="zh-CN"/>
                    </w:rPr>
                  </w:pPr>
                  <w:r>
                    <w:rPr>
                      <w:rFonts w:hint="default" w:ascii="Times New Roman" w:hAnsi="Times New Roman"/>
                      <w:sz w:val="21"/>
                      <w:szCs w:val="21"/>
                      <w:lang w:eastAsia="zh-CN"/>
                    </w:rPr>
                    <w:t>25</w:t>
                  </w:r>
                </w:p>
              </w:tc>
            </w:tr>
            <w:tr>
              <w:tblPrEx>
                <w:tblCellMar>
                  <w:top w:w="0" w:type="dxa"/>
                  <w:left w:w="0" w:type="dxa"/>
                  <w:bottom w:w="0" w:type="dxa"/>
                  <w:right w:w="0" w:type="dxa"/>
                </w:tblCellMar>
              </w:tblPrEx>
              <w:trPr>
                <w:trHeight w:val="349" w:hRule="exact"/>
                <w:jc w:val="center"/>
              </w:trPr>
              <w:tc>
                <w:tcPr>
                  <w:tcW w:w="1560" w:type="dxa"/>
                  <w:tcBorders>
                    <w:top w:val="single" w:color="000000" w:sz="4" w:space="0"/>
                    <w:left w:val="nil"/>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污泥脱水机</w:t>
                  </w:r>
                </w:p>
              </w:tc>
              <w:tc>
                <w:tcPr>
                  <w:tcW w:w="650"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eastAsia="Times New Roman"/>
                      <w:sz w:val="21"/>
                      <w:szCs w:val="21"/>
                      <w:lang w:eastAsia="zh-CN"/>
                    </w:rPr>
                  </w:pPr>
                  <w:r>
                    <w:rPr>
                      <w:rFonts w:hint="default" w:ascii="Times New Roman" w:hAnsi="Times New Roman"/>
                      <w:sz w:val="21"/>
                      <w:szCs w:val="21"/>
                      <w:lang w:eastAsia="zh-CN"/>
                    </w:rPr>
                    <w:t>80</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eastAsia="Times New Roman"/>
                      <w:sz w:val="21"/>
                      <w:szCs w:val="21"/>
                      <w:lang w:eastAsia="zh-CN"/>
                    </w:rPr>
                  </w:pPr>
                  <w:r>
                    <w:rPr>
                      <w:rFonts w:hint="default" w:ascii="Times New Roman" w:hAnsi="Times New Roman"/>
                      <w:sz w:val="21"/>
                      <w:szCs w:val="21"/>
                      <w:lang w:eastAsia="zh-CN"/>
                    </w:rPr>
                    <w:t>1</w:t>
                  </w:r>
                </w:p>
              </w:tc>
              <w:tc>
                <w:tcPr>
                  <w:tcW w:w="1102" w:type="dxa"/>
                  <w:vMerge w:val="continue"/>
                  <w:tcBorders>
                    <w:left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eastAsia="Times New Roman"/>
                      <w:sz w:val="21"/>
                      <w:szCs w:val="21"/>
                      <w:lang w:eastAsia="zh-CN"/>
                    </w:rPr>
                  </w:pPr>
                  <w:r>
                    <w:rPr>
                      <w:rFonts w:hint="eastAsia" w:ascii="Times New Roman" w:hAnsi="Times New Roman"/>
                      <w:sz w:val="21"/>
                      <w:szCs w:val="21"/>
                      <w:lang w:eastAsia="zh-CN"/>
                    </w:rPr>
                    <w:t>东</w:t>
                  </w:r>
                  <w:r>
                    <w:rPr>
                      <w:rFonts w:hint="default" w:ascii="Times New Roman" w:hAnsi="Times New Roman"/>
                      <w:sz w:val="21"/>
                      <w:szCs w:val="21"/>
                      <w:lang w:eastAsia="zh-CN"/>
                    </w:rPr>
                    <w:t>，</w:t>
                  </w:r>
                  <w:r>
                    <w:rPr>
                      <w:rFonts w:hint="default" w:ascii="Times New Roman" w:hAnsi="Times New Roman" w:eastAsia="Times New Roman"/>
                      <w:sz w:val="21"/>
                      <w:szCs w:val="21"/>
                      <w:lang w:eastAsia="zh-CN"/>
                    </w:rPr>
                    <w:t>15</w:t>
                  </w:r>
                </w:p>
              </w:tc>
              <w:tc>
                <w:tcPr>
                  <w:tcW w:w="2077"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隔声、减振</w:t>
                  </w:r>
                </w:p>
              </w:tc>
              <w:tc>
                <w:tcPr>
                  <w:tcW w:w="935" w:type="dxa"/>
                  <w:tcBorders>
                    <w:top w:val="single" w:color="000000" w:sz="4" w:space="0"/>
                    <w:left w:val="single" w:color="000000" w:sz="4" w:space="0"/>
                    <w:bottom w:val="single" w:color="000000" w:sz="4" w:space="0"/>
                    <w:right w:val="nil"/>
                  </w:tcBorders>
                  <w:vAlign w:val="center"/>
                </w:tcPr>
                <w:p>
                  <w:pPr>
                    <w:pStyle w:val="109"/>
                    <w:keepNext w:val="0"/>
                    <w:keepLines w:val="0"/>
                    <w:suppressLineNumbers w:val="0"/>
                    <w:spacing w:before="0" w:beforeAutospacing="0" w:after="0" w:afterAutospacing="0"/>
                    <w:ind w:left="0" w:right="0"/>
                    <w:rPr>
                      <w:rFonts w:hint="default" w:ascii="Times New Roman" w:hAnsi="Times New Roman" w:eastAsia="Times New Roman"/>
                      <w:sz w:val="21"/>
                      <w:szCs w:val="21"/>
                      <w:lang w:eastAsia="zh-CN"/>
                    </w:rPr>
                  </w:pPr>
                  <w:r>
                    <w:rPr>
                      <w:rFonts w:hint="default" w:ascii="Times New Roman" w:hAnsi="Times New Roman"/>
                      <w:sz w:val="21"/>
                      <w:szCs w:val="21"/>
                      <w:lang w:eastAsia="zh-CN"/>
                    </w:rPr>
                    <w:t>25</w:t>
                  </w:r>
                </w:p>
              </w:tc>
            </w:tr>
            <w:tr>
              <w:tblPrEx>
                <w:tblCellMar>
                  <w:top w:w="0" w:type="dxa"/>
                  <w:left w:w="0" w:type="dxa"/>
                  <w:bottom w:w="0" w:type="dxa"/>
                  <w:right w:w="0" w:type="dxa"/>
                </w:tblCellMar>
              </w:tblPrEx>
              <w:trPr>
                <w:trHeight w:val="350" w:hRule="exact"/>
                <w:jc w:val="center"/>
              </w:trPr>
              <w:tc>
                <w:tcPr>
                  <w:tcW w:w="1560" w:type="dxa"/>
                  <w:tcBorders>
                    <w:top w:val="single" w:color="000000" w:sz="4" w:space="0"/>
                    <w:left w:val="nil"/>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风机</w:t>
                  </w:r>
                </w:p>
              </w:tc>
              <w:tc>
                <w:tcPr>
                  <w:tcW w:w="650"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90</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2</w:t>
                  </w:r>
                </w:p>
              </w:tc>
              <w:tc>
                <w:tcPr>
                  <w:tcW w:w="1102" w:type="dxa"/>
                  <w:vMerge w:val="continue"/>
                  <w:tcBorders>
                    <w:left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eastAsia="Times New Roman"/>
                      <w:sz w:val="21"/>
                      <w:szCs w:val="21"/>
                      <w:lang w:eastAsia="zh-CN"/>
                    </w:rPr>
                  </w:pPr>
                  <w:r>
                    <w:rPr>
                      <w:rFonts w:hint="eastAsia" w:ascii="Times New Roman" w:hAnsi="Times New Roman"/>
                      <w:sz w:val="21"/>
                      <w:szCs w:val="21"/>
                      <w:lang w:eastAsia="zh-CN"/>
                    </w:rPr>
                    <w:t>北</w:t>
                  </w:r>
                  <w:r>
                    <w:rPr>
                      <w:rFonts w:hint="default" w:ascii="Times New Roman" w:hAnsi="Times New Roman"/>
                      <w:sz w:val="21"/>
                      <w:szCs w:val="21"/>
                      <w:lang w:eastAsia="zh-CN"/>
                    </w:rPr>
                    <w:t>，</w:t>
                  </w:r>
                  <w:r>
                    <w:rPr>
                      <w:rFonts w:hint="default" w:ascii="Times New Roman" w:hAnsi="Times New Roman" w:eastAsia="Times New Roman"/>
                      <w:sz w:val="21"/>
                      <w:szCs w:val="21"/>
                      <w:lang w:eastAsia="zh-CN"/>
                    </w:rPr>
                    <w:t>15</w:t>
                  </w:r>
                </w:p>
              </w:tc>
              <w:tc>
                <w:tcPr>
                  <w:tcW w:w="2077"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消声、隔声、减振</w:t>
                  </w:r>
                </w:p>
              </w:tc>
              <w:tc>
                <w:tcPr>
                  <w:tcW w:w="935" w:type="dxa"/>
                  <w:tcBorders>
                    <w:top w:val="single" w:color="000000" w:sz="4" w:space="0"/>
                    <w:left w:val="single" w:color="000000" w:sz="4" w:space="0"/>
                    <w:bottom w:val="single" w:color="000000" w:sz="4" w:space="0"/>
                    <w:right w:val="nil"/>
                  </w:tcBorders>
                  <w:vAlign w:val="center"/>
                </w:tcPr>
                <w:p>
                  <w:pPr>
                    <w:pStyle w:val="109"/>
                    <w:keepNext w:val="0"/>
                    <w:keepLines w:val="0"/>
                    <w:suppressLineNumbers w:val="0"/>
                    <w:spacing w:before="0" w:beforeAutospacing="0" w:after="0" w:afterAutospacing="0"/>
                    <w:ind w:left="0" w:right="0"/>
                    <w:rPr>
                      <w:rFonts w:hint="default" w:ascii="Times New Roman" w:hAnsi="Times New Roman" w:eastAsia="Times New Roman"/>
                      <w:sz w:val="21"/>
                      <w:szCs w:val="21"/>
                      <w:lang w:eastAsia="zh-CN"/>
                    </w:rPr>
                  </w:pPr>
                  <w:r>
                    <w:rPr>
                      <w:rFonts w:hint="default" w:ascii="Times New Roman" w:hAnsi="Times New Roman"/>
                      <w:sz w:val="21"/>
                      <w:szCs w:val="21"/>
                      <w:lang w:eastAsia="zh-CN"/>
                    </w:rPr>
                    <w:t>30</w:t>
                  </w:r>
                </w:p>
              </w:tc>
            </w:tr>
            <w:tr>
              <w:tblPrEx>
                <w:tblCellMar>
                  <w:top w:w="0" w:type="dxa"/>
                  <w:left w:w="0" w:type="dxa"/>
                  <w:bottom w:w="0" w:type="dxa"/>
                  <w:right w:w="0" w:type="dxa"/>
                </w:tblCellMar>
              </w:tblPrEx>
              <w:trPr>
                <w:trHeight w:val="350" w:hRule="exact"/>
                <w:jc w:val="center"/>
              </w:trPr>
              <w:tc>
                <w:tcPr>
                  <w:tcW w:w="1560" w:type="dxa"/>
                  <w:tcBorders>
                    <w:top w:val="single" w:color="000000" w:sz="4" w:space="0"/>
                    <w:left w:val="nil"/>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各类机泵</w:t>
                  </w:r>
                </w:p>
              </w:tc>
              <w:tc>
                <w:tcPr>
                  <w:tcW w:w="650"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eastAsia="Times New Roman"/>
                      <w:sz w:val="21"/>
                      <w:szCs w:val="21"/>
                      <w:lang w:eastAsia="zh-CN"/>
                    </w:rPr>
                  </w:pPr>
                  <w:r>
                    <w:rPr>
                      <w:rFonts w:hint="default" w:ascii="Times New Roman" w:hAnsi="Times New Roman"/>
                      <w:sz w:val="21"/>
                      <w:szCs w:val="21"/>
                      <w:lang w:eastAsia="zh-CN"/>
                    </w:rPr>
                    <w:t>80</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eastAsia="Times New Roman"/>
                      <w:sz w:val="21"/>
                      <w:szCs w:val="21"/>
                      <w:lang w:eastAsia="zh-CN"/>
                    </w:rPr>
                  </w:pPr>
                  <w:r>
                    <w:rPr>
                      <w:rFonts w:hint="default" w:ascii="Times New Roman" w:hAnsi="Times New Roman"/>
                      <w:sz w:val="21"/>
                      <w:szCs w:val="21"/>
                      <w:lang w:eastAsia="zh-CN"/>
                    </w:rPr>
                    <w:t>23</w:t>
                  </w:r>
                </w:p>
              </w:tc>
              <w:tc>
                <w:tcPr>
                  <w:tcW w:w="1102" w:type="dxa"/>
                  <w:vMerge w:val="continue"/>
                  <w:tcBorders>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rPr>
                      <w:rFonts w:hint="default"/>
                      <w:sz w:val="21"/>
                      <w:szCs w:val="21"/>
                    </w:rPr>
                  </w:pP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eastAsia="Times New Roman"/>
                      <w:sz w:val="21"/>
                      <w:szCs w:val="21"/>
                      <w:lang w:eastAsia="zh-CN"/>
                    </w:rPr>
                  </w:pPr>
                  <w:r>
                    <w:rPr>
                      <w:rFonts w:hint="eastAsia" w:ascii="Times New Roman" w:hAnsi="Times New Roman"/>
                      <w:sz w:val="21"/>
                      <w:szCs w:val="21"/>
                      <w:lang w:eastAsia="zh-CN"/>
                    </w:rPr>
                    <w:t>北</w:t>
                  </w:r>
                  <w:r>
                    <w:rPr>
                      <w:rFonts w:hint="default" w:ascii="Times New Roman" w:hAnsi="Times New Roman"/>
                      <w:sz w:val="21"/>
                      <w:szCs w:val="21"/>
                      <w:lang w:eastAsia="zh-CN"/>
                    </w:rPr>
                    <w:t>，</w:t>
                  </w:r>
                  <w:r>
                    <w:rPr>
                      <w:rFonts w:hint="default" w:ascii="Times New Roman" w:hAnsi="Times New Roman" w:eastAsia="Times New Roman"/>
                      <w:sz w:val="21"/>
                      <w:szCs w:val="21"/>
                      <w:lang w:eastAsia="zh-CN"/>
                    </w:rPr>
                    <w:t>15</w:t>
                  </w:r>
                </w:p>
              </w:tc>
              <w:tc>
                <w:tcPr>
                  <w:tcW w:w="2077"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隔声、减振</w:t>
                  </w:r>
                </w:p>
              </w:tc>
              <w:tc>
                <w:tcPr>
                  <w:tcW w:w="935" w:type="dxa"/>
                  <w:tcBorders>
                    <w:top w:val="single" w:color="000000" w:sz="4" w:space="0"/>
                    <w:left w:val="single" w:color="000000" w:sz="4" w:space="0"/>
                    <w:bottom w:val="single" w:color="000000" w:sz="4" w:space="0"/>
                    <w:right w:val="nil"/>
                  </w:tcBorders>
                  <w:vAlign w:val="center"/>
                </w:tcPr>
                <w:p>
                  <w:pPr>
                    <w:pStyle w:val="109"/>
                    <w:keepNext w:val="0"/>
                    <w:keepLines w:val="0"/>
                    <w:suppressLineNumbers w:val="0"/>
                    <w:spacing w:before="0" w:beforeAutospacing="0" w:after="0" w:afterAutospacing="0"/>
                    <w:ind w:left="0" w:right="0"/>
                    <w:rPr>
                      <w:rFonts w:hint="default" w:ascii="Times New Roman" w:hAnsi="Times New Roman" w:eastAsia="Times New Roman"/>
                      <w:sz w:val="21"/>
                      <w:szCs w:val="21"/>
                      <w:lang w:eastAsia="zh-CN"/>
                    </w:rPr>
                  </w:pPr>
                  <w:r>
                    <w:rPr>
                      <w:rFonts w:hint="default" w:ascii="Times New Roman" w:hAnsi="Times New Roman"/>
                      <w:sz w:val="21"/>
                      <w:szCs w:val="21"/>
                      <w:lang w:eastAsia="zh-CN"/>
                    </w:rPr>
                    <w:t>25</w:t>
                  </w:r>
                </w:p>
              </w:tc>
            </w:tr>
            <w:tr>
              <w:tblPrEx>
                <w:tblCellMar>
                  <w:top w:w="0" w:type="dxa"/>
                  <w:left w:w="0" w:type="dxa"/>
                  <w:bottom w:w="0" w:type="dxa"/>
                  <w:right w:w="0" w:type="dxa"/>
                </w:tblCellMar>
              </w:tblPrEx>
              <w:trPr>
                <w:trHeight w:val="722" w:hRule="exact"/>
                <w:jc w:val="center"/>
              </w:trPr>
              <w:tc>
                <w:tcPr>
                  <w:tcW w:w="1560" w:type="dxa"/>
                  <w:tcBorders>
                    <w:top w:val="single" w:color="000000" w:sz="4" w:space="0"/>
                    <w:left w:val="nil"/>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各类机泵</w:t>
                  </w:r>
                </w:p>
              </w:tc>
              <w:tc>
                <w:tcPr>
                  <w:tcW w:w="650"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eastAsia="Times New Roman"/>
                      <w:sz w:val="21"/>
                      <w:szCs w:val="21"/>
                      <w:lang w:eastAsia="zh-CN"/>
                    </w:rPr>
                  </w:pPr>
                  <w:r>
                    <w:rPr>
                      <w:rFonts w:hint="default" w:ascii="Times New Roman" w:hAnsi="Times New Roman"/>
                      <w:sz w:val="21"/>
                      <w:szCs w:val="21"/>
                      <w:lang w:eastAsia="zh-CN"/>
                    </w:rPr>
                    <w:t>80</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eastAsia="Times New Roman"/>
                      <w:sz w:val="21"/>
                      <w:szCs w:val="21"/>
                      <w:lang w:eastAsia="zh-CN"/>
                    </w:rPr>
                  </w:pPr>
                  <w:r>
                    <w:rPr>
                      <w:rFonts w:hint="default" w:ascii="Times New Roman" w:hAnsi="Times New Roman"/>
                      <w:sz w:val="21"/>
                      <w:szCs w:val="21"/>
                      <w:lang w:eastAsia="zh-CN"/>
                    </w:rPr>
                    <w:t>14</w:t>
                  </w:r>
                </w:p>
              </w:tc>
              <w:tc>
                <w:tcPr>
                  <w:tcW w:w="1102"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厌氧及沼气净化区</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eastAsia="Times New Roman"/>
                      <w:sz w:val="21"/>
                      <w:szCs w:val="21"/>
                      <w:lang w:eastAsia="zh-CN"/>
                    </w:rPr>
                  </w:pPr>
                  <w:r>
                    <w:rPr>
                      <w:rFonts w:hint="default" w:ascii="Times New Roman" w:hAnsi="Times New Roman"/>
                      <w:sz w:val="21"/>
                      <w:szCs w:val="21"/>
                      <w:lang w:eastAsia="zh-CN"/>
                    </w:rPr>
                    <w:t>南，</w:t>
                  </w:r>
                  <w:r>
                    <w:rPr>
                      <w:rFonts w:hint="default" w:ascii="Times New Roman" w:hAnsi="Times New Roman" w:eastAsia="Times New Roman"/>
                      <w:sz w:val="21"/>
                      <w:szCs w:val="21"/>
                      <w:lang w:eastAsia="zh-CN"/>
                    </w:rPr>
                    <w:t>20</w:t>
                  </w:r>
                </w:p>
              </w:tc>
              <w:tc>
                <w:tcPr>
                  <w:tcW w:w="2077"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消声、隔声、减振</w:t>
                  </w:r>
                </w:p>
              </w:tc>
              <w:tc>
                <w:tcPr>
                  <w:tcW w:w="935" w:type="dxa"/>
                  <w:tcBorders>
                    <w:top w:val="single" w:color="000000" w:sz="4" w:space="0"/>
                    <w:left w:val="single" w:color="000000" w:sz="4" w:space="0"/>
                    <w:bottom w:val="single" w:color="000000" w:sz="4" w:space="0"/>
                    <w:right w:val="nil"/>
                  </w:tcBorders>
                  <w:vAlign w:val="center"/>
                </w:tcPr>
                <w:p>
                  <w:pPr>
                    <w:pStyle w:val="109"/>
                    <w:keepNext w:val="0"/>
                    <w:keepLines w:val="0"/>
                    <w:suppressLineNumbers w:val="0"/>
                    <w:spacing w:before="0" w:beforeAutospacing="0" w:after="0" w:afterAutospacing="0"/>
                    <w:ind w:left="0" w:right="0"/>
                    <w:rPr>
                      <w:rFonts w:hint="default" w:ascii="Times New Roman" w:hAnsi="Times New Roman" w:eastAsia="Times New Roman"/>
                      <w:sz w:val="21"/>
                      <w:szCs w:val="21"/>
                      <w:lang w:eastAsia="zh-CN"/>
                    </w:rPr>
                  </w:pPr>
                  <w:r>
                    <w:rPr>
                      <w:rFonts w:hint="default" w:ascii="Times New Roman" w:hAnsi="Times New Roman"/>
                      <w:sz w:val="21"/>
                      <w:szCs w:val="21"/>
                      <w:lang w:eastAsia="zh-CN"/>
                    </w:rPr>
                    <w:t>30</w:t>
                  </w:r>
                </w:p>
              </w:tc>
            </w:tr>
            <w:tr>
              <w:tblPrEx>
                <w:tblCellMar>
                  <w:top w:w="0" w:type="dxa"/>
                  <w:left w:w="0" w:type="dxa"/>
                  <w:bottom w:w="0" w:type="dxa"/>
                  <w:right w:w="0" w:type="dxa"/>
                </w:tblCellMar>
              </w:tblPrEx>
              <w:trPr>
                <w:trHeight w:val="423" w:hRule="exact"/>
                <w:jc w:val="center"/>
              </w:trPr>
              <w:tc>
                <w:tcPr>
                  <w:tcW w:w="1560" w:type="dxa"/>
                  <w:tcBorders>
                    <w:top w:val="single" w:color="000000" w:sz="4" w:space="0"/>
                    <w:left w:val="nil"/>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风机</w:t>
                  </w:r>
                </w:p>
              </w:tc>
              <w:tc>
                <w:tcPr>
                  <w:tcW w:w="650" w:type="dxa"/>
                  <w:vMerge w:val="restart"/>
                  <w:tcBorders>
                    <w:top w:val="single" w:color="000000" w:sz="4" w:space="0"/>
                    <w:left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eastAsia="Times New Roman"/>
                      <w:sz w:val="21"/>
                      <w:szCs w:val="21"/>
                      <w:lang w:eastAsia="zh-CN"/>
                    </w:rPr>
                  </w:pPr>
                  <w:r>
                    <w:rPr>
                      <w:rFonts w:hint="default" w:ascii="Times New Roman" w:hAnsi="Times New Roman"/>
                      <w:sz w:val="21"/>
                      <w:szCs w:val="21"/>
                      <w:lang w:eastAsia="zh-CN"/>
                    </w:rPr>
                    <w:t>90</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eastAsia="Times New Roman"/>
                      <w:sz w:val="21"/>
                      <w:szCs w:val="21"/>
                      <w:lang w:eastAsia="zh-CN"/>
                    </w:rPr>
                  </w:pPr>
                  <w:r>
                    <w:rPr>
                      <w:rFonts w:hint="default" w:ascii="Times New Roman" w:hAnsi="Times New Roman"/>
                      <w:sz w:val="21"/>
                      <w:szCs w:val="21"/>
                      <w:lang w:eastAsia="zh-CN"/>
                    </w:rPr>
                    <w:t>2</w:t>
                  </w:r>
                </w:p>
              </w:tc>
              <w:tc>
                <w:tcPr>
                  <w:tcW w:w="1102" w:type="dxa"/>
                  <w:vMerge w:val="restart"/>
                  <w:tcBorders>
                    <w:top w:val="single" w:color="000000" w:sz="4" w:space="0"/>
                    <w:left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eastAsia"/>
                      <w:sz w:val="21"/>
                      <w:szCs w:val="21"/>
                      <w:lang w:eastAsia="zh-CN"/>
                    </w:rPr>
                    <w:t>公用车间</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eastAsia" w:ascii="Times New Roman" w:hAnsi="Times New Roman"/>
                      <w:sz w:val="21"/>
                      <w:szCs w:val="21"/>
                      <w:lang w:eastAsia="zh-CN"/>
                    </w:rPr>
                    <w:t>北</w:t>
                  </w:r>
                  <w:r>
                    <w:rPr>
                      <w:rFonts w:hint="default" w:ascii="Times New Roman" w:hAnsi="Times New Roman"/>
                      <w:sz w:val="21"/>
                      <w:szCs w:val="21"/>
                      <w:lang w:eastAsia="zh-CN"/>
                    </w:rPr>
                    <w:t>，15</w:t>
                  </w:r>
                </w:p>
              </w:tc>
              <w:tc>
                <w:tcPr>
                  <w:tcW w:w="2077"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消声、隔声、减振</w:t>
                  </w:r>
                </w:p>
              </w:tc>
              <w:tc>
                <w:tcPr>
                  <w:tcW w:w="935" w:type="dxa"/>
                  <w:tcBorders>
                    <w:top w:val="single" w:color="000000" w:sz="4" w:space="0"/>
                    <w:left w:val="single" w:color="000000" w:sz="4" w:space="0"/>
                    <w:bottom w:val="single" w:color="000000" w:sz="4" w:space="0"/>
                    <w:right w:val="nil"/>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30</w:t>
                  </w:r>
                </w:p>
              </w:tc>
            </w:tr>
            <w:tr>
              <w:tblPrEx>
                <w:tblCellMar>
                  <w:top w:w="0" w:type="dxa"/>
                  <w:left w:w="0" w:type="dxa"/>
                  <w:bottom w:w="0" w:type="dxa"/>
                  <w:right w:w="0" w:type="dxa"/>
                </w:tblCellMar>
              </w:tblPrEx>
              <w:trPr>
                <w:trHeight w:val="426" w:hRule="exact"/>
                <w:jc w:val="center"/>
              </w:trPr>
              <w:tc>
                <w:tcPr>
                  <w:tcW w:w="1560" w:type="dxa"/>
                  <w:tcBorders>
                    <w:top w:val="single" w:color="000000" w:sz="4" w:space="0"/>
                    <w:left w:val="nil"/>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eastAsia" w:ascii="Times New Roman" w:hAnsi="Times New Roman"/>
                      <w:sz w:val="21"/>
                      <w:szCs w:val="21"/>
                      <w:lang w:eastAsia="zh-CN"/>
                    </w:rPr>
                    <w:t>发电机</w:t>
                  </w:r>
                </w:p>
              </w:tc>
              <w:tc>
                <w:tcPr>
                  <w:tcW w:w="650" w:type="dxa"/>
                  <w:vMerge w:val="continue"/>
                  <w:tcBorders>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eastAsia" w:ascii="Times New Roman" w:hAnsi="Times New Roman"/>
                      <w:sz w:val="21"/>
                      <w:szCs w:val="21"/>
                      <w:lang w:eastAsia="zh-CN"/>
                    </w:rPr>
                    <w:t>1</w:t>
                  </w:r>
                </w:p>
              </w:tc>
              <w:tc>
                <w:tcPr>
                  <w:tcW w:w="1102" w:type="dxa"/>
                  <w:vMerge w:val="continue"/>
                  <w:tcBorders>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sz w:val="21"/>
                      <w:szCs w:val="21"/>
                      <w:lang w:eastAsia="zh-CN"/>
                    </w:rPr>
                  </w:pP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eastAsia" w:ascii="Times New Roman" w:hAnsi="Times New Roman"/>
                      <w:sz w:val="21"/>
                      <w:szCs w:val="21"/>
                      <w:lang w:eastAsia="zh-CN"/>
                    </w:rPr>
                    <w:t>北</w:t>
                  </w:r>
                  <w:r>
                    <w:rPr>
                      <w:rFonts w:hint="default" w:ascii="Times New Roman" w:hAnsi="Times New Roman"/>
                      <w:sz w:val="21"/>
                      <w:szCs w:val="21"/>
                      <w:lang w:eastAsia="zh-CN"/>
                    </w:rPr>
                    <w:t>，40</w:t>
                  </w:r>
                </w:p>
              </w:tc>
              <w:tc>
                <w:tcPr>
                  <w:tcW w:w="2077" w:type="dxa"/>
                  <w:tcBorders>
                    <w:top w:val="single" w:color="000000" w:sz="4" w:space="0"/>
                    <w:left w:val="single" w:color="000000" w:sz="4" w:space="0"/>
                    <w:bottom w:val="single" w:color="000000" w:sz="4"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消声、隔声、减振</w:t>
                  </w:r>
                </w:p>
              </w:tc>
              <w:tc>
                <w:tcPr>
                  <w:tcW w:w="935" w:type="dxa"/>
                  <w:tcBorders>
                    <w:top w:val="single" w:color="000000" w:sz="4" w:space="0"/>
                    <w:left w:val="single" w:color="000000" w:sz="4" w:space="0"/>
                    <w:bottom w:val="single" w:color="000000" w:sz="4" w:space="0"/>
                    <w:right w:val="nil"/>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30</w:t>
                  </w:r>
                </w:p>
              </w:tc>
            </w:tr>
            <w:tr>
              <w:tblPrEx>
                <w:tblCellMar>
                  <w:top w:w="0" w:type="dxa"/>
                  <w:left w:w="0" w:type="dxa"/>
                  <w:bottom w:w="0" w:type="dxa"/>
                  <w:right w:w="0" w:type="dxa"/>
                </w:tblCellMar>
              </w:tblPrEx>
              <w:trPr>
                <w:trHeight w:val="554" w:hRule="exact"/>
                <w:jc w:val="center"/>
              </w:trPr>
              <w:tc>
                <w:tcPr>
                  <w:tcW w:w="1560" w:type="dxa"/>
                  <w:tcBorders>
                    <w:top w:val="single" w:color="000000" w:sz="4" w:space="0"/>
                    <w:left w:val="nil"/>
                    <w:bottom w:val="single" w:color="auto" w:sz="12"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汽车</w:t>
                  </w:r>
                </w:p>
              </w:tc>
              <w:tc>
                <w:tcPr>
                  <w:tcW w:w="650" w:type="dxa"/>
                  <w:tcBorders>
                    <w:top w:val="single" w:color="000000" w:sz="4" w:space="0"/>
                    <w:left w:val="single" w:color="000000" w:sz="4" w:space="0"/>
                    <w:bottom w:val="single" w:color="auto" w:sz="12"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80</w:t>
                  </w:r>
                </w:p>
              </w:tc>
              <w:tc>
                <w:tcPr>
                  <w:tcW w:w="780" w:type="dxa"/>
                  <w:tcBorders>
                    <w:top w:val="single" w:color="000000" w:sz="4" w:space="0"/>
                    <w:left w:val="single" w:color="000000" w:sz="4" w:space="0"/>
                    <w:bottom w:val="single" w:color="auto" w:sz="12"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16</w:t>
                  </w:r>
                </w:p>
              </w:tc>
              <w:tc>
                <w:tcPr>
                  <w:tcW w:w="1102" w:type="dxa"/>
                  <w:tcBorders>
                    <w:top w:val="single" w:color="000000" w:sz="4" w:space="0"/>
                    <w:left w:val="single" w:color="000000" w:sz="4" w:space="0"/>
                    <w:bottom w:val="single" w:color="auto" w:sz="12"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厂区</w:t>
                  </w:r>
                </w:p>
              </w:tc>
              <w:tc>
                <w:tcPr>
                  <w:tcW w:w="1210" w:type="dxa"/>
                  <w:tcBorders>
                    <w:top w:val="single" w:color="000000" w:sz="4" w:space="0"/>
                    <w:left w:val="single" w:color="000000" w:sz="4" w:space="0"/>
                    <w:bottom w:val="single" w:color="auto" w:sz="12"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西，25</w:t>
                  </w:r>
                </w:p>
              </w:tc>
              <w:tc>
                <w:tcPr>
                  <w:tcW w:w="2077" w:type="dxa"/>
                  <w:tcBorders>
                    <w:top w:val="single" w:color="000000" w:sz="4" w:space="0"/>
                    <w:left w:val="single" w:color="000000" w:sz="4" w:space="0"/>
                    <w:bottom w:val="single" w:color="auto" w:sz="12" w:space="0"/>
                    <w:right w:val="single" w:color="000000" w:sz="4" w:space="0"/>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消声、衰减</w:t>
                  </w:r>
                </w:p>
              </w:tc>
              <w:tc>
                <w:tcPr>
                  <w:tcW w:w="935" w:type="dxa"/>
                  <w:tcBorders>
                    <w:top w:val="single" w:color="000000" w:sz="4" w:space="0"/>
                    <w:left w:val="single" w:color="000000" w:sz="4" w:space="0"/>
                    <w:bottom w:val="single" w:color="auto" w:sz="12" w:space="0"/>
                    <w:right w:val="nil"/>
                  </w:tcBorders>
                  <w:vAlign w:val="center"/>
                </w:tcPr>
                <w:p>
                  <w:pPr>
                    <w:pStyle w:val="109"/>
                    <w:keepNext w:val="0"/>
                    <w:keepLines w:val="0"/>
                    <w:suppressLineNumbers w:val="0"/>
                    <w:spacing w:before="0" w:beforeAutospacing="0" w:after="0" w:afterAutospacing="0"/>
                    <w:ind w:left="0" w:right="0"/>
                    <w:rPr>
                      <w:rFonts w:hint="default" w:ascii="Times New Roman" w:hAnsi="Times New Roman"/>
                      <w:sz w:val="21"/>
                      <w:szCs w:val="21"/>
                      <w:lang w:eastAsia="zh-CN"/>
                    </w:rPr>
                  </w:pPr>
                  <w:r>
                    <w:rPr>
                      <w:rFonts w:hint="default" w:ascii="Times New Roman" w:hAnsi="Times New Roman"/>
                      <w:sz w:val="21"/>
                      <w:szCs w:val="21"/>
                      <w:lang w:eastAsia="zh-CN"/>
                    </w:rPr>
                    <w:t>25</w:t>
                  </w:r>
                </w:p>
              </w:tc>
            </w:tr>
          </w:tbl>
          <w:p>
            <w:pPr>
              <w:pStyle w:val="117"/>
              <w:keepNext w:val="0"/>
              <w:keepLines w:val="0"/>
              <w:suppressLineNumbers w:val="0"/>
              <w:spacing w:before="0" w:beforeAutospacing="0" w:after="0" w:afterAutospacing="0"/>
              <w:ind w:left="0" w:right="0"/>
              <w:rPr>
                <w:rFonts w:hint="default" w:ascii="宋体" w:hAnsi="宋体" w:eastAsia="宋体" w:cs="宋体"/>
                <w:color w:val="auto"/>
                <w:sz w:val="24"/>
                <w:szCs w:val="24"/>
                <w:lang w:val="zh-CN"/>
              </w:rPr>
            </w:pPr>
            <w:bookmarkStart w:id="5" w:name="_Toc43796846"/>
            <w:bookmarkStart w:id="6" w:name="_Toc48047584"/>
            <w:bookmarkStart w:id="7" w:name="_Toc48047468"/>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 固废</w:t>
            </w:r>
            <w:bookmarkEnd w:id="5"/>
            <w:bookmarkEnd w:id="6"/>
            <w:bookmarkEnd w:id="7"/>
          </w:p>
          <w:p>
            <w:pPr>
              <w:pStyle w:val="90"/>
              <w:keepNext w:val="0"/>
              <w:keepLines w:val="0"/>
              <w:suppressLineNumbers w:val="0"/>
              <w:spacing w:before="0" w:beforeAutospacing="0" w:after="0" w:afterAutospacing="0"/>
              <w:ind w:left="0" w:right="0" w:firstLine="480" w:firstLineChars="200"/>
              <w:rPr>
                <w:rFonts w:hint="default" w:ascii="Times New Roman"/>
                <w:bCs/>
                <w:color w:val="auto"/>
              </w:rPr>
            </w:pPr>
            <w:r>
              <w:rPr>
                <w:rFonts w:hint="eastAsia" w:ascii="Times New Roman"/>
                <w:bCs/>
                <w:color w:val="auto"/>
              </w:rPr>
              <w:t>原环评固废产生及处置情况一览表见表1-19。</w:t>
            </w:r>
          </w:p>
          <w:p>
            <w:pPr>
              <w:pStyle w:val="90"/>
              <w:keepNext w:val="0"/>
              <w:keepLines w:val="0"/>
              <w:suppressLineNumbers w:val="0"/>
              <w:spacing w:before="0" w:beforeAutospacing="0" w:after="0" w:afterAutospacing="0"/>
              <w:ind w:left="0" w:right="0"/>
              <w:jc w:val="center"/>
              <w:rPr>
                <w:rFonts w:hint="default" w:ascii="Times New Roman"/>
                <w:b/>
                <w:color w:val="auto"/>
              </w:rPr>
            </w:pPr>
            <w:r>
              <w:rPr>
                <w:rFonts w:hint="eastAsia" w:ascii="Times New Roman"/>
                <w:b/>
                <w:color w:val="auto"/>
              </w:rPr>
              <w:t xml:space="preserve">表1-19   固废产生及处置情况一览表 </w:t>
            </w:r>
          </w:p>
          <w:tbl>
            <w:tblPr>
              <w:tblStyle w:val="27"/>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676"/>
              <w:gridCol w:w="1308"/>
              <w:gridCol w:w="856"/>
              <w:gridCol w:w="1088"/>
              <w:gridCol w:w="1196"/>
              <w:gridCol w:w="933"/>
              <w:gridCol w:w="823"/>
              <w:gridCol w:w="153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80" w:type="pct"/>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b/>
                      <w:spacing w:val="6"/>
                      <w:sz w:val="21"/>
                      <w:szCs w:val="21"/>
                    </w:rPr>
                  </w:pPr>
                  <w:r>
                    <w:rPr>
                      <w:rFonts w:hint="default" w:eastAsia="宋体"/>
                      <w:b/>
                      <w:spacing w:val="6"/>
                      <w:sz w:val="21"/>
                      <w:szCs w:val="21"/>
                    </w:rPr>
                    <w:t>编号</w:t>
                  </w:r>
                </w:p>
              </w:tc>
              <w:tc>
                <w:tcPr>
                  <w:tcW w:w="392" w:type="pct"/>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b/>
                      <w:spacing w:val="6"/>
                      <w:sz w:val="21"/>
                      <w:szCs w:val="21"/>
                    </w:rPr>
                  </w:pPr>
                  <w:r>
                    <w:rPr>
                      <w:rFonts w:hint="default" w:eastAsia="宋体"/>
                      <w:b/>
                      <w:spacing w:val="6"/>
                      <w:sz w:val="21"/>
                      <w:szCs w:val="21"/>
                    </w:rPr>
                    <w:t>名称</w:t>
                  </w:r>
                </w:p>
              </w:tc>
              <w:tc>
                <w:tcPr>
                  <w:tcW w:w="740" w:type="pct"/>
                  <w:tcBorders>
                    <w:right w:val="single" w:color="auto" w:sz="2" w:space="0"/>
                  </w:tcBorders>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b/>
                      <w:spacing w:val="6"/>
                      <w:sz w:val="21"/>
                      <w:szCs w:val="21"/>
                    </w:rPr>
                  </w:pPr>
                  <w:r>
                    <w:rPr>
                      <w:rFonts w:hint="default" w:eastAsia="宋体"/>
                      <w:b/>
                      <w:spacing w:val="6"/>
                      <w:sz w:val="21"/>
                      <w:szCs w:val="21"/>
                    </w:rPr>
                    <w:t>产污节点</w:t>
                  </w:r>
                </w:p>
              </w:tc>
              <w:tc>
                <w:tcPr>
                  <w:tcW w:w="491" w:type="pct"/>
                  <w:tcBorders>
                    <w:right w:val="single" w:color="auto" w:sz="2" w:space="0"/>
                  </w:tcBorders>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b/>
                      <w:spacing w:val="6"/>
                      <w:sz w:val="21"/>
                      <w:szCs w:val="21"/>
                    </w:rPr>
                  </w:pPr>
                  <w:r>
                    <w:rPr>
                      <w:rFonts w:hint="default" w:eastAsia="宋体"/>
                      <w:b/>
                      <w:spacing w:val="6"/>
                      <w:sz w:val="21"/>
                      <w:szCs w:val="21"/>
                    </w:rPr>
                    <w:t>性状</w:t>
                  </w:r>
                </w:p>
              </w:tc>
              <w:tc>
                <w:tcPr>
                  <w:tcW w:w="619" w:type="pct"/>
                  <w:tcBorders>
                    <w:right w:val="single" w:color="auto" w:sz="2" w:space="0"/>
                  </w:tcBorders>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b/>
                      <w:spacing w:val="6"/>
                      <w:sz w:val="21"/>
                      <w:szCs w:val="21"/>
                    </w:rPr>
                  </w:pPr>
                  <w:r>
                    <w:rPr>
                      <w:rFonts w:hint="default" w:eastAsia="宋体"/>
                      <w:b/>
                      <w:spacing w:val="6"/>
                      <w:sz w:val="21"/>
                      <w:szCs w:val="21"/>
                    </w:rPr>
                    <w:t>废物类别</w:t>
                  </w:r>
                </w:p>
              </w:tc>
              <w:tc>
                <w:tcPr>
                  <w:tcW w:w="505" w:type="pct"/>
                  <w:tcBorders>
                    <w:left w:val="single" w:color="auto" w:sz="2" w:space="0"/>
                  </w:tcBorders>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b/>
                      <w:spacing w:val="6"/>
                      <w:sz w:val="21"/>
                      <w:szCs w:val="21"/>
                    </w:rPr>
                  </w:pPr>
                  <w:r>
                    <w:rPr>
                      <w:rFonts w:hint="default" w:eastAsia="宋体"/>
                      <w:b/>
                      <w:spacing w:val="6"/>
                      <w:sz w:val="21"/>
                      <w:szCs w:val="21"/>
                    </w:rPr>
                    <w:t>废物代码</w:t>
                  </w:r>
                </w:p>
              </w:tc>
              <w:tc>
                <w:tcPr>
                  <w:tcW w:w="530" w:type="pct"/>
                  <w:tcBorders>
                    <w:left w:val="single" w:color="auto" w:sz="2" w:space="0"/>
                  </w:tcBorders>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b/>
                      <w:spacing w:val="6"/>
                      <w:sz w:val="21"/>
                      <w:szCs w:val="21"/>
                    </w:rPr>
                  </w:pPr>
                  <w:r>
                    <w:rPr>
                      <w:rFonts w:hint="default" w:eastAsia="宋体"/>
                      <w:b/>
                      <w:spacing w:val="6"/>
                      <w:sz w:val="21"/>
                      <w:szCs w:val="21"/>
                    </w:rPr>
                    <w:t>产生量</w:t>
                  </w:r>
                </w:p>
                <w:p>
                  <w:pPr>
                    <w:keepNext w:val="0"/>
                    <w:keepLines w:val="0"/>
                    <w:widowControl/>
                    <w:suppressLineNumbers w:val="0"/>
                    <w:tabs>
                      <w:tab w:val="left" w:pos="7332"/>
                    </w:tabs>
                    <w:spacing w:before="0" w:beforeAutospacing="0" w:after="0" w:afterAutospacing="0"/>
                    <w:ind w:left="0" w:right="0"/>
                    <w:jc w:val="center"/>
                    <w:rPr>
                      <w:rFonts w:hint="default" w:eastAsia="宋体"/>
                      <w:b/>
                      <w:spacing w:val="6"/>
                      <w:sz w:val="21"/>
                      <w:szCs w:val="21"/>
                    </w:rPr>
                  </w:pPr>
                  <w:r>
                    <w:rPr>
                      <w:rFonts w:hint="default" w:eastAsia="宋体"/>
                      <w:b/>
                      <w:spacing w:val="6"/>
                      <w:sz w:val="21"/>
                      <w:szCs w:val="21"/>
                    </w:rPr>
                    <w:t>t/a</w:t>
                  </w:r>
                </w:p>
              </w:tc>
              <w:tc>
                <w:tcPr>
                  <w:tcW w:w="476" w:type="pct"/>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b/>
                      <w:spacing w:val="6"/>
                      <w:sz w:val="21"/>
                      <w:szCs w:val="21"/>
                    </w:rPr>
                  </w:pPr>
                  <w:r>
                    <w:rPr>
                      <w:rFonts w:hint="default" w:eastAsia="宋体"/>
                      <w:b/>
                      <w:spacing w:val="6"/>
                      <w:sz w:val="21"/>
                      <w:szCs w:val="21"/>
                    </w:rPr>
                    <w:t>处置办法</w:t>
                  </w:r>
                </w:p>
              </w:tc>
              <w:tc>
                <w:tcPr>
                  <w:tcW w:w="863" w:type="pct"/>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b/>
                      <w:spacing w:val="6"/>
                      <w:sz w:val="21"/>
                      <w:szCs w:val="21"/>
                    </w:rPr>
                  </w:pPr>
                  <w:r>
                    <w:rPr>
                      <w:rFonts w:hint="default" w:eastAsia="宋体"/>
                      <w:b/>
                      <w:spacing w:val="6"/>
                      <w:sz w:val="21"/>
                      <w:szCs w:val="21"/>
                    </w:rPr>
                    <w:t>处置单位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80" w:type="pct"/>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spacing w:val="6"/>
                      <w:sz w:val="21"/>
                      <w:szCs w:val="21"/>
                    </w:rPr>
                  </w:pPr>
                  <w:r>
                    <w:rPr>
                      <w:rFonts w:hint="default" w:eastAsia="宋体"/>
                      <w:spacing w:val="6"/>
                      <w:sz w:val="21"/>
                      <w:szCs w:val="21"/>
                    </w:rPr>
                    <w:t>1</w:t>
                  </w:r>
                </w:p>
              </w:tc>
              <w:tc>
                <w:tcPr>
                  <w:tcW w:w="392" w:type="pct"/>
                  <w:vAlign w:val="center"/>
                </w:tcPr>
                <w:p>
                  <w:pPr>
                    <w:keepNext w:val="0"/>
                    <w:keepLines w:val="0"/>
                    <w:widowControl/>
                    <w:suppressLineNumbers w:val="0"/>
                    <w:spacing w:before="0" w:beforeAutospacing="0" w:after="0" w:afterAutospacing="0" w:line="0" w:lineRule="atLeast"/>
                    <w:ind w:left="0" w:right="0"/>
                    <w:jc w:val="center"/>
                    <w:rPr>
                      <w:rFonts w:hint="default" w:eastAsia="宋体"/>
                      <w:sz w:val="21"/>
                      <w:szCs w:val="21"/>
                    </w:rPr>
                  </w:pPr>
                  <w:r>
                    <w:rPr>
                      <w:rFonts w:hint="default" w:eastAsia="宋体"/>
                      <w:sz w:val="21"/>
                      <w:szCs w:val="21"/>
                    </w:rPr>
                    <w:t>毛油</w:t>
                  </w:r>
                </w:p>
              </w:tc>
              <w:tc>
                <w:tcPr>
                  <w:tcW w:w="740" w:type="pct"/>
                  <w:tcBorders>
                    <w:right w:val="single" w:color="auto" w:sz="2" w:space="0"/>
                  </w:tcBorders>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餐厨废弃物加工</w:t>
                  </w:r>
                </w:p>
              </w:tc>
              <w:tc>
                <w:tcPr>
                  <w:tcW w:w="491" w:type="pct"/>
                  <w:tcBorders>
                    <w:right w:val="single" w:color="auto" w:sz="2" w:space="0"/>
                  </w:tcBorders>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固态</w:t>
                  </w:r>
                </w:p>
              </w:tc>
              <w:tc>
                <w:tcPr>
                  <w:tcW w:w="619" w:type="pct"/>
                  <w:tcBorders>
                    <w:right w:val="single" w:color="auto" w:sz="2" w:space="0"/>
                  </w:tcBorders>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spacing w:val="6"/>
                      <w:sz w:val="21"/>
                      <w:szCs w:val="21"/>
                    </w:rPr>
                  </w:pPr>
                  <w:r>
                    <w:rPr>
                      <w:rFonts w:hint="default" w:eastAsia="宋体"/>
                      <w:spacing w:val="6"/>
                      <w:sz w:val="21"/>
                      <w:szCs w:val="21"/>
                    </w:rPr>
                    <w:t>一般固废</w:t>
                  </w:r>
                </w:p>
              </w:tc>
              <w:tc>
                <w:tcPr>
                  <w:tcW w:w="505" w:type="pct"/>
                  <w:tcBorders>
                    <w:left w:val="single" w:color="auto" w:sz="2" w:space="0"/>
                  </w:tcBorders>
                  <w:vAlign w:val="center"/>
                </w:tcPr>
                <w:p>
                  <w:pPr>
                    <w:keepNext w:val="0"/>
                    <w:keepLines w:val="0"/>
                    <w:widowControl/>
                    <w:suppressLineNumbers w:val="0"/>
                    <w:spacing w:before="0" w:beforeAutospacing="0" w:after="0" w:afterAutospacing="0"/>
                    <w:ind w:left="0" w:right="0"/>
                    <w:jc w:val="center"/>
                    <w:rPr>
                      <w:rFonts w:hint="default" w:eastAsia="宋体"/>
                      <w:spacing w:val="6"/>
                      <w:sz w:val="21"/>
                      <w:szCs w:val="21"/>
                    </w:rPr>
                  </w:pPr>
                  <w:r>
                    <w:rPr>
                      <w:rFonts w:hint="default" w:eastAsia="宋体"/>
                      <w:spacing w:val="6"/>
                      <w:sz w:val="21"/>
                      <w:szCs w:val="21"/>
                    </w:rPr>
                    <w:t>99</w:t>
                  </w:r>
                </w:p>
              </w:tc>
              <w:tc>
                <w:tcPr>
                  <w:tcW w:w="530" w:type="pct"/>
                  <w:tcBorders>
                    <w:left w:val="single" w:color="auto" w:sz="2" w:space="0"/>
                  </w:tcBorders>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sz w:val="21"/>
                      <w:szCs w:val="21"/>
                    </w:rPr>
                  </w:pPr>
                  <w:r>
                    <w:rPr>
                      <w:rFonts w:hint="default" w:eastAsia="宋体"/>
                      <w:sz w:val="21"/>
                      <w:szCs w:val="21"/>
                    </w:rPr>
                    <w:t>1865.15</w:t>
                  </w:r>
                </w:p>
              </w:tc>
              <w:tc>
                <w:tcPr>
                  <w:tcW w:w="476" w:type="pct"/>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spacing w:val="6"/>
                      <w:sz w:val="21"/>
                      <w:szCs w:val="21"/>
                    </w:rPr>
                  </w:pPr>
                  <w:r>
                    <w:rPr>
                      <w:rFonts w:hint="default" w:eastAsia="宋体"/>
                      <w:spacing w:val="6"/>
                      <w:sz w:val="21"/>
                      <w:szCs w:val="21"/>
                    </w:rPr>
                    <w:t>收集外售</w:t>
                  </w:r>
                </w:p>
              </w:tc>
              <w:tc>
                <w:tcPr>
                  <w:tcW w:w="863" w:type="pct"/>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spacing w:val="6"/>
                      <w:sz w:val="21"/>
                      <w:szCs w:val="21"/>
                    </w:rPr>
                  </w:pPr>
                  <w:r>
                    <w:rPr>
                      <w:rFonts w:hint="default" w:eastAsia="宋体"/>
                      <w:spacing w:val="6"/>
                      <w:sz w:val="21"/>
                      <w:szCs w:val="21"/>
                    </w:rPr>
                    <w:t>泰州科源油业有限公司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80" w:type="pct"/>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sz w:val="21"/>
                      <w:szCs w:val="21"/>
                    </w:rPr>
                  </w:pPr>
                  <w:r>
                    <w:rPr>
                      <w:rFonts w:hint="default" w:eastAsia="宋体"/>
                      <w:spacing w:val="6"/>
                      <w:sz w:val="21"/>
                      <w:szCs w:val="21"/>
                    </w:rPr>
                    <w:t>2</w:t>
                  </w:r>
                </w:p>
              </w:tc>
              <w:tc>
                <w:tcPr>
                  <w:tcW w:w="392" w:type="pct"/>
                  <w:vAlign w:val="center"/>
                </w:tcPr>
                <w:p>
                  <w:pPr>
                    <w:keepNext w:val="0"/>
                    <w:keepLines w:val="0"/>
                    <w:widowControl/>
                    <w:suppressLineNumbers w:val="0"/>
                    <w:spacing w:before="0" w:beforeAutospacing="0" w:after="0" w:afterAutospacing="0" w:line="0" w:lineRule="atLeast"/>
                    <w:ind w:left="0" w:right="0"/>
                    <w:jc w:val="center"/>
                    <w:rPr>
                      <w:rFonts w:hint="default" w:eastAsia="宋体"/>
                      <w:sz w:val="21"/>
                      <w:szCs w:val="21"/>
                    </w:rPr>
                  </w:pPr>
                  <w:r>
                    <w:rPr>
                      <w:rFonts w:hint="default" w:eastAsia="宋体"/>
                      <w:sz w:val="21"/>
                      <w:szCs w:val="21"/>
                    </w:rPr>
                    <w:t>废渣</w:t>
                  </w:r>
                </w:p>
              </w:tc>
              <w:tc>
                <w:tcPr>
                  <w:tcW w:w="740" w:type="pct"/>
                  <w:tcBorders>
                    <w:right w:val="single" w:color="auto" w:sz="2" w:space="0"/>
                  </w:tcBorders>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生产过程</w:t>
                  </w:r>
                </w:p>
              </w:tc>
              <w:tc>
                <w:tcPr>
                  <w:tcW w:w="491" w:type="pct"/>
                  <w:tcBorders>
                    <w:right w:val="single" w:color="auto" w:sz="2" w:space="0"/>
                  </w:tcBorders>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固态</w:t>
                  </w:r>
                </w:p>
              </w:tc>
              <w:tc>
                <w:tcPr>
                  <w:tcW w:w="619" w:type="pct"/>
                  <w:tcBorders>
                    <w:right w:val="single" w:color="auto" w:sz="2" w:space="0"/>
                  </w:tcBorders>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spacing w:val="6"/>
                      <w:sz w:val="21"/>
                      <w:szCs w:val="21"/>
                    </w:rPr>
                  </w:pPr>
                  <w:r>
                    <w:rPr>
                      <w:rFonts w:hint="default" w:eastAsia="宋体"/>
                      <w:spacing w:val="6"/>
                      <w:sz w:val="21"/>
                      <w:szCs w:val="21"/>
                    </w:rPr>
                    <w:t>一般固废</w:t>
                  </w:r>
                </w:p>
              </w:tc>
              <w:tc>
                <w:tcPr>
                  <w:tcW w:w="505" w:type="pct"/>
                  <w:tcBorders>
                    <w:left w:val="single" w:color="auto" w:sz="2" w:space="0"/>
                  </w:tcBorders>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spacing w:val="6"/>
                      <w:sz w:val="21"/>
                      <w:szCs w:val="21"/>
                    </w:rPr>
                  </w:pPr>
                  <w:r>
                    <w:rPr>
                      <w:rFonts w:hint="default" w:eastAsia="宋体"/>
                      <w:spacing w:val="6"/>
                      <w:sz w:val="21"/>
                      <w:szCs w:val="21"/>
                    </w:rPr>
                    <w:t>99</w:t>
                  </w:r>
                </w:p>
              </w:tc>
              <w:tc>
                <w:tcPr>
                  <w:tcW w:w="530" w:type="pct"/>
                  <w:tcBorders>
                    <w:left w:val="single" w:color="auto" w:sz="2" w:space="0"/>
                  </w:tcBorders>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spacing w:val="6"/>
                      <w:sz w:val="21"/>
                      <w:szCs w:val="21"/>
                    </w:rPr>
                  </w:pPr>
                  <w:r>
                    <w:rPr>
                      <w:rFonts w:hint="default" w:eastAsia="宋体"/>
                      <w:spacing w:val="6"/>
                      <w:sz w:val="21"/>
                      <w:szCs w:val="21"/>
                    </w:rPr>
                    <w:t>9110.35</w:t>
                  </w:r>
                </w:p>
              </w:tc>
              <w:tc>
                <w:tcPr>
                  <w:tcW w:w="476" w:type="pct"/>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spacing w:val="6"/>
                      <w:sz w:val="21"/>
                      <w:szCs w:val="21"/>
                    </w:rPr>
                  </w:pPr>
                  <w:r>
                    <w:rPr>
                      <w:rFonts w:hint="default" w:eastAsia="宋体"/>
                      <w:spacing w:val="6"/>
                      <w:sz w:val="21"/>
                      <w:szCs w:val="21"/>
                    </w:rPr>
                    <w:t>焚烧</w:t>
                  </w:r>
                </w:p>
              </w:tc>
              <w:tc>
                <w:tcPr>
                  <w:tcW w:w="863" w:type="pct"/>
                  <w:vMerge w:val="restart"/>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spacing w:val="6"/>
                      <w:sz w:val="21"/>
                      <w:szCs w:val="21"/>
                    </w:rPr>
                  </w:pPr>
                  <w:r>
                    <w:rPr>
                      <w:rFonts w:hint="default" w:eastAsia="宋体"/>
                      <w:sz w:val="21"/>
                      <w:szCs w:val="21"/>
                    </w:rPr>
                    <w:t>北控环境再生能源沭阳有限公司垃圾焚烧发电厂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80" w:type="pct"/>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sz w:val="21"/>
                      <w:szCs w:val="21"/>
                    </w:rPr>
                  </w:pPr>
                  <w:r>
                    <w:rPr>
                      <w:rFonts w:hint="default" w:eastAsia="宋体"/>
                      <w:sz w:val="21"/>
                      <w:szCs w:val="21"/>
                    </w:rPr>
                    <w:t>3</w:t>
                  </w:r>
                </w:p>
              </w:tc>
              <w:tc>
                <w:tcPr>
                  <w:tcW w:w="392" w:type="pct"/>
                  <w:vAlign w:val="center"/>
                </w:tcPr>
                <w:p>
                  <w:pPr>
                    <w:keepNext w:val="0"/>
                    <w:keepLines w:val="0"/>
                    <w:widowControl/>
                    <w:suppressLineNumbers w:val="0"/>
                    <w:spacing w:before="0" w:beforeAutospacing="0" w:after="0" w:afterAutospacing="0" w:line="0" w:lineRule="atLeast"/>
                    <w:ind w:left="0" w:right="0"/>
                    <w:jc w:val="center"/>
                    <w:rPr>
                      <w:rFonts w:hint="default" w:eastAsia="宋体"/>
                      <w:sz w:val="21"/>
                      <w:szCs w:val="21"/>
                    </w:rPr>
                  </w:pPr>
                  <w:r>
                    <w:rPr>
                      <w:rFonts w:hint="default" w:eastAsia="宋体"/>
                      <w:sz w:val="21"/>
                      <w:szCs w:val="21"/>
                    </w:rPr>
                    <w:t>粗大杂物</w:t>
                  </w:r>
                </w:p>
              </w:tc>
              <w:tc>
                <w:tcPr>
                  <w:tcW w:w="740" w:type="pct"/>
                  <w:tcBorders>
                    <w:right w:val="single" w:color="auto" w:sz="2" w:space="0"/>
                  </w:tcBorders>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物质分选</w:t>
                  </w:r>
                </w:p>
              </w:tc>
              <w:tc>
                <w:tcPr>
                  <w:tcW w:w="491" w:type="pct"/>
                  <w:tcBorders>
                    <w:right w:val="single" w:color="auto" w:sz="2" w:space="0"/>
                  </w:tcBorders>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固态</w:t>
                  </w:r>
                </w:p>
              </w:tc>
              <w:tc>
                <w:tcPr>
                  <w:tcW w:w="619" w:type="pct"/>
                  <w:tcBorders>
                    <w:right w:val="single" w:color="auto" w:sz="2" w:space="0"/>
                  </w:tcBorders>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spacing w:val="6"/>
                      <w:sz w:val="21"/>
                      <w:szCs w:val="21"/>
                    </w:rPr>
                  </w:pPr>
                  <w:r>
                    <w:rPr>
                      <w:rFonts w:hint="default" w:eastAsia="宋体"/>
                      <w:spacing w:val="6"/>
                      <w:sz w:val="21"/>
                      <w:szCs w:val="21"/>
                    </w:rPr>
                    <w:t>一般固废</w:t>
                  </w:r>
                </w:p>
              </w:tc>
              <w:tc>
                <w:tcPr>
                  <w:tcW w:w="505" w:type="pct"/>
                  <w:tcBorders>
                    <w:left w:val="single" w:color="auto" w:sz="2" w:space="0"/>
                  </w:tcBorders>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spacing w:val="6"/>
                      <w:sz w:val="21"/>
                      <w:szCs w:val="21"/>
                    </w:rPr>
                  </w:pPr>
                  <w:r>
                    <w:rPr>
                      <w:rFonts w:hint="default" w:eastAsia="宋体"/>
                      <w:spacing w:val="6"/>
                      <w:sz w:val="21"/>
                      <w:szCs w:val="21"/>
                    </w:rPr>
                    <w:t>99</w:t>
                  </w:r>
                </w:p>
              </w:tc>
              <w:tc>
                <w:tcPr>
                  <w:tcW w:w="530" w:type="pct"/>
                  <w:tcBorders>
                    <w:left w:val="single" w:color="auto" w:sz="2" w:space="0"/>
                  </w:tcBorders>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spacing w:val="6"/>
                      <w:sz w:val="21"/>
                      <w:szCs w:val="21"/>
                    </w:rPr>
                  </w:pPr>
                  <w:r>
                    <w:rPr>
                      <w:rFonts w:hint="default" w:eastAsia="宋体"/>
                      <w:sz w:val="21"/>
                      <w:szCs w:val="21"/>
                    </w:rPr>
                    <w:t>863</w:t>
                  </w:r>
                </w:p>
              </w:tc>
              <w:tc>
                <w:tcPr>
                  <w:tcW w:w="476" w:type="pct"/>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spacing w:val="6"/>
                      <w:sz w:val="21"/>
                      <w:szCs w:val="21"/>
                    </w:rPr>
                  </w:pPr>
                  <w:r>
                    <w:rPr>
                      <w:rFonts w:hint="default" w:eastAsia="宋体"/>
                      <w:spacing w:val="6"/>
                      <w:sz w:val="21"/>
                      <w:szCs w:val="21"/>
                    </w:rPr>
                    <w:t>焚烧</w:t>
                  </w:r>
                </w:p>
              </w:tc>
              <w:tc>
                <w:tcPr>
                  <w:tcW w:w="863" w:type="pct"/>
                  <w:vMerge w:val="continue"/>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80"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4</w:t>
                  </w:r>
                </w:p>
              </w:tc>
              <w:tc>
                <w:tcPr>
                  <w:tcW w:w="392" w:type="pct"/>
                  <w:vAlign w:val="center"/>
                </w:tcPr>
                <w:p>
                  <w:pPr>
                    <w:keepNext w:val="0"/>
                    <w:keepLines w:val="0"/>
                    <w:widowControl/>
                    <w:suppressLineNumbers w:val="0"/>
                    <w:spacing w:before="0" w:beforeAutospacing="0" w:after="0" w:afterAutospacing="0" w:line="0" w:lineRule="atLeast"/>
                    <w:ind w:left="0" w:right="0"/>
                    <w:jc w:val="center"/>
                    <w:rPr>
                      <w:rFonts w:hint="default" w:eastAsia="宋体"/>
                      <w:sz w:val="21"/>
                      <w:szCs w:val="21"/>
                    </w:rPr>
                  </w:pPr>
                  <w:r>
                    <w:rPr>
                      <w:rFonts w:hint="default" w:eastAsia="宋体"/>
                      <w:sz w:val="21"/>
                      <w:szCs w:val="21"/>
                    </w:rPr>
                    <w:t>污水污泥</w:t>
                  </w:r>
                </w:p>
              </w:tc>
              <w:tc>
                <w:tcPr>
                  <w:tcW w:w="740" w:type="pct"/>
                  <w:tcBorders>
                    <w:right w:val="single" w:color="auto" w:sz="2" w:space="0"/>
                  </w:tcBorders>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污水处理</w:t>
                  </w:r>
                </w:p>
              </w:tc>
              <w:tc>
                <w:tcPr>
                  <w:tcW w:w="491" w:type="pct"/>
                  <w:tcBorders>
                    <w:right w:val="single" w:color="auto" w:sz="2" w:space="0"/>
                  </w:tcBorders>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固态</w:t>
                  </w:r>
                </w:p>
              </w:tc>
              <w:tc>
                <w:tcPr>
                  <w:tcW w:w="619" w:type="pct"/>
                  <w:tcBorders>
                    <w:right w:val="single" w:color="auto" w:sz="2" w:space="0"/>
                  </w:tcBorders>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spacing w:val="6"/>
                      <w:sz w:val="21"/>
                      <w:szCs w:val="21"/>
                    </w:rPr>
                  </w:pPr>
                  <w:r>
                    <w:rPr>
                      <w:rFonts w:hint="default" w:eastAsia="宋体"/>
                      <w:spacing w:val="6"/>
                      <w:sz w:val="21"/>
                      <w:szCs w:val="21"/>
                    </w:rPr>
                    <w:t>一般固废</w:t>
                  </w:r>
                </w:p>
              </w:tc>
              <w:tc>
                <w:tcPr>
                  <w:tcW w:w="505" w:type="pct"/>
                  <w:tcBorders>
                    <w:left w:val="single" w:color="auto" w:sz="2" w:space="0"/>
                  </w:tcBorders>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spacing w:val="6"/>
                      <w:sz w:val="21"/>
                      <w:szCs w:val="21"/>
                    </w:rPr>
                  </w:pPr>
                  <w:r>
                    <w:rPr>
                      <w:rFonts w:hint="default" w:eastAsia="宋体"/>
                      <w:spacing w:val="6"/>
                      <w:sz w:val="21"/>
                      <w:szCs w:val="21"/>
                    </w:rPr>
                    <w:t>99</w:t>
                  </w:r>
                </w:p>
              </w:tc>
              <w:tc>
                <w:tcPr>
                  <w:tcW w:w="530" w:type="pct"/>
                  <w:tcBorders>
                    <w:left w:val="single" w:color="auto" w:sz="2" w:space="0"/>
                  </w:tcBorders>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spacing w:val="6"/>
                      <w:sz w:val="21"/>
                      <w:szCs w:val="21"/>
                    </w:rPr>
                  </w:pPr>
                  <w:r>
                    <w:rPr>
                      <w:rFonts w:hint="default" w:eastAsia="宋体"/>
                      <w:spacing w:val="6"/>
                      <w:sz w:val="21"/>
                      <w:szCs w:val="21"/>
                    </w:rPr>
                    <w:t>346</w:t>
                  </w:r>
                </w:p>
              </w:tc>
              <w:tc>
                <w:tcPr>
                  <w:tcW w:w="476" w:type="pct"/>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spacing w:val="6"/>
                      <w:sz w:val="21"/>
                      <w:szCs w:val="21"/>
                    </w:rPr>
                  </w:pPr>
                  <w:r>
                    <w:rPr>
                      <w:rFonts w:hint="default" w:eastAsia="宋体"/>
                      <w:spacing w:val="6"/>
                      <w:sz w:val="21"/>
                      <w:szCs w:val="21"/>
                    </w:rPr>
                    <w:t>焚烧</w:t>
                  </w:r>
                </w:p>
              </w:tc>
              <w:tc>
                <w:tcPr>
                  <w:tcW w:w="863" w:type="pct"/>
                  <w:vMerge w:val="continue"/>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spacing w:val="6"/>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80"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5</w:t>
                  </w:r>
                </w:p>
              </w:tc>
              <w:tc>
                <w:tcPr>
                  <w:tcW w:w="392" w:type="pct"/>
                  <w:vAlign w:val="center"/>
                </w:tcPr>
                <w:p>
                  <w:pPr>
                    <w:keepNext w:val="0"/>
                    <w:keepLines w:val="0"/>
                    <w:widowControl/>
                    <w:suppressLineNumbers w:val="0"/>
                    <w:spacing w:before="0" w:beforeAutospacing="0" w:after="0" w:afterAutospacing="0" w:line="0" w:lineRule="atLeast"/>
                    <w:ind w:left="0" w:right="0"/>
                    <w:jc w:val="center"/>
                    <w:rPr>
                      <w:rFonts w:hint="default" w:eastAsia="宋体"/>
                      <w:sz w:val="21"/>
                      <w:szCs w:val="21"/>
                    </w:rPr>
                  </w:pPr>
                  <w:r>
                    <w:rPr>
                      <w:rFonts w:hint="default" w:eastAsia="宋体"/>
                      <w:sz w:val="21"/>
                      <w:szCs w:val="21"/>
                    </w:rPr>
                    <w:t>废包装袋</w:t>
                  </w:r>
                </w:p>
              </w:tc>
              <w:tc>
                <w:tcPr>
                  <w:tcW w:w="740" w:type="pct"/>
                  <w:tcBorders>
                    <w:right w:val="single" w:color="auto" w:sz="2" w:space="0"/>
                  </w:tcBorders>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辅料包装</w:t>
                  </w:r>
                </w:p>
              </w:tc>
              <w:tc>
                <w:tcPr>
                  <w:tcW w:w="491" w:type="pct"/>
                  <w:tcBorders>
                    <w:right w:val="single" w:color="auto" w:sz="2" w:space="0"/>
                  </w:tcBorders>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固态</w:t>
                  </w:r>
                </w:p>
              </w:tc>
              <w:tc>
                <w:tcPr>
                  <w:tcW w:w="619" w:type="pct"/>
                  <w:tcBorders>
                    <w:right w:val="single" w:color="auto" w:sz="2" w:space="0"/>
                  </w:tcBorders>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spacing w:val="6"/>
                      <w:sz w:val="21"/>
                      <w:szCs w:val="21"/>
                    </w:rPr>
                  </w:pPr>
                  <w:r>
                    <w:rPr>
                      <w:rFonts w:hint="default" w:eastAsia="宋体"/>
                      <w:spacing w:val="6"/>
                      <w:sz w:val="21"/>
                      <w:szCs w:val="21"/>
                    </w:rPr>
                    <w:t>危险固废</w:t>
                  </w:r>
                </w:p>
              </w:tc>
              <w:tc>
                <w:tcPr>
                  <w:tcW w:w="505" w:type="pct"/>
                  <w:tcBorders>
                    <w:left w:val="single" w:color="auto" w:sz="2" w:space="0"/>
                  </w:tcBorders>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spacing w:val="6"/>
                      <w:sz w:val="21"/>
                      <w:szCs w:val="21"/>
                    </w:rPr>
                  </w:pPr>
                  <w:r>
                    <w:rPr>
                      <w:rFonts w:hint="default" w:eastAsia="宋体"/>
                      <w:sz w:val="21"/>
                      <w:szCs w:val="21"/>
                    </w:rPr>
                    <w:t>900-041-49</w:t>
                  </w:r>
                </w:p>
              </w:tc>
              <w:tc>
                <w:tcPr>
                  <w:tcW w:w="530" w:type="pct"/>
                  <w:tcBorders>
                    <w:left w:val="single" w:color="auto" w:sz="2" w:space="0"/>
                  </w:tcBorders>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spacing w:val="6"/>
                      <w:sz w:val="21"/>
                      <w:szCs w:val="21"/>
                    </w:rPr>
                  </w:pPr>
                  <w:r>
                    <w:rPr>
                      <w:rFonts w:hint="default" w:eastAsia="宋体"/>
                      <w:spacing w:val="6"/>
                      <w:sz w:val="21"/>
                      <w:szCs w:val="21"/>
                    </w:rPr>
                    <w:t>0.5</w:t>
                  </w:r>
                </w:p>
              </w:tc>
              <w:tc>
                <w:tcPr>
                  <w:tcW w:w="476" w:type="pct"/>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spacing w:val="6"/>
                      <w:sz w:val="21"/>
                      <w:szCs w:val="21"/>
                    </w:rPr>
                  </w:pPr>
                  <w:r>
                    <w:rPr>
                      <w:rFonts w:hint="default" w:eastAsia="宋体"/>
                      <w:spacing w:val="6"/>
                      <w:sz w:val="21"/>
                      <w:szCs w:val="21"/>
                    </w:rPr>
                    <w:t>综合处理</w:t>
                  </w:r>
                </w:p>
              </w:tc>
              <w:tc>
                <w:tcPr>
                  <w:tcW w:w="863" w:type="pct"/>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spacing w:val="6"/>
                      <w:sz w:val="21"/>
                      <w:szCs w:val="21"/>
                    </w:rPr>
                  </w:pPr>
                  <w:r>
                    <w:rPr>
                      <w:rFonts w:hint="default" w:eastAsia="宋体"/>
                      <w:spacing w:val="6"/>
                      <w:sz w:val="21"/>
                      <w:szCs w:val="21"/>
                    </w:rPr>
                    <w:t>资质单位处理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80" w:type="pct"/>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sz w:val="21"/>
                      <w:szCs w:val="21"/>
                    </w:rPr>
                  </w:pPr>
                  <w:r>
                    <w:rPr>
                      <w:rFonts w:hint="default" w:eastAsia="宋体"/>
                      <w:sz w:val="21"/>
                      <w:szCs w:val="21"/>
                    </w:rPr>
                    <w:t>6</w:t>
                  </w:r>
                </w:p>
              </w:tc>
              <w:tc>
                <w:tcPr>
                  <w:tcW w:w="392" w:type="pct"/>
                  <w:vAlign w:val="center"/>
                </w:tcPr>
                <w:p>
                  <w:pPr>
                    <w:keepNext w:val="0"/>
                    <w:keepLines w:val="0"/>
                    <w:widowControl/>
                    <w:suppressLineNumbers w:val="0"/>
                    <w:spacing w:before="0" w:beforeAutospacing="0" w:after="0" w:afterAutospacing="0"/>
                    <w:ind w:left="0" w:right="0"/>
                    <w:jc w:val="center"/>
                    <w:rPr>
                      <w:rFonts w:hint="default" w:eastAsia="宋体"/>
                      <w:spacing w:val="6"/>
                      <w:sz w:val="21"/>
                      <w:szCs w:val="21"/>
                    </w:rPr>
                  </w:pPr>
                  <w:r>
                    <w:rPr>
                      <w:rFonts w:hint="default" w:eastAsia="宋体"/>
                      <w:spacing w:val="6"/>
                      <w:sz w:val="21"/>
                      <w:szCs w:val="21"/>
                    </w:rPr>
                    <w:t>废包装桶</w:t>
                  </w:r>
                </w:p>
              </w:tc>
              <w:tc>
                <w:tcPr>
                  <w:tcW w:w="740" w:type="pct"/>
                  <w:tcBorders>
                    <w:right w:val="single" w:color="auto" w:sz="2" w:space="0"/>
                  </w:tcBorders>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除臭、脱硫营养剂包装</w:t>
                  </w:r>
                </w:p>
              </w:tc>
              <w:tc>
                <w:tcPr>
                  <w:tcW w:w="491" w:type="pct"/>
                  <w:tcBorders>
                    <w:right w:val="single" w:color="auto" w:sz="2" w:space="0"/>
                  </w:tcBorders>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固态</w:t>
                  </w:r>
                </w:p>
              </w:tc>
              <w:tc>
                <w:tcPr>
                  <w:tcW w:w="619" w:type="pct"/>
                  <w:tcBorders>
                    <w:right w:val="single" w:color="auto" w:sz="2" w:space="0"/>
                  </w:tcBorders>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spacing w:val="6"/>
                      <w:sz w:val="21"/>
                      <w:szCs w:val="21"/>
                    </w:rPr>
                  </w:pPr>
                  <w:r>
                    <w:rPr>
                      <w:rFonts w:hint="default" w:eastAsia="宋体"/>
                      <w:spacing w:val="6"/>
                      <w:sz w:val="21"/>
                      <w:szCs w:val="21"/>
                    </w:rPr>
                    <w:t>一般固废</w:t>
                  </w:r>
                </w:p>
              </w:tc>
              <w:tc>
                <w:tcPr>
                  <w:tcW w:w="505" w:type="pct"/>
                  <w:tcBorders>
                    <w:left w:val="single" w:color="auto" w:sz="2" w:space="0"/>
                  </w:tcBorders>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spacing w:val="6"/>
                      <w:sz w:val="21"/>
                      <w:szCs w:val="21"/>
                    </w:rPr>
                  </w:pPr>
                  <w:r>
                    <w:rPr>
                      <w:rFonts w:hint="default" w:eastAsia="宋体"/>
                      <w:spacing w:val="6"/>
                      <w:sz w:val="21"/>
                      <w:szCs w:val="21"/>
                    </w:rPr>
                    <w:t>99</w:t>
                  </w:r>
                </w:p>
              </w:tc>
              <w:tc>
                <w:tcPr>
                  <w:tcW w:w="530" w:type="pct"/>
                  <w:tcBorders>
                    <w:left w:val="single" w:color="auto" w:sz="2" w:space="0"/>
                  </w:tcBorders>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spacing w:val="6"/>
                      <w:sz w:val="21"/>
                      <w:szCs w:val="21"/>
                    </w:rPr>
                  </w:pPr>
                  <w:r>
                    <w:rPr>
                      <w:rFonts w:hint="default" w:eastAsia="宋体"/>
                      <w:spacing w:val="6"/>
                      <w:sz w:val="21"/>
                      <w:szCs w:val="21"/>
                    </w:rPr>
                    <w:t>0.5</w:t>
                  </w:r>
                </w:p>
              </w:tc>
              <w:tc>
                <w:tcPr>
                  <w:tcW w:w="476" w:type="pct"/>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spacing w:val="6"/>
                      <w:sz w:val="21"/>
                      <w:szCs w:val="21"/>
                    </w:rPr>
                  </w:pPr>
                  <w:r>
                    <w:rPr>
                      <w:rFonts w:hint="default" w:eastAsia="宋体"/>
                      <w:spacing w:val="6"/>
                      <w:sz w:val="21"/>
                      <w:szCs w:val="21"/>
                    </w:rPr>
                    <w:t>收集外售</w:t>
                  </w:r>
                </w:p>
              </w:tc>
              <w:tc>
                <w:tcPr>
                  <w:tcW w:w="863" w:type="pct"/>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spacing w:val="6"/>
                      <w:sz w:val="21"/>
                      <w:szCs w:val="21"/>
                    </w:rPr>
                  </w:pPr>
                  <w:r>
                    <w:rPr>
                      <w:rFonts w:hint="default" w:eastAsia="宋体"/>
                      <w:spacing w:val="6"/>
                      <w:sz w:val="21"/>
                      <w:szCs w:val="21"/>
                    </w:rPr>
                    <w:t>回收单位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80" w:type="pct"/>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sz w:val="21"/>
                      <w:szCs w:val="21"/>
                    </w:rPr>
                  </w:pPr>
                  <w:r>
                    <w:rPr>
                      <w:rFonts w:hint="default" w:eastAsia="宋体"/>
                      <w:sz w:val="21"/>
                      <w:szCs w:val="21"/>
                    </w:rPr>
                    <w:t>7</w:t>
                  </w:r>
                </w:p>
              </w:tc>
              <w:tc>
                <w:tcPr>
                  <w:tcW w:w="392" w:type="pct"/>
                  <w:vAlign w:val="center"/>
                </w:tcPr>
                <w:p>
                  <w:pPr>
                    <w:keepNext w:val="0"/>
                    <w:keepLines w:val="0"/>
                    <w:widowControl/>
                    <w:suppressLineNumbers w:val="0"/>
                    <w:spacing w:before="0" w:beforeAutospacing="0" w:after="0" w:afterAutospacing="0" w:line="0" w:lineRule="atLeast"/>
                    <w:ind w:left="0" w:right="0"/>
                    <w:jc w:val="center"/>
                    <w:rPr>
                      <w:rFonts w:hint="default" w:eastAsia="宋体"/>
                      <w:sz w:val="21"/>
                      <w:szCs w:val="21"/>
                    </w:rPr>
                  </w:pPr>
                  <w:r>
                    <w:rPr>
                      <w:rFonts w:hint="default" w:eastAsia="宋体"/>
                      <w:sz w:val="21"/>
                      <w:szCs w:val="21"/>
                    </w:rPr>
                    <w:t>生活垃圾</w:t>
                  </w:r>
                </w:p>
              </w:tc>
              <w:tc>
                <w:tcPr>
                  <w:tcW w:w="740" w:type="pct"/>
                  <w:tcBorders>
                    <w:right w:val="single" w:color="auto" w:sz="2" w:space="0"/>
                  </w:tcBorders>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日常生活</w:t>
                  </w:r>
                </w:p>
              </w:tc>
              <w:tc>
                <w:tcPr>
                  <w:tcW w:w="491" w:type="pct"/>
                  <w:tcBorders>
                    <w:right w:val="single" w:color="auto" w:sz="2" w:space="0"/>
                  </w:tcBorders>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固态</w:t>
                  </w:r>
                </w:p>
              </w:tc>
              <w:tc>
                <w:tcPr>
                  <w:tcW w:w="619" w:type="pct"/>
                  <w:tcBorders>
                    <w:right w:val="single" w:color="auto" w:sz="2" w:space="0"/>
                  </w:tcBorders>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spacing w:val="6"/>
                      <w:sz w:val="21"/>
                      <w:szCs w:val="21"/>
                    </w:rPr>
                  </w:pPr>
                  <w:r>
                    <w:rPr>
                      <w:rFonts w:hint="default" w:eastAsia="宋体"/>
                      <w:spacing w:val="6"/>
                      <w:sz w:val="21"/>
                      <w:szCs w:val="21"/>
                    </w:rPr>
                    <w:t>一般固废</w:t>
                  </w:r>
                </w:p>
              </w:tc>
              <w:tc>
                <w:tcPr>
                  <w:tcW w:w="505" w:type="pct"/>
                  <w:tcBorders>
                    <w:left w:val="single" w:color="auto" w:sz="2" w:space="0"/>
                  </w:tcBorders>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spacing w:val="6"/>
                      <w:sz w:val="21"/>
                      <w:szCs w:val="21"/>
                    </w:rPr>
                  </w:pPr>
                  <w:r>
                    <w:rPr>
                      <w:rFonts w:hint="default" w:eastAsia="宋体"/>
                      <w:spacing w:val="6"/>
                      <w:sz w:val="21"/>
                      <w:szCs w:val="21"/>
                    </w:rPr>
                    <w:t>99</w:t>
                  </w:r>
                </w:p>
              </w:tc>
              <w:tc>
                <w:tcPr>
                  <w:tcW w:w="530" w:type="pct"/>
                  <w:tcBorders>
                    <w:left w:val="single" w:color="auto" w:sz="2" w:space="0"/>
                  </w:tcBorders>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spacing w:val="6"/>
                      <w:sz w:val="21"/>
                      <w:szCs w:val="21"/>
                    </w:rPr>
                  </w:pPr>
                  <w:r>
                    <w:rPr>
                      <w:rFonts w:hint="default" w:eastAsia="宋体"/>
                      <w:spacing w:val="6"/>
                      <w:sz w:val="21"/>
                      <w:szCs w:val="21"/>
                    </w:rPr>
                    <w:t>25.55</w:t>
                  </w:r>
                </w:p>
              </w:tc>
              <w:tc>
                <w:tcPr>
                  <w:tcW w:w="476" w:type="pct"/>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spacing w:val="6"/>
                      <w:sz w:val="21"/>
                      <w:szCs w:val="21"/>
                    </w:rPr>
                  </w:pPr>
                  <w:r>
                    <w:rPr>
                      <w:rFonts w:hint="default" w:eastAsia="宋体"/>
                      <w:spacing w:val="6"/>
                      <w:sz w:val="21"/>
                      <w:szCs w:val="21"/>
                    </w:rPr>
                    <w:t>环卫清运</w:t>
                  </w:r>
                </w:p>
              </w:tc>
              <w:tc>
                <w:tcPr>
                  <w:tcW w:w="863" w:type="pct"/>
                  <w:vAlign w:val="center"/>
                </w:tcPr>
                <w:p>
                  <w:pPr>
                    <w:keepNext w:val="0"/>
                    <w:keepLines w:val="0"/>
                    <w:widowControl/>
                    <w:suppressLineNumbers w:val="0"/>
                    <w:tabs>
                      <w:tab w:val="left" w:pos="7332"/>
                    </w:tabs>
                    <w:spacing w:before="0" w:beforeAutospacing="0" w:after="0" w:afterAutospacing="0"/>
                    <w:ind w:left="0" w:right="0"/>
                    <w:jc w:val="center"/>
                    <w:rPr>
                      <w:rFonts w:hint="default" w:eastAsia="宋体"/>
                      <w:spacing w:val="6"/>
                      <w:sz w:val="21"/>
                      <w:szCs w:val="21"/>
                    </w:rPr>
                  </w:pPr>
                  <w:r>
                    <w:rPr>
                      <w:rFonts w:hint="default" w:eastAsia="宋体"/>
                      <w:spacing w:val="6"/>
                      <w:sz w:val="21"/>
                      <w:szCs w:val="21"/>
                    </w:rPr>
                    <w:t>当地环卫部门</w:t>
                  </w:r>
                </w:p>
              </w:tc>
            </w:tr>
          </w:tbl>
          <w:p>
            <w:pPr>
              <w:pStyle w:val="117"/>
              <w:keepNext w:val="0"/>
              <w:keepLines w:val="0"/>
              <w:suppressLineNumbers w:val="0"/>
              <w:spacing w:before="0" w:beforeAutospacing="0" w:after="0" w:afterAutospacing="0"/>
              <w:ind w:left="0" w:right="0"/>
              <w:rPr>
                <w:rFonts w:hint="default" w:ascii="宋体" w:hAnsi="宋体" w:eastAsia="宋体" w:cs="宋体"/>
                <w:color w:val="auto"/>
                <w:sz w:val="24"/>
                <w:szCs w:val="24"/>
              </w:rPr>
            </w:pPr>
            <w:bookmarkStart w:id="8" w:name="_Toc48047585"/>
            <w:r>
              <w:rPr>
                <w:rFonts w:hint="eastAsia" w:ascii="宋体" w:hAnsi="宋体" w:eastAsia="宋体" w:cs="宋体"/>
                <w:color w:val="auto"/>
                <w:sz w:val="24"/>
                <w:szCs w:val="24"/>
              </w:rPr>
              <w:t>5 批复总量</w:t>
            </w:r>
            <w:bookmarkEnd w:id="8"/>
          </w:p>
          <w:p>
            <w:pPr>
              <w:pStyle w:val="90"/>
              <w:keepNext w:val="0"/>
              <w:keepLines w:val="0"/>
              <w:suppressLineNumbers w:val="0"/>
              <w:spacing w:before="0" w:beforeAutospacing="0" w:after="0" w:afterAutospacing="0"/>
              <w:ind w:left="0" w:right="0" w:firstLine="480" w:firstLineChars="200"/>
              <w:rPr>
                <w:rFonts w:hint="default" w:ascii="Times New Roman"/>
                <w:bCs/>
                <w:color w:val="auto"/>
              </w:rPr>
            </w:pPr>
            <w:r>
              <w:rPr>
                <w:rFonts w:hint="eastAsia" w:ascii="Times New Roman"/>
                <w:bCs/>
                <w:color w:val="auto"/>
              </w:rPr>
              <w:t xml:space="preserve"> 根据原环评批复，总量指标很定如下：</w:t>
            </w:r>
          </w:p>
          <w:p>
            <w:pPr>
              <w:pStyle w:val="90"/>
              <w:keepNext w:val="0"/>
              <w:keepLines w:val="0"/>
              <w:suppressLineNumbers w:val="0"/>
              <w:spacing w:before="0" w:beforeAutospacing="0" w:after="0" w:afterAutospacing="0"/>
              <w:ind w:left="0" w:right="0"/>
              <w:jc w:val="center"/>
              <w:rPr>
                <w:rFonts w:hint="default" w:ascii="Times New Roman"/>
                <w:b/>
                <w:color w:val="auto"/>
              </w:rPr>
            </w:pPr>
            <w:r>
              <w:rPr>
                <w:rFonts w:hint="eastAsia" w:ascii="Times New Roman"/>
                <w:b/>
                <w:color w:val="auto"/>
              </w:rPr>
              <w:t>表1-20  原环评批复总量情况表    单位：t/a</w:t>
            </w:r>
          </w:p>
          <w:tbl>
            <w:tblPr>
              <w:tblStyle w:val="27"/>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842"/>
              <w:gridCol w:w="2843"/>
              <w:gridCol w:w="284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42"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项目</w:t>
                  </w:r>
                </w:p>
              </w:tc>
              <w:tc>
                <w:tcPr>
                  <w:tcW w:w="2843"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污染物名称</w:t>
                  </w:r>
                </w:p>
              </w:tc>
              <w:tc>
                <w:tcPr>
                  <w:tcW w:w="2843"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b/>
                      <w:sz w:val="21"/>
                      <w:szCs w:val="21"/>
                    </w:rPr>
                  </w:pPr>
                  <w:r>
                    <w:rPr>
                      <w:rFonts w:hint="default" w:eastAsia="宋体"/>
                      <w:b/>
                      <w:sz w:val="21"/>
                      <w:szCs w:val="21"/>
                    </w:rPr>
                    <w:t>已批复总量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42"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废气</w:t>
                  </w:r>
                </w:p>
              </w:tc>
              <w:tc>
                <w:tcPr>
                  <w:tcW w:w="2843"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烟尘</w:t>
                  </w:r>
                </w:p>
              </w:tc>
              <w:tc>
                <w:tcPr>
                  <w:tcW w:w="2843"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0.712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42"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2843"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SO</w:t>
                  </w:r>
                  <w:r>
                    <w:rPr>
                      <w:rFonts w:hint="default" w:eastAsia="宋体"/>
                      <w:sz w:val="21"/>
                      <w:szCs w:val="21"/>
                      <w:vertAlign w:val="subscript"/>
                    </w:rPr>
                    <w:t>2</w:t>
                  </w:r>
                </w:p>
              </w:tc>
              <w:tc>
                <w:tcPr>
                  <w:tcW w:w="2843"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0.996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42"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2843"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NOx</w:t>
                  </w:r>
                </w:p>
              </w:tc>
              <w:tc>
                <w:tcPr>
                  <w:tcW w:w="2843"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2.33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42"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2843"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NH</w:t>
                  </w:r>
                  <w:r>
                    <w:rPr>
                      <w:rFonts w:hint="default" w:eastAsia="宋体"/>
                      <w:sz w:val="21"/>
                      <w:szCs w:val="21"/>
                      <w:vertAlign w:val="subscript"/>
                    </w:rPr>
                    <w:t>3</w:t>
                  </w:r>
                </w:p>
              </w:tc>
              <w:tc>
                <w:tcPr>
                  <w:tcW w:w="2843"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0.0746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42"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2843"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H</w:t>
                  </w:r>
                  <w:r>
                    <w:rPr>
                      <w:rFonts w:hint="default" w:eastAsia="宋体"/>
                      <w:sz w:val="21"/>
                      <w:szCs w:val="21"/>
                      <w:vertAlign w:val="subscript"/>
                    </w:rPr>
                    <w:t>2</w:t>
                  </w:r>
                  <w:r>
                    <w:rPr>
                      <w:rFonts w:hint="default" w:eastAsia="宋体"/>
                      <w:sz w:val="21"/>
                      <w:szCs w:val="21"/>
                    </w:rPr>
                    <w:t>S</w:t>
                  </w:r>
                </w:p>
              </w:tc>
              <w:tc>
                <w:tcPr>
                  <w:tcW w:w="2843"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0.01863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42"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2843"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 xml:space="preserve">油烟 </w:t>
                  </w:r>
                </w:p>
              </w:tc>
              <w:tc>
                <w:tcPr>
                  <w:tcW w:w="2843"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0.0036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42"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废水（接管）</w:t>
                  </w:r>
                </w:p>
              </w:tc>
              <w:tc>
                <w:tcPr>
                  <w:tcW w:w="2843"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废水量</w:t>
                  </w:r>
                </w:p>
              </w:tc>
              <w:tc>
                <w:tcPr>
                  <w:tcW w:w="2843"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45713.4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42"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2843"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COD</w:t>
                  </w:r>
                </w:p>
              </w:tc>
              <w:tc>
                <w:tcPr>
                  <w:tcW w:w="2843"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14.29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42"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2843"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BOD</w:t>
                  </w:r>
                  <w:r>
                    <w:rPr>
                      <w:rFonts w:hint="default" w:eastAsia="宋体"/>
                      <w:sz w:val="21"/>
                      <w:szCs w:val="21"/>
                      <w:vertAlign w:val="subscript"/>
                    </w:rPr>
                    <w:t>5</w:t>
                  </w:r>
                </w:p>
              </w:tc>
              <w:tc>
                <w:tcPr>
                  <w:tcW w:w="2843"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8.05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42"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2843"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SS</w:t>
                  </w:r>
                </w:p>
              </w:tc>
              <w:tc>
                <w:tcPr>
                  <w:tcW w:w="2843"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10.52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42"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2843"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氨氮</w:t>
                  </w:r>
                </w:p>
              </w:tc>
              <w:tc>
                <w:tcPr>
                  <w:tcW w:w="2843"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1.78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42"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2843"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总磷</w:t>
                  </w:r>
                </w:p>
              </w:tc>
              <w:tc>
                <w:tcPr>
                  <w:tcW w:w="2843"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0.22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42"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2843"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总氮</w:t>
                  </w:r>
                </w:p>
              </w:tc>
              <w:tc>
                <w:tcPr>
                  <w:tcW w:w="2843"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2.28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42"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2843"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动植物油</w:t>
                  </w:r>
                </w:p>
              </w:tc>
              <w:tc>
                <w:tcPr>
                  <w:tcW w:w="2843"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1.08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42"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p>
              </w:tc>
              <w:tc>
                <w:tcPr>
                  <w:tcW w:w="2843"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盐分</w:t>
                  </w:r>
                </w:p>
              </w:tc>
              <w:tc>
                <w:tcPr>
                  <w:tcW w:w="2843"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71</w:t>
                  </w:r>
                </w:p>
              </w:tc>
            </w:tr>
          </w:tbl>
          <w:p>
            <w:pPr>
              <w:pStyle w:val="2"/>
              <w:keepNext w:val="0"/>
              <w:keepLines w:val="0"/>
              <w:widowControl/>
              <w:suppressLineNumbers w:val="0"/>
              <w:spacing w:before="0" w:beforeAutospacing="0" w:after="0" w:afterAutospacing="0"/>
              <w:ind w:left="0" w:right="0"/>
              <w:rPr>
                <w:rFonts w:hint="default"/>
              </w:rPr>
            </w:pPr>
          </w:p>
        </w:tc>
      </w:tr>
    </w:tbl>
    <w:p>
      <w:pPr>
        <w:pStyle w:val="2"/>
        <w:sectPr>
          <w:pgSz w:w="11907" w:h="16840"/>
          <w:pgMar w:top="1418" w:right="1418" w:bottom="1418" w:left="1418" w:header="851" w:footer="992" w:gutter="0"/>
          <w:cols w:space="720" w:num="1"/>
          <w:docGrid w:linePitch="387" w:charSpace="-5735"/>
        </w:sectPr>
      </w:pPr>
    </w:p>
    <w:p>
      <w:pPr>
        <w:outlineLvl w:val="0"/>
        <w:rPr>
          <w:rFonts w:eastAsia="宋体"/>
          <w:b/>
        </w:rPr>
      </w:pPr>
      <w:bookmarkStart w:id="9" w:name="_Toc27875"/>
      <w:r>
        <w:rPr>
          <w:rFonts w:eastAsia="宋体"/>
          <w:b/>
        </w:rPr>
        <w:t>二、建设项目所在地自然环境社会环境简况</w:t>
      </w:r>
      <w:bookmarkEnd w:id="9"/>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9" w:hRule="atLeast"/>
          <w:jc w:val="center"/>
        </w:trPr>
        <w:tc>
          <w:tcPr>
            <w:tcW w:w="9071" w:type="dxa"/>
          </w:tcPr>
          <w:p>
            <w:pPr>
              <w:keepNext w:val="0"/>
              <w:keepLines w:val="0"/>
              <w:widowControl/>
              <w:suppressLineNumbers w:val="0"/>
              <w:adjustRightInd w:val="0"/>
              <w:snapToGrid w:val="0"/>
              <w:spacing w:before="100" w:beforeAutospacing="1" w:after="100" w:afterAutospacing="1" w:line="400" w:lineRule="exact"/>
              <w:ind w:left="0" w:right="0"/>
              <w:rPr>
                <w:rFonts w:hint="default" w:eastAsia="宋体"/>
                <w:b/>
                <w:sz w:val="24"/>
                <w:szCs w:val="24"/>
              </w:rPr>
            </w:pPr>
            <w:r>
              <w:rPr>
                <w:rFonts w:hint="default" w:eastAsia="宋体"/>
                <w:b/>
                <w:sz w:val="24"/>
                <w:szCs w:val="24"/>
              </w:rPr>
              <w:t>2.1自然环境简况(地形、地貌、地质、气候、气象、水文、植被、生物多样性等)：</w:t>
            </w:r>
          </w:p>
          <w:p>
            <w:pPr>
              <w:keepNext w:val="0"/>
              <w:keepLines w:val="0"/>
              <w:widowControl/>
              <w:suppressLineNumbers w:val="0"/>
              <w:spacing w:before="240" w:beforeLines="100" w:beforeAutospacing="0" w:after="120" w:afterLines="50" w:afterAutospacing="0"/>
              <w:ind w:left="420" w:right="0"/>
              <w:rPr>
                <w:rFonts w:hint="default" w:eastAsia="宋体"/>
                <w:sz w:val="24"/>
                <w:szCs w:val="24"/>
              </w:rPr>
            </w:pPr>
            <w:r>
              <w:rPr>
                <w:rFonts w:hint="default" w:eastAsia="宋体"/>
                <w:sz w:val="24"/>
                <w:szCs w:val="24"/>
              </w:rPr>
              <w:t>2.1.1地形、地貌</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eastAsia" w:eastAsia="宋体"/>
                <w:bCs/>
                <w:sz w:val="24"/>
                <w:szCs w:val="24"/>
              </w:rPr>
              <w:t>沭阳县地处江苏北部，隶属宿迁市，辖35个乡镇（场），县域面积2298平房公里，耕地204万亩，人口176万，是全省人口最多、陆域面积最大的县。县域介于北纬33°53′12″-34°25′，东经118°30′-119°10′之间，东西60公里，南北55公里，东与连云港接壤，南与淮安市毗邻，西倚宿迁，北接徐州，是徐、连、淮、宿四市结合部。沭阳交通发达，京沪高速公路、新长铁路、205国道、245、324、326省道在县城交汇。东去连云港白塔埠机场40分钟，西到徐州观音机场1个小时。</w:t>
            </w:r>
          </w:p>
          <w:p>
            <w:pPr>
              <w:pStyle w:val="111"/>
              <w:keepNext w:val="0"/>
              <w:keepLines w:val="0"/>
              <w:widowControl/>
              <w:suppressLineNumbers w:val="0"/>
              <w:spacing w:before="0" w:beforeAutospacing="0" w:after="0" w:afterAutospacing="0"/>
              <w:ind w:left="0" w:right="0"/>
              <w:rPr>
                <w:rStyle w:val="112"/>
                <w:rFonts w:hint="default" w:ascii="Times New Roman" w:hAnsi="Times New Roman"/>
                <w:color w:val="auto"/>
              </w:rPr>
            </w:pPr>
            <w:r>
              <w:rPr>
                <w:rStyle w:val="112"/>
                <w:rFonts w:ascii="Times New Roman" w:hAnsi="Times New Roman"/>
                <w:color w:val="auto"/>
              </w:rPr>
              <w:t>沭阳县水路畅通，新沂河横贯东西，淮沭新河纵穿南北。我省20大内河港口之一沭阳港，年吞吐量在300万吨以上，过淮沭河与长江联接，经沭新河、蔷薇河、古泊河达连云港港口。</w:t>
            </w:r>
          </w:p>
          <w:p>
            <w:pPr>
              <w:pStyle w:val="111"/>
              <w:keepNext w:val="0"/>
              <w:keepLines w:val="0"/>
              <w:widowControl/>
              <w:suppressLineNumbers w:val="0"/>
              <w:spacing w:before="0" w:beforeAutospacing="0" w:after="0" w:afterAutospacing="0"/>
              <w:ind w:left="0" w:right="0"/>
              <w:rPr>
                <w:rStyle w:val="112"/>
                <w:rFonts w:hint="default" w:ascii="Times New Roman" w:hAnsi="Times New Roman"/>
                <w:color w:val="auto"/>
              </w:rPr>
            </w:pPr>
            <w:r>
              <w:rPr>
                <w:rStyle w:val="112"/>
                <w:rFonts w:ascii="Times New Roman" w:hAnsi="Times New Roman"/>
                <w:color w:val="auto"/>
              </w:rPr>
              <w:t>全县地形呈不规则方形，地势西高东低，大部分地面高程在7-4.5米。县内最高峰韩山海拔70米，除潼阳、茆圩、刘集、悦来等乡镇有些岗岭外，土地平衍，河网密布。沂北区所在区域内地势低平，平原广阔。地势由南向北略有倾斜，西南部属岗岭地带，最高处海拔22.70米，东北部地势低洼，最低处海拔1.5m。地形呈不规则方形，境内有韩山、万山、孤山等低丘。土质方面：河土16％，碱土9％，岗土和淤土55％，其他占10％。地震烈度7度。</w:t>
            </w:r>
          </w:p>
          <w:p>
            <w:pPr>
              <w:keepNext w:val="0"/>
              <w:keepLines w:val="0"/>
              <w:widowControl/>
              <w:suppressLineNumbers w:val="0"/>
              <w:spacing w:before="120" w:beforeLines="50" w:beforeAutospacing="0" w:after="120" w:afterLines="50" w:afterAutospacing="0"/>
              <w:ind w:left="420" w:right="0"/>
              <w:rPr>
                <w:rFonts w:hint="default" w:eastAsia="宋体"/>
                <w:sz w:val="24"/>
                <w:szCs w:val="24"/>
              </w:rPr>
            </w:pPr>
            <w:r>
              <w:rPr>
                <w:rFonts w:hint="default" w:eastAsia="宋体"/>
                <w:sz w:val="24"/>
                <w:szCs w:val="24"/>
              </w:rPr>
              <w:t>2.1.2气候、气象</w:t>
            </w:r>
          </w:p>
          <w:p>
            <w:pPr>
              <w:pStyle w:val="111"/>
              <w:keepNext w:val="0"/>
              <w:keepLines w:val="0"/>
              <w:widowControl/>
              <w:suppressLineNumbers w:val="0"/>
              <w:spacing w:before="0" w:beforeAutospacing="0" w:after="0" w:afterAutospacing="0"/>
              <w:ind w:left="0" w:right="0"/>
              <w:rPr>
                <w:rStyle w:val="112"/>
                <w:rFonts w:hint="default" w:ascii="Times New Roman" w:hAnsi="Times New Roman"/>
                <w:color w:val="auto"/>
              </w:rPr>
            </w:pPr>
            <w:r>
              <w:rPr>
                <w:rStyle w:val="112"/>
                <w:rFonts w:ascii="Times New Roman" w:hAnsi="Times New Roman"/>
                <w:color w:val="auto"/>
              </w:rPr>
              <w:t>建设项目所在区域地处亚热带向暖温带过渡地区，具有较明显的季风性、过渡性和不稳定性等特征。全境气候温和，四季分明，日照充足，雨量充沛。受近海区季风环流和台风的影响，冷暖空气交汇频繁，洪涝等自然灾害经常发生。其气象特征参数如表3-1所示。风频玫瑰图见3.2-1。该图可见：常年主导风向为SE风，频率为11％，次主导风向为NE，频率为10％，静风频率为9％。</w:t>
            </w:r>
          </w:p>
          <w:p>
            <w:pPr>
              <w:pStyle w:val="111"/>
              <w:keepNext w:val="0"/>
              <w:keepLines w:val="0"/>
              <w:widowControl/>
              <w:suppressLineNumbers w:val="0"/>
              <w:spacing w:before="0" w:beforeAutospacing="0" w:after="0" w:afterAutospacing="0"/>
              <w:ind w:left="0" w:right="0"/>
              <w:rPr>
                <w:rStyle w:val="112"/>
                <w:rFonts w:ascii="Times New Roman" w:hAnsi="Times New Roman"/>
                <w:color w:val="auto"/>
              </w:rPr>
            </w:pPr>
            <w:r>
              <w:rPr>
                <w:rStyle w:val="112"/>
                <w:rFonts w:ascii="Times New Roman" w:hAnsi="Times New Roman"/>
                <w:color w:val="auto"/>
              </w:rPr>
              <w:t>沭阳年平均气温13.8℃，历年最高气温一般在35℃～38℃之间，最低气温在-4℃～-5℃左右。年平均日照时数2363.7小时，年平均相对湿度为75％，年平均风速2.8米/秒，年平均降水量937.6毫米。其主要气象气候特征见表2-1。</w:t>
            </w:r>
          </w:p>
          <w:p>
            <w:pPr>
              <w:pStyle w:val="111"/>
              <w:keepNext w:val="0"/>
              <w:keepLines w:val="0"/>
              <w:widowControl/>
              <w:suppressLineNumbers w:val="0"/>
              <w:spacing w:before="0" w:beforeAutospacing="0" w:after="0" w:afterAutospacing="0"/>
              <w:ind w:left="0" w:right="0"/>
              <w:rPr>
                <w:rFonts w:hint="eastAsia" w:ascii="Times New Roman" w:eastAsia="宋体"/>
                <w:b/>
                <w:sz w:val="24"/>
                <w:szCs w:val="24"/>
              </w:rPr>
            </w:pPr>
          </w:p>
          <w:p>
            <w:pPr>
              <w:pStyle w:val="111"/>
              <w:keepNext w:val="0"/>
              <w:keepLines w:val="0"/>
              <w:widowControl/>
              <w:suppressLineNumbers w:val="0"/>
              <w:spacing w:before="0" w:beforeAutospacing="0" w:after="0" w:afterAutospacing="0"/>
              <w:ind w:left="0" w:right="0"/>
              <w:jc w:val="center"/>
              <w:rPr>
                <w:rFonts w:hint="default" w:ascii="Times New Roman" w:eastAsia="宋体"/>
                <w:b/>
                <w:sz w:val="24"/>
                <w:szCs w:val="24"/>
              </w:rPr>
            </w:pPr>
            <w:r>
              <w:rPr>
                <w:rFonts w:hint="eastAsia" w:ascii="Times New Roman" w:eastAsia="宋体"/>
                <w:b/>
                <w:sz w:val="24"/>
                <w:szCs w:val="24"/>
              </w:rPr>
              <w:t>表2-1   区域气象特征参数表</w:t>
            </w:r>
          </w:p>
          <w:tbl>
            <w:tblPr>
              <w:tblStyle w:val="2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5465"/>
              <w:gridCol w:w="149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55" w:type="pct"/>
                  <w:gridSpan w:val="2"/>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气象要素</w:t>
                  </w:r>
                </w:p>
              </w:tc>
              <w:tc>
                <w:tcPr>
                  <w:tcW w:w="845"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数值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69" w:type="pct"/>
                  <w:vMerge w:val="restar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气温</w:t>
                  </w:r>
                </w:p>
              </w:tc>
              <w:tc>
                <w:tcPr>
                  <w:tcW w:w="3086"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多年平均气温℃</w:t>
                  </w:r>
                </w:p>
              </w:tc>
              <w:tc>
                <w:tcPr>
                  <w:tcW w:w="845"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13.8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69" w:type="pct"/>
                  <w:vMerge w:val="continue"/>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3086"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年平均最高气温℃</w:t>
                  </w:r>
                </w:p>
              </w:tc>
              <w:tc>
                <w:tcPr>
                  <w:tcW w:w="845"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35</w:t>
                  </w:r>
                  <w:r>
                    <w:rPr>
                      <w:rFonts w:hint="default" w:eastAsia="宋体"/>
                      <w:sz w:val="21"/>
                      <w:szCs w:val="21"/>
                    </w:rPr>
                    <w:t>～</w:t>
                  </w:r>
                  <w:r>
                    <w:rPr>
                      <w:rFonts w:hint="eastAsia" w:eastAsia="宋体"/>
                      <w:sz w:val="21"/>
                      <w:szCs w:val="21"/>
                    </w:rPr>
                    <w:t>38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69" w:type="pct"/>
                  <w:vMerge w:val="continue"/>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3086"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年平均最低气温℃</w:t>
                  </w:r>
                </w:p>
              </w:tc>
              <w:tc>
                <w:tcPr>
                  <w:tcW w:w="845"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-4</w:t>
                  </w:r>
                  <w:r>
                    <w:rPr>
                      <w:rFonts w:hint="default" w:eastAsia="宋体"/>
                      <w:sz w:val="21"/>
                      <w:szCs w:val="21"/>
                    </w:rPr>
                    <w:t>～</w:t>
                  </w:r>
                  <w:r>
                    <w:rPr>
                      <w:rFonts w:hint="eastAsia" w:eastAsia="宋体"/>
                      <w:sz w:val="21"/>
                      <w:szCs w:val="21"/>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69" w:type="pct"/>
                  <w:vMerge w:val="continue"/>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3086"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极端最低气温℃</w:t>
                  </w:r>
                </w:p>
              </w:tc>
              <w:tc>
                <w:tcPr>
                  <w:tcW w:w="845"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-23.4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69" w:type="pct"/>
                  <w:vMerge w:val="continue"/>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3086"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极端最高气温℃</w:t>
                  </w:r>
                </w:p>
              </w:tc>
              <w:tc>
                <w:tcPr>
                  <w:tcW w:w="845"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69" w:type="pct"/>
                  <w:vMerge w:val="restar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湿度</w:t>
                  </w:r>
                </w:p>
              </w:tc>
              <w:tc>
                <w:tcPr>
                  <w:tcW w:w="3086"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历年平均相对湿度％</w:t>
                  </w:r>
                </w:p>
              </w:tc>
              <w:tc>
                <w:tcPr>
                  <w:tcW w:w="845"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7</w:t>
                  </w:r>
                  <w:r>
                    <w:rPr>
                      <w:rFonts w:hint="eastAsia" w:eastAsia="宋体"/>
                      <w:sz w:val="21"/>
                      <w:szCs w:val="21"/>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69" w:type="pct"/>
                  <w:vMerge w:val="continue"/>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3086"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最大相对湿度％</w:t>
                  </w:r>
                </w:p>
              </w:tc>
              <w:tc>
                <w:tcPr>
                  <w:tcW w:w="845"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69" w:type="pct"/>
                  <w:vMerge w:val="continue"/>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3086"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最小相对湿度％</w:t>
                  </w:r>
                </w:p>
              </w:tc>
              <w:tc>
                <w:tcPr>
                  <w:tcW w:w="845"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49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69" w:type="pct"/>
                  <w:vMerge w:val="restar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降水量</w:t>
                  </w:r>
                </w:p>
              </w:tc>
              <w:tc>
                <w:tcPr>
                  <w:tcW w:w="3086"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最大降雨量（毫米）</w:t>
                  </w:r>
                </w:p>
              </w:tc>
              <w:tc>
                <w:tcPr>
                  <w:tcW w:w="845"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1647.1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69" w:type="pct"/>
                  <w:vMerge w:val="continue"/>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3086"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最小降雨量（毫米）</w:t>
                  </w:r>
                </w:p>
              </w:tc>
              <w:tc>
                <w:tcPr>
                  <w:tcW w:w="845"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573.9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69" w:type="pct"/>
                  <w:vMerge w:val="continue"/>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3086"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多年平均降雨量（毫米）</w:t>
                  </w:r>
                </w:p>
              </w:tc>
              <w:tc>
                <w:tcPr>
                  <w:tcW w:w="845"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9</w:t>
                  </w:r>
                  <w:r>
                    <w:rPr>
                      <w:rFonts w:hint="eastAsia" w:eastAsia="宋体"/>
                      <w:sz w:val="21"/>
                      <w:szCs w:val="21"/>
                    </w:rPr>
                    <w:t>37.6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69"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霜</w:t>
                  </w:r>
                </w:p>
              </w:tc>
              <w:tc>
                <w:tcPr>
                  <w:tcW w:w="3086"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无霜期（天）</w:t>
                  </w:r>
                </w:p>
              </w:tc>
              <w:tc>
                <w:tcPr>
                  <w:tcW w:w="845"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208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69"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日照总时</w:t>
                  </w:r>
                </w:p>
              </w:tc>
              <w:tc>
                <w:tcPr>
                  <w:tcW w:w="3086"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多年平均数日照总时（小时）</w:t>
                  </w:r>
                </w:p>
              </w:tc>
              <w:tc>
                <w:tcPr>
                  <w:tcW w:w="845"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2363.7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69" w:type="pct"/>
                  <w:vMerge w:val="restar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风</w:t>
                  </w:r>
                </w:p>
              </w:tc>
              <w:tc>
                <w:tcPr>
                  <w:tcW w:w="3086"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平均风速（m/s）</w:t>
                  </w:r>
                </w:p>
              </w:tc>
              <w:tc>
                <w:tcPr>
                  <w:tcW w:w="845"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2.</w:t>
                  </w:r>
                  <w:r>
                    <w:rPr>
                      <w:rFonts w:hint="eastAsia" w:eastAsia="宋体"/>
                      <w:sz w:val="21"/>
                      <w:szCs w:val="21"/>
                    </w:rPr>
                    <w:t>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69" w:type="pct"/>
                  <w:vMerge w:val="continue"/>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3086"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最大风速（m/s）</w:t>
                  </w:r>
                </w:p>
              </w:tc>
              <w:tc>
                <w:tcPr>
                  <w:tcW w:w="845"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7.2</w:t>
                  </w:r>
                </w:p>
              </w:tc>
            </w:tr>
          </w:tbl>
          <w:p>
            <w:pPr>
              <w:keepNext w:val="0"/>
              <w:keepLines w:val="0"/>
              <w:widowControl/>
              <w:suppressLineNumbers w:val="0"/>
              <w:snapToGrid w:val="0"/>
              <w:spacing w:before="120" w:beforeLines="50" w:beforeAutospacing="0" w:after="120" w:afterLines="50" w:afterAutospacing="0"/>
              <w:ind w:left="420" w:right="0"/>
              <w:rPr>
                <w:rFonts w:hint="default" w:eastAsia="宋体"/>
                <w:sz w:val="24"/>
                <w:szCs w:val="24"/>
              </w:rPr>
            </w:pPr>
            <w:r>
              <w:rPr>
                <w:rFonts w:hint="default" w:eastAsia="宋体"/>
                <w:sz w:val="24"/>
                <w:szCs w:val="24"/>
              </w:rPr>
              <w:t>2.1.3</w:t>
            </w:r>
            <w:r>
              <w:rPr>
                <w:rFonts w:hint="eastAsia" w:eastAsia="宋体"/>
                <w:sz w:val="24"/>
                <w:szCs w:val="24"/>
              </w:rPr>
              <w:t>水系、</w:t>
            </w:r>
            <w:r>
              <w:rPr>
                <w:rFonts w:hint="default" w:eastAsia="宋体"/>
                <w:sz w:val="24"/>
                <w:szCs w:val="24"/>
              </w:rPr>
              <w:t>水文</w:t>
            </w:r>
          </w:p>
          <w:p>
            <w:pPr>
              <w:pStyle w:val="111"/>
              <w:keepNext w:val="0"/>
              <w:keepLines w:val="0"/>
              <w:widowControl/>
              <w:suppressLineNumbers w:val="0"/>
              <w:spacing w:before="0" w:beforeAutospacing="0" w:after="0" w:afterAutospacing="0"/>
              <w:ind w:left="0" w:right="0"/>
              <w:rPr>
                <w:rStyle w:val="112"/>
                <w:rFonts w:hint="default" w:ascii="Times New Roman" w:hAnsi="Times New Roman"/>
                <w:color w:val="auto"/>
              </w:rPr>
            </w:pPr>
            <w:r>
              <w:rPr>
                <w:rStyle w:val="112"/>
                <w:rFonts w:ascii="Times New Roman" w:hAnsi="Times New Roman"/>
                <w:color w:val="auto"/>
              </w:rPr>
              <w:t>沭阳县地处淮、沂、沭、泗河下游，地势低洼，过境水量大。境内河网密布，有新沂河、淮沭新河、沂南河等29条河流纵横境内。</w:t>
            </w:r>
          </w:p>
          <w:p>
            <w:pPr>
              <w:pStyle w:val="111"/>
              <w:keepNext w:val="0"/>
              <w:keepLines w:val="0"/>
              <w:widowControl/>
              <w:suppressLineNumbers w:val="0"/>
              <w:spacing w:before="0" w:beforeAutospacing="0" w:after="0" w:afterAutospacing="0"/>
              <w:ind w:left="0" w:right="0"/>
              <w:rPr>
                <w:rStyle w:val="112"/>
                <w:rFonts w:hint="default" w:ascii="Times New Roman" w:hAnsi="Times New Roman"/>
                <w:color w:val="auto"/>
              </w:rPr>
            </w:pPr>
            <w:r>
              <w:rPr>
                <w:rStyle w:val="112"/>
                <w:rFonts w:ascii="Times New Roman" w:hAnsi="Times New Roman"/>
                <w:color w:val="auto"/>
              </w:rPr>
              <w:t>新沂河：发源于山东省境内，其流向在山东省境内自北向南，进入江苏后则转为偏东方向，流经沭阳县合沟镇、瓦窑镇、草桥镇、港头镇、棋盘镇后注入骆马湖，在骆马湖东新店镇出湖，向东入海。新沂河在入湖前有华沂漫水闸，出湖有嶂山闸。为保持骆马湖和京杭运河的水位，嶂山闸只在汛期泄洪时开启，开时闸前后水位相差5m以上，闸下基本无水流，河床裸露。</w:t>
            </w:r>
          </w:p>
          <w:p>
            <w:pPr>
              <w:pStyle w:val="111"/>
              <w:keepNext w:val="0"/>
              <w:keepLines w:val="0"/>
              <w:widowControl/>
              <w:suppressLineNumbers w:val="0"/>
              <w:spacing w:before="0" w:beforeAutospacing="0" w:after="0" w:afterAutospacing="0"/>
              <w:ind w:left="0" w:right="0"/>
              <w:rPr>
                <w:rStyle w:val="112"/>
                <w:rFonts w:hint="default" w:ascii="Times New Roman" w:hAnsi="Times New Roman"/>
                <w:color w:val="auto"/>
              </w:rPr>
            </w:pPr>
            <w:r>
              <w:rPr>
                <w:rStyle w:val="112"/>
                <w:rFonts w:ascii="Times New Roman" w:hAnsi="Times New Roman"/>
                <w:color w:val="auto"/>
              </w:rPr>
              <w:t>新沂河是沭阳最大河流，属于沂沭水系，它由颜集入境，横穿沭阳中部，经灌南、灌云入海，流经沭阳县境内全长60多公里，是泄洪、排涝、送水灌溉的主要河流渠道，年流量59.14亿立方米，河宽1100米至1400米，流域面积70多平方公里，设计流量为6000立方米/秒，汛期最大泄洪量7000立方米/秒。最高水位10.76米，最低水位4.25米。流经沭阳县境内后分南北偏泓两支流，其中北偏泓水质执行Ⅳ类标准；上游新沂、山东等地造纸厂等生产废水经新沂河流经扎下王庄节水闸流入北偏泓。</w:t>
            </w:r>
          </w:p>
          <w:p>
            <w:pPr>
              <w:pStyle w:val="111"/>
              <w:keepNext w:val="0"/>
              <w:keepLines w:val="0"/>
              <w:widowControl/>
              <w:suppressLineNumbers w:val="0"/>
              <w:spacing w:before="0" w:beforeAutospacing="0" w:after="0" w:afterAutospacing="0"/>
              <w:ind w:left="0" w:right="0"/>
              <w:rPr>
                <w:rStyle w:val="112"/>
                <w:rFonts w:hint="default" w:ascii="Times New Roman" w:hAnsi="Times New Roman"/>
                <w:color w:val="auto"/>
              </w:rPr>
            </w:pPr>
            <w:r>
              <w:rPr>
                <w:rStyle w:val="112"/>
                <w:rFonts w:ascii="Times New Roman" w:hAnsi="Times New Roman"/>
                <w:color w:val="auto"/>
              </w:rPr>
              <w:t>淮沭河：淮沭河上游源于洪泽湖，途径淮阴、泗阳、沭阳、东海县，在连云港汇入东海。河道宽1400米，分东偏泓、西偏泓两股水道，中间为高漫滩，河两岸无大的污染源，该河建于1961年，是一条灌溉、排洪的人工河道，同时担负着城市供水的任务，连云港就取用该河的水。河道设计流量3000立方米/秒，6级航道，最高水位11.81米，最低水位6.51米 ，水质良好，水量充沛。以前沭河段的王庄闸放水时，曾出现过新沂河西段污水倒灌沭河现象，因此在新沂河上新建拦污闸，以确保新沂河污水不进入淮沭河。</w:t>
            </w:r>
          </w:p>
          <w:p>
            <w:pPr>
              <w:pStyle w:val="111"/>
              <w:keepNext w:val="0"/>
              <w:keepLines w:val="0"/>
              <w:widowControl/>
              <w:suppressLineNumbers w:val="0"/>
              <w:spacing w:before="0" w:beforeAutospacing="0" w:after="0" w:afterAutospacing="0"/>
              <w:ind w:left="0" w:right="0"/>
              <w:rPr>
                <w:rStyle w:val="112"/>
                <w:rFonts w:hint="default" w:ascii="Times New Roman" w:hAnsi="Times New Roman"/>
                <w:color w:val="auto"/>
              </w:rPr>
            </w:pPr>
            <w:r>
              <w:rPr>
                <w:rStyle w:val="112"/>
                <w:rFonts w:ascii="Times New Roman" w:hAnsi="Times New Roman"/>
                <w:color w:val="auto"/>
              </w:rPr>
              <w:t xml:space="preserve">岔流河：岔流河发源于高流二湖水库流经沭阳县新河、潼阳、扎下等乡镇，由扎下王庄闸进入新沂河（南偏泓）。经监测其水质达Ⅲ类水标准。沭新河属于新沂河的一支流，其起源于沭阳县扎下沂北闸，流经扎下、贤官，主要用于泄洪、排涝、送水灌溉。开闸状态下，涨潮流速0.05m/s、流量7.35m3/s，落潮流速1.0m/s、流量105.6m3/s。  </w:t>
            </w:r>
          </w:p>
          <w:p>
            <w:pPr>
              <w:pStyle w:val="111"/>
              <w:keepNext w:val="0"/>
              <w:keepLines w:val="0"/>
              <w:widowControl/>
              <w:suppressLineNumbers w:val="0"/>
              <w:spacing w:before="0" w:beforeAutospacing="0" w:after="0" w:afterAutospacing="0"/>
              <w:ind w:left="0" w:right="0"/>
              <w:rPr>
                <w:rStyle w:val="112"/>
                <w:rFonts w:hint="default" w:ascii="Times New Roman" w:hAnsi="Times New Roman"/>
                <w:color w:val="auto"/>
              </w:rPr>
            </w:pPr>
            <w:r>
              <w:rPr>
                <w:rStyle w:val="112"/>
                <w:rFonts w:ascii="Times New Roman" w:hAnsi="Times New Roman"/>
                <w:color w:val="auto"/>
              </w:rPr>
              <w:t>大涧河位于淮沭河以西，自宿豫区大兴镇至柴米河地涵，流经宿宿豫、泗阳、沭阳三个县区，总长38.7km。</w:t>
            </w:r>
          </w:p>
          <w:p>
            <w:pPr>
              <w:pStyle w:val="111"/>
              <w:keepNext w:val="0"/>
              <w:keepLines w:val="0"/>
              <w:widowControl/>
              <w:suppressLineNumbers w:val="0"/>
              <w:spacing w:before="0" w:beforeAutospacing="0" w:after="0" w:afterAutospacing="0"/>
              <w:ind w:left="0" w:right="0"/>
              <w:rPr>
                <w:rStyle w:val="112"/>
                <w:rFonts w:hint="default" w:ascii="Times New Roman" w:hAnsi="Times New Roman"/>
                <w:color w:val="auto"/>
              </w:rPr>
            </w:pPr>
            <w:r>
              <w:rPr>
                <w:rStyle w:val="112"/>
                <w:rFonts w:ascii="Times New Roman" w:hAnsi="Times New Roman"/>
                <w:color w:val="auto"/>
              </w:rPr>
              <w:t>沂南河：沂南河为区域纳污河流，沂南河起源于沭阳县城区沂河大桥的南岸东首，自西向东流经沭城、汤涧、李恒等乡镇，经灌南、灌云等县流入黄海，是县内主要排污河流，全长75公里。水源为淮沭河，平时淮沭河之水由闸控制，由于淮沭河水位标高高于沂南河，故当水闸开启时，淮沭河之水经沭阳县城区的环城河流入沂南河。沂南河为常年性河流，冬季结冰，枯水期的最小流量为0，年径流量为0.0696亿立方米。沂南河是沭阳县城区以及工业园南区和北区输送污水的唯一排海通道，目前基本上接纳了城区的全部污水。</w:t>
            </w:r>
          </w:p>
          <w:p>
            <w:pPr>
              <w:pStyle w:val="90"/>
              <w:keepNext w:val="0"/>
              <w:keepLines w:val="0"/>
              <w:suppressLineNumbers w:val="0"/>
              <w:spacing w:before="0" w:beforeAutospacing="0" w:after="0" w:afterAutospacing="0"/>
              <w:ind w:left="0" w:right="0" w:firstLine="480" w:firstLineChars="200"/>
              <w:rPr>
                <w:rFonts w:hint="default" w:ascii="Times New Roman"/>
                <w:color w:val="auto"/>
              </w:rPr>
            </w:pPr>
            <w:r>
              <w:rPr>
                <w:rFonts w:hint="default" w:ascii="Times New Roman"/>
                <w:color w:val="auto"/>
              </w:rPr>
              <w:t>2.1.4自然资源与生态概况</w:t>
            </w:r>
          </w:p>
          <w:p>
            <w:pPr>
              <w:pStyle w:val="111"/>
              <w:keepNext w:val="0"/>
              <w:keepLines w:val="0"/>
              <w:widowControl/>
              <w:suppressLineNumbers w:val="0"/>
              <w:spacing w:before="0" w:beforeAutospacing="0" w:after="0" w:afterAutospacing="0"/>
              <w:ind w:left="0" w:right="0"/>
              <w:rPr>
                <w:rStyle w:val="112"/>
                <w:rFonts w:hint="default" w:ascii="Times New Roman" w:hAnsi="Times New Roman"/>
                <w:color w:val="auto"/>
              </w:rPr>
            </w:pPr>
            <w:r>
              <w:rPr>
                <w:rStyle w:val="112"/>
                <w:rFonts w:ascii="Times New Roman" w:hAnsi="Times New Roman"/>
                <w:color w:val="auto"/>
              </w:rPr>
              <w:t>沭阳县植被以杨类占优势的温暖带落叶林为主，85％以上，其它树种有刺槐、中国槐、臭椿、柳、榆、桑、泡桐等；南方亚热带树种有山杨、刺楸等；果树有李、桃、杏、苹果、梨、枣、葡萄等；灌木有紫穗槐、野蔷薇、山胡椒等；长绿灌木有小叶女贞、刚竹、淡竹、紫竹等；藤木植物有木通、爬山虎、南蛇藤等；草本有狗尾草、蒲公英、苍耳等。农田的植被有水稻、小麦、玉米、棉花、大豆、油菜、山芋、花生等作物。全县的成片林面积不断扩大，农田林网已经基本形成，其涵养水源、水土保持、防风固沙、减少水土流失的功能已经开始明显发挥作用。</w:t>
            </w:r>
          </w:p>
          <w:p>
            <w:pPr>
              <w:keepNext w:val="0"/>
              <w:keepLines w:val="0"/>
              <w:widowControl/>
              <w:suppressLineNumbers w:val="0"/>
              <w:adjustRightInd w:val="0"/>
              <w:snapToGrid w:val="0"/>
              <w:spacing w:before="0" w:beforeAutospacing="0" w:after="0" w:afterAutospacing="0"/>
              <w:ind w:left="0" w:right="0"/>
              <w:rPr>
                <w:rFonts w:hint="default" w:eastAsia="宋体"/>
                <w:b/>
                <w:bCs/>
                <w:sz w:val="24"/>
                <w:szCs w:val="24"/>
              </w:rPr>
            </w:pPr>
            <w:r>
              <w:rPr>
                <w:rFonts w:hint="default" w:eastAsia="宋体"/>
                <w:b/>
                <w:bCs/>
                <w:sz w:val="24"/>
                <w:szCs w:val="24"/>
              </w:rPr>
              <w:t>2.2社会环境简况（社会经济结构、教育、文化、文物保护等）：</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eastAsia" w:eastAsia="宋体"/>
                <w:sz w:val="24"/>
                <w:szCs w:val="24"/>
              </w:rPr>
              <w:t>1</w:t>
            </w:r>
            <w:r>
              <w:rPr>
                <w:rFonts w:hint="eastAsia" w:eastAsia="宋体"/>
                <w:bCs/>
                <w:sz w:val="24"/>
                <w:szCs w:val="24"/>
              </w:rPr>
              <w:t>、沭阳县概况</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kern w:val="0"/>
                <w:sz w:val="24"/>
                <w:szCs w:val="24"/>
              </w:rPr>
            </w:pPr>
            <w:r>
              <w:rPr>
                <w:rFonts w:hint="eastAsia" w:eastAsia="宋体"/>
                <w:kern w:val="0"/>
                <w:sz w:val="24"/>
                <w:szCs w:val="24"/>
              </w:rPr>
              <w:t>沭阳县，是</w:t>
            </w:r>
            <w:r>
              <w:rPr>
                <w:rFonts w:hint="default"/>
                <w:szCs w:val="20"/>
              </w:rPr>
              <w:fldChar w:fldCharType="begin"/>
            </w:r>
            <w:r>
              <w:rPr>
                <w:rFonts w:hint="default"/>
                <w:szCs w:val="20"/>
              </w:rPr>
              <w:instrText xml:space="preserve"> HYPERLINK "https://baike.baidu.com/item/%E5%AE%BF%E8%BF%81%E5%B8%82/8741393" \t "https://baike.baidu.com/item/%E6%B2%AD%E9%98%B3%E5%8E%BF/_blank" </w:instrText>
            </w:r>
            <w:r>
              <w:rPr>
                <w:rFonts w:hint="default"/>
                <w:szCs w:val="20"/>
              </w:rPr>
              <w:fldChar w:fldCharType="separate"/>
            </w:r>
            <w:r>
              <w:rPr>
                <w:rFonts w:hint="default" w:eastAsia="宋体"/>
                <w:kern w:val="0"/>
                <w:sz w:val="24"/>
                <w:szCs w:val="24"/>
              </w:rPr>
              <w:t>宿迁市</w:t>
            </w:r>
            <w:r>
              <w:rPr>
                <w:rFonts w:hint="default" w:eastAsia="宋体"/>
                <w:kern w:val="0"/>
                <w:sz w:val="24"/>
                <w:szCs w:val="24"/>
              </w:rPr>
              <w:fldChar w:fldCharType="end"/>
            </w:r>
            <w:r>
              <w:rPr>
                <w:rFonts w:hint="default" w:eastAsia="宋体"/>
                <w:kern w:val="0"/>
                <w:sz w:val="24"/>
                <w:szCs w:val="24"/>
              </w:rPr>
              <w:t>下辖县，是江苏三个</w:t>
            </w:r>
            <w:r>
              <w:rPr>
                <w:rFonts w:hint="default"/>
                <w:szCs w:val="20"/>
              </w:rPr>
              <w:fldChar w:fldCharType="begin"/>
            </w:r>
            <w:r>
              <w:rPr>
                <w:rFonts w:hint="default"/>
                <w:szCs w:val="20"/>
              </w:rPr>
              <w:instrText xml:space="preserve"> HYPERLINK "https://baike.baidu.com/item/%E7%9C%81%E7%9B%B4%E7%AE%A1%E5%8E%BF/4694954" \t "https://baike.baidu.com/item/%E6%B2%AD%E9%98%B3%E5%8E%BF/_blank" </w:instrText>
            </w:r>
            <w:r>
              <w:rPr>
                <w:rFonts w:hint="default"/>
                <w:szCs w:val="20"/>
              </w:rPr>
              <w:fldChar w:fldCharType="separate"/>
            </w:r>
            <w:r>
              <w:rPr>
                <w:rFonts w:hint="default" w:eastAsia="宋体"/>
                <w:kern w:val="0"/>
                <w:sz w:val="24"/>
                <w:szCs w:val="24"/>
              </w:rPr>
              <w:t>省直管县</w:t>
            </w:r>
            <w:r>
              <w:rPr>
                <w:rFonts w:hint="default" w:eastAsia="宋体"/>
                <w:kern w:val="0"/>
                <w:sz w:val="24"/>
                <w:szCs w:val="24"/>
              </w:rPr>
              <w:fldChar w:fldCharType="end"/>
            </w:r>
            <w:r>
              <w:rPr>
                <w:rFonts w:hint="default" w:eastAsia="宋体"/>
                <w:kern w:val="0"/>
                <w:sz w:val="24"/>
                <w:szCs w:val="24"/>
              </w:rPr>
              <w:t>之一；因位于沭水之阳而得名，简称沭，地处</w:t>
            </w:r>
            <w:r>
              <w:rPr>
                <w:rFonts w:hint="default"/>
                <w:szCs w:val="20"/>
              </w:rPr>
              <w:fldChar w:fldCharType="begin"/>
            </w:r>
            <w:r>
              <w:rPr>
                <w:rFonts w:hint="default"/>
                <w:szCs w:val="20"/>
              </w:rPr>
              <w:instrText xml:space="preserve"> HYPERLINK "https://baike.baidu.com/item/%E5%BE%90%E5%B7%9E/6250" \t "https://baike.baidu.com/item/%E6%B2%AD%E9%98%B3%E5%8E%BF/_blank" </w:instrText>
            </w:r>
            <w:r>
              <w:rPr>
                <w:rFonts w:hint="default"/>
                <w:szCs w:val="20"/>
              </w:rPr>
              <w:fldChar w:fldCharType="separate"/>
            </w:r>
            <w:r>
              <w:rPr>
                <w:rFonts w:hint="default" w:eastAsia="宋体"/>
                <w:kern w:val="0"/>
                <w:sz w:val="24"/>
                <w:szCs w:val="24"/>
              </w:rPr>
              <w:t>徐州</w:t>
            </w:r>
            <w:r>
              <w:rPr>
                <w:rFonts w:hint="default" w:eastAsia="宋体"/>
                <w:kern w:val="0"/>
                <w:sz w:val="24"/>
                <w:szCs w:val="24"/>
              </w:rPr>
              <w:fldChar w:fldCharType="end"/>
            </w:r>
            <w:r>
              <w:rPr>
                <w:rFonts w:hint="default" w:eastAsia="宋体"/>
                <w:kern w:val="0"/>
                <w:sz w:val="24"/>
                <w:szCs w:val="24"/>
              </w:rPr>
              <w:t>、</w:t>
            </w:r>
            <w:r>
              <w:rPr>
                <w:rFonts w:hint="default"/>
                <w:szCs w:val="20"/>
              </w:rPr>
              <w:fldChar w:fldCharType="begin"/>
            </w:r>
            <w:r>
              <w:rPr>
                <w:rFonts w:hint="default"/>
                <w:szCs w:val="20"/>
              </w:rPr>
              <w:instrText xml:space="preserve"> HYPERLINK "https://baike.baidu.com/item/%E8%BF%9E%E4%BA%91%E6%B8%AF/177420" \t "https://baike.baidu.com/item/%E6%B2%AD%E9%98%B3%E5%8E%BF/_blank" </w:instrText>
            </w:r>
            <w:r>
              <w:rPr>
                <w:rFonts w:hint="default"/>
                <w:szCs w:val="20"/>
              </w:rPr>
              <w:fldChar w:fldCharType="separate"/>
            </w:r>
            <w:r>
              <w:rPr>
                <w:rFonts w:hint="default" w:eastAsia="宋体"/>
                <w:kern w:val="0"/>
                <w:sz w:val="24"/>
                <w:szCs w:val="24"/>
              </w:rPr>
              <w:t>连云港</w:t>
            </w:r>
            <w:r>
              <w:rPr>
                <w:rFonts w:hint="default" w:eastAsia="宋体"/>
                <w:kern w:val="0"/>
                <w:sz w:val="24"/>
                <w:szCs w:val="24"/>
              </w:rPr>
              <w:fldChar w:fldCharType="end"/>
            </w:r>
            <w:r>
              <w:rPr>
                <w:rFonts w:hint="default" w:eastAsia="宋体"/>
                <w:kern w:val="0"/>
                <w:sz w:val="24"/>
                <w:szCs w:val="24"/>
              </w:rPr>
              <w:t>、</w:t>
            </w:r>
            <w:r>
              <w:rPr>
                <w:rFonts w:hint="default"/>
                <w:szCs w:val="20"/>
              </w:rPr>
              <w:fldChar w:fldCharType="begin"/>
            </w:r>
            <w:r>
              <w:rPr>
                <w:rFonts w:hint="default"/>
                <w:szCs w:val="20"/>
              </w:rPr>
              <w:instrText xml:space="preserve"> HYPERLINK "https://baike.baidu.com/item/%E6%B7%AE%E5%AE%89/175638" \t "https://baike.baidu.com/item/%E6%B2%AD%E9%98%B3%E5%8E%BF/_blank" </w:instrText>
            </w:r>
            <w:r>
              <w:rPr>
                <w:rFonts w:hint="default"/>
                <w:szCs w:val="20"/>
              </w:rPr>
              <w:fldChar w:fldCharType="separate"/>
            </w:r>
            <w:r>
              <w:rPr>
                <w:rFonts w:hint="default" w:eastAsia="宋体"/>
                <w:kern w:val="0"/>
                <w:sz w:val="24"/>
                <w:szCs w:val="24"/>
              </w:rPr>
              <w:t>淮安</w:t>
            </w:r>
            <w:r>
              <w:rPr>
                <w:rFonts w:hint="default" w:eastAsia="宋体"/>
                <w:kern w:val="0"/>
                <w:sz w:val="24"/>
                <w:szCs w:val="24"/>
              </w:rPr>
              <w:fldChar w:fldCharType="end"/>
            </w:r>
            <w:r>
              <w:rPr>
                <w:rFonts w:hint="default" w:eastAsia="宋体"/>
                <w:kern w:val="0"/>
                <w:sz w:val="24"/>
                <w:szCs w:val="24"/>
              </w:rPr>
              <w:t>、</w:t>
            </w:r>
            <w:r>
              <w:rPr>
                <w:rFonts w:hint="default"/>
                <w:szCs w:val="20"/>
              </w:rPr>
              <w:fldChar w:fldCharType="begin"/>
            </w:r>
            <w:r>
              <w:rPr>
                <w:rFonts w:hint="default"/>
                <w:szCs w:val="20"/>
              </w:rPr>
              <w:instrText xml:space="preserve"> HYPERLINK "https://baike.baidu.com/item/%E5%AE%BF%E8%BF%81/164529" \t "https://baike.baidu.com/item/%E6%B2%AD%E9%98%B3%E5%8E%BF/_blank" </w:instrText>
            </w:r>
            <w:r>
              <w:rPr>
                <w:rFonts w:hint="default"/>
                <w:szCs w:val="20"/>
              </w:rPr>
              <w:fldChar w:fldCharType="separate"/>
            </w:r>
            <w:r>
              <w:rPr>
                <w:rFonts w:hint="default" w:eastAsia="宋体"/>
                <w:kern w:val="0"/>
                <w:sz w:val="24"/>
                <w:szCs w:val="24"/>
              </w:rPr>
              <w:t>宿迁</w:t>
            </w:r>
            <w:r>
              <w:rPr>
                <w:rFonts w:hint="default" w:eastAsia="宋体"/>
                <w:kern w:val="0"/>
                <w:sz w:val="24"/>
                <w:szCs w:val="24"/>
              </w:rPr>
              <w:fldChar w:fldCharType="end"/>
            </w:r>
            <w:r>
              <w:rPr>
                <w:rFonts w:hint="default" w:eastAsia="宋体"/>
                <w:kern w:val="0"/>
                <w:sz w:val="24"/>
                <w:szCs w:val="24"/>
              </w:rPr>
              <w:t>四市结合部，属鲁南丘陵与</w:t>
            </w:r>
            <w:r>
              <w:rPr>
                <w:rFonts w:hint="default"/>
                <w:szCs w:val="20"/>
              </w:rPr>
              <w:fldChar w:fldCharType="begin"/>
            </w:r>
            <w:r>
              <w:rPr>
                <w:rFonts w:hint="default"/>
                <w:szCs w:val="20"/>
              </w:rPr>
              <w:instrText xml:space="preserve"> HYPERLINK "https://baike.baidu.com/item/%E6%B1%9F%E6%B7%AE%E5%B9%B3%E5%8E%9F/4713183" \t "https://baike.baidu.com/item/%E6%B2%AD%E9%98%B3%E5%8E%BF/_blank" </w:instrText>
            </w:r>
            <w:r>
              <w:rPr>
                <w:rFonts w:hint="default"/>
                <w:szCs w:val="20"/>
              </w:rPr>
              <w:fldChar w:fldCharType="separate"/>
            </w:r>
            <w:r>
              <w:rPr>
                <w:rFonts w:hint="default" w:eastAsia="宋体"/>
                <w:kern w:val="0"/>
                <w:sz w:val="24"/>
                <w:szCs w:val="24"/>
              </w:rPr>
              <w:t>江淮平原</w:t>
            </w:r>
            <w:r>
              <w:rPr>
                <w:rFonts w:hint="default" w:eastAsia="宋体"/>
                <w:kern w:val="0"/>
                <w:sz w:val="24"/>
                <w:szCs w:val="24"/>
              </w:rPr>
              <w:fldChar w:fldCharType="end"/>
            </w:r>
            <w:r>
              <w:rPr>
                <w:rFonts w:hint="default" w:eastAsia="宋体"/>
                <w:kern w:val="0"/>
                <w:sz w:val="24"/>
                <w:szCs w:val="24"/>
              </w:rPr>
              <w:t>过渡带。  沭阳素以改革创新闻名全国，创造了令人瞩目的“</w:t>
            </w:r>
            <w:r>
              <w:rPr>
                <w:rFonts w:hint="default"/>
                <w:szCs w:val="20"/>
              </w:rPr>
              <w:fldChar w:fldCharType="begin"/>
            </w:r>
            <w:r>
              <w:rPr>
                <w:rFonts w:hint="default"/>
                <w:szCs w:val="20"/>
              </w:rPr>
              <w:instrText xml:space="preserve"> HYPERLINK "https://baike.baidu.com/item/%E6%B2%AD%E9%98%B3%E9%80%9F%E5%BA%A6/16606484" \t "https://baike.baidu.com/item/%E6%B2%AD%E9%98%B3%E5%8E%BF/_blank" </w:instrText>
            </w:r>
            <w:r>
              <w:rPr>
                <w:rFonts w:hint="default"/>
                <w:szCs w:val="20"/>
              </w:rPr>
              <w:fldChar w:fldCharType="separate"/>
            </w:r>
            <w:r>
              <w:rPr>
                <w:rFonts w:hint="default" w:eastAsia="宋体"/>
                <w:kern w:val="0"/>
                <w:sz w:val="24"/>
                <w:szCs w:val="24"/>
              </w:rPr>
              <w:t>沭阳速度</w:t>
            </w:r>
            <w:r>
              <w:rPr>
                <w:rFonts w:hint="default" w:eastAsia="宋体"/>
                <w:kern w:val="0"/>
                <w:sz w:val="24"/>
                <w:szCs w:val="24"/>
              </w:rPr>
              <w:fldChar w:fldCharType="end"/>
            </w:r>
            <w:r>
              <w:rPr>
                <w:rFonts w:hint="default" w:eastAsia="宋体"/>
                <w:kern w:val="0"/>
                <w:sz w:val="24"/>
                <w:szCs w:val="24"/>
              </w:rPr>
              <w:t>”和</w:t>
            </w:r>
            <w:r>
              <w:rPr>
                <w:rFonts w:hint="default"/>
                <w:szCs w:val="20"/>
              </w:rPr>
              <w:fldChar w:fldCharType="begin"/>
            </w:r>
            <w:r>
              <w:rPr>
                <w:rFonts w:hint="default"/>
                <w:szCs w:val="20"/>
              </w:rPr>
              <w:instrText xml:space="preserve"> HYPERLINK "https://baike.baidu.com/item/%E6%B2%AD%E9%98%B3%E7%BB%8F%E9%AA%8C/16964757" \t "https://baike.baidu.com/item/%E6%B2%AD%E9%98%B3%E5%8E%BF/_blank" </w:instrText>
            </w:r>
            <w:r>
              <w:rPr>
                <w:rFonts w:hint="default"/>
                <w:szCs w:val="20"/>
              </w:rPr>
              <w:fldChar w:fldCharType="separate"/>
            </w:r>
            <w:r>
              <w:rPr>
                <w:rFonts w:hint="default" w:eastAsia="宋体"/>
                <w:kern w:val="0"/>
                <w:sz w:val="24"/>
                <w:szCs w:val="24"/>
              </w:rPr>
              <w:t>沭阳经验</w:t>
            </w:r>
            <w:r>
              <w:rPr>
                <w:rFonts w:hint="default" w:eastAsia="宋体"/>
                <w:kern w:val="0"/>
                <w:sz w:val="24"/>
                <w:szCs w:val="24"/>
              </w:rPr>
              <w:fldChar w:fldCharType="end"/>
            </w:r>
            <w:r>
              <w:rPr>
                <w:rFonts w:hint="default" w:eastAsia="宋体"/>
                <w:kern w:val="0"/>
                <w:sz w:val="24"/>
                <w:szCs w:val="24"/>
              </w:rPr>
              <w:t>。县域经济与县域基本竞争力连续6年跻身“全国百强县”行列，攀升至第29位；连续三届入选全国工业百强县，位居第55位。</w:t>
            </w:r>
            <w:r>
              <w:rPr>
                <w:rFonts w:hint="default"/>
                <w:szCs w:val="20"/>
              </w:rPr>
              <w:fldChar w:fldCharType="begin"/>
            </w:r>
            <w:r>
              <w:rPr>
                <w:rFonts w:hint="default"/>
                <w:szCs w:val="20"/>
              </w:rPr>
              <w:instrText xml:space="preserve"> HYPERLINK "https://baike.baidu.com/item/%E6%B2%AD%E9%98%B3%E5%8E%BF%E7%BB%8F%E6%B5%8E%E6%8A%80%E6%9C%AF%E5%BC%80%E5%8F%91%E5%8C%BA/16816581" \t "https://baike.baidu.com/item/%E6%B2%AD%E9%98%B3%E5%8E%BF/_blank" </w:instrText>
            </w:r>
            <w:r>
              <w:rPr>
                <w:rFonts w:hint="default"/>
                <w:szCs w:val="20"/>
              </w:rPr>
              <w:fldChar w:fldCharType="separate"/>
            </w:r>
            <w:r>
              <w:rPr>
                <w:rFonts w:hint="default" w:eastAsia="宋体"/>
                <w:kern w:val="0"/>
                <w:sz w:val="24"/>
                <w:szCs w:val="24"/>
              </w:rPr>
              <w:t>沭阳县经济技术开发区</w:t>
            </w:r>
            <w:r>
              <w:rPr>
                <w:rFonts w:hint="default" w:eastAsia="宋体"/>
                <w:kern w:val="0"/>
                <w:sz w:val="24"/>
                <w:szCs w:val="24"/>
              </w:rPr>
              <w:fldChar w:fldCharType="end"/>
            </w:r>
            <w:r>
              <w:rPr>
                <w:rFonts w:hint="default" w:eastAsia="宋体"/>
                <w:kern w:val="0"/>
                <w:sz w:val="24"/>
                <w:szCs w:val="24"/>
              </w:rPr>
              <w:t>是苏北唯一一家落户县级城市的</w:t>
            </w:r>
            <w:r>
              <w:rPr>
                <w:rFonts w:hint="default"/>
                <w:szCs w:val="20"/>
              </w:rPr>
              <w:fldChar w:fldCharType="begin"/>
            </w:r>
            <w:r>
              <w:rPr>
                <w:rFonts w:hint="default"/>
                <w:szCs w:val="20"/>
              </w:rPr>
              <w:instrText xml:space="preserve"> HYPERLINK "https://baike.baidu.com/item/%E5%9B%BD%E5%AE%B6%E7%BA%A7%E7%BB%8F%E6%B5%8E%E6%8A%80%E6%9C%AF%E5%BC%80%E5%8F%91%E5%8C%BA/3186493" \t "https://baike.baidu.com/item/%E6%B2%AD%E9%98%B3%E5%8E%BF/_blank" </w:instrText>
            </w:r>
            <w:r>
              <w:rPr>
                <w:rFonts w:hint="default"/>
                <w:szCs w:val="20"/>
              </w:rPr>
              <w:fldChar w:fldCharType="separate"/>
            </w:r>
            <w:r>
              <w:rPr>
                <w:rFonts w:hint="default" w:eastAsia="宋体"/>
                <w:kern w:val="0"/>
                <w:sz w:val="24"/>
                <w:szCs w:val="24"/>
              </w:rPr>
              <w:t>国家级经济技术开发区</w:t>
            </w:r>
            <w:r>
              <w:rPr>
                <w:rFonts w:hint="default" w:eastAsia="宋体"/>
                <w:kern w:val="0"/>
                <w:sz w:val="24"/>
                <w:szCs w:val="24"/>
              </w:rPr>
              <w:fldChar w:fldCharType="end"/>
            </w:r>
            <w:r>
              <w:rPr>
                <w:rFonts w:hint="default" w:eastAsia="宋体"/>
                <w:kern w:val="0"/>
                <w:sz w:val="24"/>
                <w:szCs w:val="24"/>
              </w:rPr>
              <w:t>。 </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eastAsia" w:eastAsia="宋体"/>
                <w:bCs/>
                <w:sz w:val="24"/>
                <w:szCs w:val="24"/>
              </w:rPr>
              <w:t>2、社会经济概况</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kern w:val="0"/>
                <w:sz w:val="24"/>
                <w:szCs w:val="24"/>
              </w:rPr>
            </w:pPr>
            <w:r>
              <w:rPr>
                <w:rFonts w:hint="eastAsia" w:eastAsia="宋体"/>
                <w:kern w:val="0"/>
                <w:sz w:val="24"/>
                <w:szCs w:val="24"/>
              </w:rPr>
              <w:t>2019年，沭阳县实现地区生产总值850亿元、一般公共预算收入48亿元、城镇人均可支配收入30269元，农村人均可支配收入18389元。</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eastAsia" w:eastAsia="宋体"/>
                <w:bCs/>
                <w:sz w:val="24"/>
                <w:szCs w:val="24"/>
              </w:rPr>
              <w:t>3、教育情况</w:t>
            </w:r>
          </w:p>
          <w:p>
            <w:pPr>
              <w:pStyle w:val="111"/>
              <w:keepNext w:val="0"/>
              <w:keepLines w:val="0"/>
              <w:widowControl/>
              <w:suppressLineNumbers w:val="0"/>
              <w:spacing w:before="0" w:beforeAutospacing="0" w:after="0" w:afterAutospacing="0"/>
              <w:ind w:left="0" w:right="0"/>
              <w:rPr>
                <w:rStyle w:val="112"/>
                <w:rFonts w:hint="default" w:ascii="Times New Roman" w:hAnsi="Times New Roman"/>
                <w:color w:val="auto"/>
              </w:rPr>
            </w:pPr>
            <w:r>
              <w:rPr>
                <w:rStyle w:val="112"/>
                <w:rFonts w:ascii="Times New Roman" w:hAnsi="Times New Roman"/>
                <w:color w:val="auto"/>
              </w:rPr>
              <w:t>沭阳县各级各类学校230多所，共有在校生29万多人、教师1.7万多名，省优质园58所，顺利通过“全国义务教育发展基本均衡县”省级督导考察；有省四星级高中2所、省三星级高中5所；沭阳中专等专业学校创建成省高水平现代化职业学校，年度开展劳动力技能培训4万多人次。现有省特级教师18名，中小学骨干教师比例达到20%以上。</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eastAsia" w:eastAsia="宋体"/>
                <w:bCs/>
                <w:sz w:val="24"/>
                <w:szCs w:val="24"/>
              </w:rPr>
              <w:t>4、文物保护</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eastAsia" w:eastAsia="宋体"/>
                <w:bCs/>
                <w:sz w:val="24"/>
                <w:szCs w:val="24"/>
              </w:rPr>
              <w:t>项目周围无文物保护目标。</w:t>
            </w:r>
          </w:p>
          <w:p>
            <w:pPr>
              <w:keepNext w:val="0"/>
              <w:keepLines w:val="0"/>
              <w:widowControl/>
              <w:suppressLineNumbers w:val="0"/>
              <w:tabs>
                <w:tab w:val="left" w:pos="360"/>
                <w:tab w:val="left" w:pos="3462"/>
              </w:tabs>
              <w:snapToGrid w:val="0"/>
              <w:spacing w:before="0" w:beforeAutospacing="0" w:after="0" w:afterAutospacing="0"/>
              <w:ind w:left="0" w:right="0"/>
              <w:rPr>
                <w:rFonts w:hint="default" w:eastAsia="宋体"/>
                <w:b/>
                <w:sz w:val="24"/>
                <w:szCs w:val="24"/>
              </w:rPr>
            </w:pPr>
            <w:r>
              <w:rPr>
                <w:rFonts w:hint="default" w:eastAsia="宋体"/>
                <w:b/>
                <w:sz w:val="24"/>
                <w:szCs w:val="24"/>
              </w:rPr>
              <w:t>2.</w:t>
            </w:r>
            <w:r>
              <w:rPr>
                <w:rFonts w:hint="eastAsia" w:eastAsia="宋体"/>
                <w:b/>
                <w:sz w:val="24"/>
                <w:szCs w:val="24"/>
              </w:rPr>
              <w:t>3</w:t>
            </w:r>
            <w:r>
              <w:rPr>
                <w:rFonts w:hint="default" w:eastAsia="宋体"/>
                <w:b/>
                <w:sz w:val="24"/>
                <w:szCs w:val="24"/>
              </w:rPr>
              <w:t>环境功能划分</w:t>
            </w:r>
          </w:p>
          <w:p>
            <w:pPr>
              <w:pStyle w:val="25"/>
              <w:keepNext w:val="0"/>
              <w:keepLines w:val="0"/>
              <w:widowControl/>
              <w:suppressLineNumbers w:val="0"/>
              <w:spacing w:before="0" w:beforeAutospacing="0" w:afterAutospacing="0"/>
              <w:ind w:left="0" w:right="0" w:firstLine="240"/>
              <w:rPr>
                <w:rFonts w:hint="default" w:eastAsia="宋体"/>
                <w:bCs/>
                <w:sz w:val="24"/>
                <w:szCs w:val="24"/>
              </w:rPr>
            </w:pPr>
            <w:r>
              <w:rPr>
                <w:rFonts w:hint="default" w:eastAsia="宋体"/>
                <w:bCs/>
                <w:sz w:val="24"/>
                <w:szCs w:val="24"/>
              </w:rPr>
              <w:t>区域环境功能划分见表2-2。</w:t>
            </w:r>
          </w:p>
          <w:p>
            <w:pPr>
              <w:pStyle w:val="25"/>
              <w:keepNext w:val="0"/>
              <w:keepLines w:val="0"/>
              <w:widowControl/>
              <w:suppressLineNumbers w:val="0"/>
              <w:snapToGrid w:val="0"/>
              <w:spacing w:before="0" w:beforeAutospacing="0" w:after="0" w:afterAutospacing="0"/>
              <w:ind w:left="0" w:right="0" w:firstLine="0" w:firstLineChars="0"/>
              <w:jc w:val="center"/>
              <w:rPr>
                <w:rFonts w:hint="default" w:eastAsia="宋体"/>
                <w:b/>
                <w:bCs/>
                <w:sz w:val="24"/>
                <w:szCs w:val="24"/>
              </w:rPr>
            </w:pPr>
            <w:r>
              <w:rPr>
                <w:rFonts w:hint="default" w:eastAsia="宋体"/>
                <w:b/>
                <w:bCs/>
                <w:sz w:val="24"/>
                <w:szCs w:val="24"/>
              </w:rPr>
              <w:t>表2-2 环境功能区划一览表</w:t>
            </w:r>
          </w:p>
          <w:tbl>
            <w:tblPr>
              <w:tblStyle w:val="27"/>
              <w:tblW w:w="4998" w:type="pct"/>
              <w:jc w:val="center"/>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Layout w:type="autofit"/>
              <w:tblCellMar>
                <w:top w:w="0" w:type="dxa"/>
                <w:left w:w="108" w:type="dxa"/>
                <w:bottom w:w="0" w:type="dxa"/>
                <w:right w:w="108" w:type="dxa"/>
              </w:tblCellMar>
            </w:tblPr>
            <w:tblGrid>
              <w:gridCol w:w="2674"/>
              <w:gridCol w:w="3264"/>
              <w:gridCol w:w="2913"/>
            </w:tblGrid>
            <w:tr>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CellMar>
                  <w:top w:w="0" w:type="dxa"/>
                  <w:left w:w="108" w:type="dxa"/>
                  <w:bottom w:w="0" w:type="dxa"/>
                  <w:right w:w="108" w:type="dxa"/>
                </w:tblCellMar>
              </w:tblPrEx>
              <w:trPr>
                <w:trHeight w:val="567" w:hRule="atLeast"/>
                <w:jc w:val="center"/>
              </w:trPr>
              <w:tc>
                <w:tcPr>
                  <w:tcW w:w="1510"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大气环境</w:t>
                  </w:r>
                </w:p>
              </w:tc>
              <w:tc>
                <w:tcPr>
                  <w:tcW w:w="1843"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地表水环境</w:t>
                  </w:r>
                </w:p>
              </w:tc>
              <w:tc>
                <w:tcPr>
                  <w:tcW w:w="1645"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声环境</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CellMar>
                  <w:top w:w="0" w:type="dxa"/>
                  <w:left w:w="108" w:type="dxa"/>
                  <w:bottom w:w="0" w:type="dxa"/>
                  <w:right w:w="108" w:type="dxa"/>
                </w:tblCellMar>
              </w:tblPrEx>
              <w:trPr>
                <w:trHeight w:val="1426" w:hRule="atLeast"/>
                <w:jc w:val="center"/>
              </w:trPr>
              <w:tc>
                <w:tcPr>
                  <w:tcW w:w="1510"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执行《环境空气质量标准》（GB3095-2012）中二类</w:t>
                  </w:r>
                  <w:r>
                    <w:rPr>
                      <w:rFonts w:hint="eastAsia" w:eastAsia="宋体"/>
                      <w:sz w:val="21"/>
                      <w:szCs w:val="21"/>
                    </w:rPr>
                    <w:t>区</w:t>
                  </w:r>
                  <w:r>
                    <w:rPr>
                      <w:rFonts w:hint="default" w:eastAsia="宋体"/>
                      <w:sz w:val="21"/>
                      <w:szCs w:val="21"/>
                    </w:rPr>
                    <w:t>标准</w:t>
                  </w:r>
                </w:p>
              </w:tc>
              <w:tc>
                <w:tcPr>
                  <w:tcW w:w="1843"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沂南河执行《地表水环境质量标准》（GB3838-2002）Ⅳ</w:t>
                  </w:r>
                  <w:r>
                    <w:rPr>
                      <w:rFonts w:hint="default" w:eastAsia="宋体"/>
                      <w:sz w:val="21"/>
                      <w:szCs w:val="21"/>
                    </w:rPr>
                    <w:t>类</w:t>
                  </w:r>
                  <w:r>
                    <w:rPr>
                      <w:rFonts w:hint="eastAsia" w:eastAsia="宋体"/>
                      <w:sz w:val="21"/>
                      <w:szCs w:val="21"/>
                    </w:rPr>
                    <w:t>水标准。</w:t>
                  </w:r>
                </w:p>
              </w:tc>
              <w:tc>
                <w:tcPr>
                  <w:tcW w:w="1645"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执行《声环境质量标</w:t>
                  </w:r>
                  <w:r>
                    <w:rPr>
                      <w:rFonts w:hint="eastAsia" w:eastAsia="宋体"/>
                      <w:sz w:val="21"/>
                      <w:szCs w:val="21"/>
                    </w:rPr>
                    <w:t>准</w:t>
                  </w:r>
                  <w:r>
                    <w:rPr>
                      <w:rFonts w:hint="default" w:eastAsia="宋体"/>
                      <w:sz w:val="21"/>
                      <w:szCs w:val="21"/>
                    </w:rPr>
                    <w:t>》（GB3096-2008）中</w:t>
                  </w:r>
                  <w:r>
                    <w:rPr>
                      <w:rFonts w:hint="eastAsia" w:eastAsia="宋体"/>
                      <w:sz w:val="21"/>
                      <w:szCs w:val="21"/>
                    </w:rPr>
                    <w:t>2</w:t>
                  </w:r>
                  <w:r>
                    <w:rPr>
                      <w:rFonts w:hint="default" w:eastAsia="宋体"/>
                      <w:sz w:val="21"/>
                      <w:szCs w:val="21"/>
                    </w:rPr>
                    <w:t>类标准</w:t>
                  </w:r>
                </w:p>
              </w:tc>
            </w:tr>
          </w:tbl>
          <w:p>
            <w:pPr>
              <w:keepNext w:val="0"/>
              <w:keepLines w:val="0"/>
              <w:widowControl/>
              <w:suppressLineNumbers w:val="0"/>
              <w:adjustRightInd w:val="0"/>
              <w:snapToGrid w:val="0"/>
              <w:spacing w:before="0" w:beforeAutospacing="0" w:after="0" w:afterAutospacing="0"/>
              <w:ind w:left="0" w:right="0"/>
              <w:rPr>
                <w:rFonts w:hint="default" w:eastAsia="宋体"/>
                <w:szCs w:val="24"/>
              </w:rPr>
            </w:pPr>
          </w:p>
        </w:tc>
      </w:tr>
    </w:tbl>
    <w:p>
      <w:pPr>
        <w:rPr>
          <w:rFonts w:eastAsia="宋体"/>
          <w:b/>
          <w:szCs w:val="28"/>
        </w:rPr>
      </w:pPr>
    </w:p>
    <w:p>
      <w:pPr>
        <w:pStyle w:val="10"/>
        <w:spacing w:line="400" w:lineRule="exact"/>
        <w:outlineLvl w:val="0"/>
        <w:rPr>
          <w:rFonts w:eastAsia="宋体"/>
          <w:b/>
          <w:sz w:val="28"/>
          <w:szCs w:val="28"/>
        </w:rPr>
      </w:pPr>
      <w:bookmarkStart w:id="10" w:name="_Toc5278"/>
      <w:r>
        <w:rPr>
          <w:rFonts w:eastAsia="宋体"/>
          <w:b/>
          <w:sz w:val="28"/>
          <w:szCs w:val="28"/>
        </w:rPr>
        <w:t>三、环境质量状况</w:t>
      </w:r>
      <w:bookmarkEnd w:id="10"/>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7" w:hRule="atLeast"/>
          <w:jc w:val="center"/>
        </w:trPr>
        <w:tc>
          <w:tcPr>
            <w:tcW w:w="9071" w:type="dxa"/>
          </w:tcPr>
          <w:p>
            <w:pPr>
              <w:pStyle w:val="20"/>
              <w:keepNext w:val="0"/>
              <w:keepLines w:val="0"/>
              <w:widowControl/>
              <w:suppressLineNumbers w:val="0"/>
              <w:spacing w:before="0" w:beforeAutospacing="0" w:after="0" w:afterAutospacing="0" w:line="320" w:lineRule="exact"/>
              <w:ind w:left="0" w:right="0"/>
              <w:rPr>
                <w:rFonts w:hint="default" w:ascii="Times New Roman" w:eastAsia="宋体"/>
                <w:szCs w:val="24"/>
              </w:rPr>
            </w:pPr>
            <w:r>
              <w:rPr>
                <w:rFonts w:hint="default" w:ascii="Times New Roman" w:eastAsia="宋体"/>
                <w:b/>
                <w:bCs/>
                <w:sz w:val="24"/>
                <w:szCs w:val="24"/>
              </w:rPr>
              <w:t>项目所在地区域环境质量现状及主要环境问题（环境空气、地面水、地下水、声环境、辐射环境、生态环境等）：</w:t>
            </w:r>
          </w:p>
          <w:p>
            <w:pPr>
              <w:keepNext w:val="0"/>
              <w:keepLines w:val="0"/>
              <w:widowControl/>
              <w:suppressLineNumbers w:val="0"/>
              <w:snapToGrid w:val="0"/>
              <w:spacing w:before="0" w:beforeAutospacing="0" w:after="0" w:afterAutospacing="0"/>
              <w:ind w:left="0" w:right="0"/>
              <w:rPr>
                <w:rFonts w:hint="default" w:eastAsia="宋体"/>
                <w:b/>
                <w:sz w:val="24"/>
                <w:szCs w:val="24"/>
              </w:rPr>
            </w:pPr>
            <w:r>
              <w:rPr>
                <w:rFonts w:hint="default" w:eastAsia="宋体"/>
                <w:b/>
                <w:sz w:val="24"/>
                <w:szCs w:val="24"/>
              </w:rPr>
              <w:t>3.1环境空气质量现状调查</w:t>
            </w:r>
          </w:p>
          <w:p>
            <w:pPr>
              <w:pStyle w:val="111"/>
              <w:keepNext w:val="0"/>
              <w:keepLines w:val="0"/>
              <w:widowControl/>
              <w:suppressLineNumbers w:val="0"/>
              <w:spacing w:before="0" w:beforeAutospacing="0" w:after="0" w:afterAutospacing="0"/>
              <w:ind w:left="0" w:right="0"/>
              <w:rPr>
                <w:rFonts w:hint="default"/>
              </w:rPr>
            </w:pPr>
            <w:r>
              <w:rPr>
                <w:rStyle w:val="112"/>
                <w:rFonts w:hint="default" w:ascii="Times New Roman" w:hAnsi="Times New Roman"/>
                <w:color w:val="auto"/>
              </w:rPr>
              <w:t>根据《2019沭阳环境质量报告书》中公开的监测数据，</w:t>
            </w:r>
            <w:r>
              <w:rPr>
                <w:rFonts w:hint="default"/>
              </w:rPr>
              <w:t>对照《环境空气质量标准》（GB3095-2012），SO</w:t>
            </w:r>
            <w:r>
              <w:rPr>
                <w:rFonts w:hint="default"/>
                <w:vertAlign w:val="subscript"/>
              </w:rPr>
              <w:t>2</w:t>
            </w:r>
            <w:r>
              <w:rPr>
                <w:rFonts w:hint="default"/>
              </w:rPr>
              <w:t>、NO</w:t>
            </w:r>
            <w:r>
              <w:rPr>
                <w:rFonts w:hint="default"/>
                <w:vertAlign w:val="subscript"/>
              </w:rPr>
              <w:t>2</w:t>
            </w:r>
            <w:r>
              <w:rPr>
                <w:rFonts w:hint="default"/>
              </w:rPr>
              <w:t>、O</w:t>
            </w:r>
            <w:r>
              <w:rPr>
                <w:rFonts w:hint="default"/>
                <w:vertAlign w:val="subscript"/>
              </w:rPr>
              <w:t>3</w:t>
            </w:r>
            <w:r>
              <w:rPr>
                <w:rFonts w:hint="default"/>
              </w:rPr>
              <w:t>、CO四项基本污染物达标，PM</w:t>
            </w:r>
            <w:r>
              <w:rPr>
                <w:rFonts w:hint="default"/>
                <w:vertAlign w:val="subscript"/>
              </w:rPr>
              <w:t>10</w:t>
            </w:r>
            <w:r>
              <w:rPr>
                <w:rFonts w:hint="default"/>
              </w:rPr>
              <w:t>、PM</w:t>
            </w:r>
            <w:r>
              <w:rPr>
                <w:rFonts w:hint="default"/>
                <w:vertAlign w:val="subscript"/>
              </w:rPr>
              <w:t>2.5</w:t>
            </w:r>
            <w:r>
              <w:rPr>
                <w:rFonts w:hint="default"/>
              </w:rPr>
              <w:t>两项基本污染物不达标，项目所在区域沭阳县各评价因子数据见表3-1，因此判定项目所在大气环境质量不达标。</w:t>
            </w:r>
          </w:p>
          <w:p>
            <w:pPr>
              <w:pStyle w:val="11"/>
              <w:keepNext w:val="0"/>
              <w:keepLines w:val="0"/>
              <w:widowControl/>
              <w:suppressLineNumbers w:val="0"/>
              <w:snapToGrid w:val="0"/>
              <w:spacing w:before="0" w:beforeAutospacing="0" w:after="0" w:afterAutospacing="0" w:line="360" w:lineRule="auto"/>
              <w:ind w:left="0" w:firstLine="482"/>
              <w:jc w:val="center"/>
              <w:rPr>
                <w:rFonts w:hint="default" w:ascii="Times New Roman" w:eastAsia="宋体"/>
                <w:b/>
                <w:sz w:val="24"/>
                <w:szCs w:val="24"/>
              </w:rPr>
            </w:pPr>
            <w:r>
              <w:rPr>
                <w:rFonts w:hint="default" w:ascii="Times New Roman" w:eastAsia="宋体"/>
                <w:b/>
                <w:sz w:val="24"/>
                <w:szCs w:val="24"/>
              </w:rPr>
              <w:t>表3-1 空气环境质量现状</w:t>
            </w:r>
          </w:p>
          <w:tbl>
            <w:tblPr>
              <w:tblStyle w:val="27"/>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2753"/>
              <w:gridCol w:w="1461"/>
              <w:gridCol w:w="1753"/>
              <w:gridCol w:w="1030"/>
              <w:gridCol w:w="103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b/>
                      <w:bCs/>
                      <w:sz w:val="21"/>
                      <w:szCs w:val="21"/>
                    </w:rPr>
                  </w:pPr>
                  <w:r>
                    <w:rPr>
                      <w:rFonts w:hint="eastAsia" w:eastAsia="宋体"/>
                      <w:b/>
                      <w:bCs/>
                      <w:sz w:val="21"/>
                      <w:szCs w:val="21"/>
                    </w:rPr>
                    <w:t>污染物</w:t>
                  </w:r>
                </w:p>
              </w:tc>
              <w:tc>
                <w:tcPr>
                  <w:tcW w:w="1555"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b/>
                      <w:bCs/>
                      <w:sz w:val="21"/>
                      <w:szCs w:val="21"/>
                    </w:rPr>
                  </w:pPr>
                  <w:r>
                    <w:rPr>
                      <w:rFonts w:hint="eastAsia" w:eastAsia="宋体"/>
                      <w:b/>
                      <w:bCs/>
                      <w:sz w:val="21"/>
                      <w:szCs w:val="21"/>
                    </w:rPr>
                    <w:t>年评价指标</w:t>
                  </w:r>
                </w:p>
              </w:tc>
              <w:tc>
                <w:tcPr>
                  <w:tcW w:w="825"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b/>
                      <w:bCs/>
                      <w:sz w:val="21"/>
                      <w:szCs w:val="21"/>
                    </w:rPr>
                  </w:pPr>
                  <w:r>
                    <w:rPr>
                      <w:rFonts w:hint="eastAsia" w:eastAsia="宋体"/>
                      <w:b/>
                      <w:bCs/>
                      <w:sz w:val="21"/>
                      <w:szCs w:val="21"/>
                    </w:rPr>
                    <w:t>现状浓度（μg/m</w:t>
                  </w:r>
                  <w:r>
                    <w:rPr>
                      <w:rFonts w:hint="eastAsia" w:eastAsia="宋体"/>
                      <w:b/>
                      <w:bCs/>
                      <w:sz w:val="21"/>
                      <w:szCs w:val="21"/>
                      <w:vertAlign w:val="superscript"/>
                    </w:rPr>
                    <w:t>3</w:t>
                  </w:r>
                  <w:r>
                    <w:rPr>
                      <w:rFonts w:hint="eastAsia" w:eastAsia="宋体"/>
                      <w:b/>
                      <w:bCs/>
                      <w:sz w:val="21"/>
                      <w:szCs w:val="21"/>
                    </w:rPr>
                    <w:t>）</w:t>
                  </w:r>
                </w:p>
              </w:tc>
              <w:tc>
                <w:tcPr>
                  <w:tcW w:w="990"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b/>
                      <w:bCs/>
                      <w:sz w:val="21"/>
                      <w:szCs w:val="21"/>
                    </w:rPr>
                  </w:pPr>
                  <w:r>
                    <w:rPr>
                      <w:rFonts w:hint="eastAsia" w:eastAsia="宋体"/>
                      <w:b/>
                      <w:bCs/>
                      <w:sz w:val="21"/>
                      <w:szCs w:val="21"/>
                    </w:rPr>
                    <w:t>标准值（μg/m</w:t>
                  </w:r>
                  <w:r>
                    <w:rPr>
                      <w:rFonts w:hint="eastAsia" w:eastAsia="宋体"/>
                      <w:b/>
                      <w:bCs/>
                      <w:sz w:val="21"/>
                      <w:szCs w:val="21"/>
                      <w:vertAlign w:val="superscript"/>
                    </w:rPr>
                    <w:t>3</w:t>
                  </w:r>
                  <w:r>
                    <w:rPr>
                      <w:rFonts w:hint="eastAsia" w:eastAsia="宋体"/>
                      <w:b/>
                      <w:bCs/>
                      <w:sz w:val="21"/>
                      <w:szCs w:val="21"/>
                    </w:rPr>
                    <w:t>）</w:t>
                  </w:r>
                </w:p>
              </w:tc>
              <w:tc>
                <w:tcPr>
                  <w:tcW w:w="582"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b/>
                      <w:bCs/>
                      <w:sz w:val="21"/>
                      <w:szCs w:val="21"/>
                    </w:rPr>
                  </w:pPr>
                  <w:r>
                    <w:rPr>
                      <w:rFonts w:hint="eastAsia" w:eastAsia="宋体"/>
                      <w:b/>
                      <w:bCs/>
                      <w:sz w:val="21"/>
                      <w:szCs w:val="21"/>
                    </w:rPr>
                    <w:t>占标率%</w:t>
                  </w:r>
                </w:p>
              </w:tc>
              <w:tc>
                <w:tcPr>
                  <w:tcW w:w="582"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b/>
                      <w:bCs/>
                      <w:sz w:val="21"/>
                      <w:szCs w:val="21"/>
                    </w:rPr>
                  </w:pPr>
                  <w:r>
                    <w:rPr>
                      <w:rFonts w:hint="eastAsia" w:eastAsia="宋体"/>
                      <w:b/>
                      <w:bCs/>
                      <w:sz w:val="21"/>
                      <w:szCs w:val="21"/>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SO</w:t>
                  </w:r>
                  <w:r>
                    <w:rPr>
                      <w:rFonts w:hint="eastAsia" w:eastAsia="宋体"/>
                      <w:sz w:val="21"/>
                      <w:szCs w:val="21"/>
                      <w:vertAlign w:val="subscript"/>
                    </w:rPr>
                    <w:t>2</w:t>
                  </w:r>
                </w:p>
              </w:tc>
              <w:tc>
                <w:tcPr>
                  <w:tcW w:w="1555" w:type="pct"/>
                  <w:vMerge w:val="restar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年平均质量浓度</w:t>
                  </w:r>
                </w:p>
              </w:tc>
              <w:tc>
                <w:tcPr>
                  <w:tcW w:w="825"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17</w:t>
                  </w:r>
                </w:p>
              </w:tc>
              <w:tc>
                <w:tcPr>
                  <w:tcW w:w="990"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60</w:t>
                  </w:r>
                </w:p>
              </w:tc>
              <w:tc>
                <w:tcPr>
                  <w:tcW w:w="582"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28</w:t>
                  </w:r>
                </w:p>
              </w:tc>
              <w:tc>
                <w:tcPr>
                  <w:tcW w:w="582"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NO</w:t>
                  </w:r>
                  <w:r>
                    <w:rPr>
                      <w:rFonts w:hint="eastAsia" w:eastAsia="宋体"/>
                      <w:sz w:val="21"/>
                      <w:szCs w:val="21"/>
                      <w:vertAlign w:val="subscript"/>
                    </w:rPr>
                    <w:t>2</w:t>
                  </w:r>
                </w:p>
              </w:tc>
              <w:tc>
                <w:tcPr>
                  <w:tcW w:w="1555" w:type="pct"/>
                  <w:vMerge w:val="continue"/>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p>
              </w:tc>
              <w:tc>
                <w:tcPr>
                  <w:tcW w:w="825"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33</w:t>
                  </w:r>
                </w:p>
              </w:tc>
              <w:tc>
                <w:tcPr>
                  <w:tcW w:w="990"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40</w:t>
                  </w:r>
                </w:p>
              </w:tc>
              <w:tc>
                <w:tcPr>
                  <w:tcW w:w="582"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82.5</w:t>
                  </w:r>
                </w:p>
              </w:tc>
              <w:tc>
                <w:tcPr>
                  <w:tcW w:w="582"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PM</w:t>
                  </w:r>
                  <w:r>
                    <w:rPr>
                      <w:rFonts w:hint="eastAsia" w:eastAsia="宋体"/>
                      <w:sz w:val="21"/>
                      <w:szCs w:val="21"/>
                      <w:vertAlign w:val="subscript"/>
                    </w:rPr>
                    <w:t>10</w:t>
                  </w:r>
                </w:p>
              </w:tc>
              <w:tc>
                <w:tcPr>
                  <w:tcW w:w="1555" w:type="pct"/>
                  <w:vMerge w:val="continue"/>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p>
              </w:tc>
              <w:tc>
                <w:tcPr>
                  <w:tcW w:w="825"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104</w:t>
                  </w:r>
                </w:p>
              </w:tc>
              <w:tc>
                <w:tcPr>
                  <w:tcW w:w="990"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70</w:t>
                  </w:r>
                </w:p>
              </w:tc>
              <w:tc>
                <w:tcPr>
                  <w:tcW w:w="582"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148</w:t>
                  </w:r>
                </w:p>
              </w:tc>
              <w:tc>
                <w:tcPr>
                  <w:tcW w:w="582"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不达标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PM</w:t>
                  </w:r>
                  <w:r>
                    <w:rPr>
                      <w:rFonts w:hint="eastAsia" w:eastAsia="宋体"/>
                      <w:sz w:val="21"/>
                      <w:szCs w:val="21"/>
                      <w:vertAlign w:val="subscript"/>
                    </w:rPr>
                    <w:t>2.5</w:t>
                  </w:r>
                </w:p>
              </w:tc>
              <w:tc>
                <w:tcPr>
                  <w:tcW w:w="1555" w:type="pct"/>
                  <w:vMerge w:val="continue"/>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p>
              </w:tc>
              <w:tc>
                <w:tcPr>
                  <w:tcW w:w="825"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51</w:t>
                  </w:r>
                </w:p>
              </w:tc>
              <w:tc>
                <w:tcPr>
                  <w:tcW w:w="990"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35</w:t>
                  </w:r>
                </w:p>
              </w:tc>
              <w:tc>
                <w:tcPr>
                  <w:tcW w:w="582"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145</w:t>
                  </w:r>
                </w:p>
              </w:tc>
              <w:tc>
                <w:tcPr>
                  <w:tcW w:w="582"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不达标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O</w:t>
                  </w:r>
                  <w:r>
                    <w:rPr>
                      <w:rFonts w:hint="eastAsia" w:eastAsia="宋体"/>
                      <w:sz w:val="21"/>
                      <w:szCs w:val="21"/>
                      <w:vertAlign w:val="subscript"/>
                    </w:rPr>
                    <w:t>3</w:t>
                  </w:r>
                </w:p>
              </w:tc>
              <w:tc>
                <w:tcPr>
                  <w:tcW w:w="1555"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日最大8小时平均浓度</w:t>
                  </w:r>
                </w:p>
              </w:tc>
              <w:tc>
                <w:tcPr>
                  <w:tcW w:w="825"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120</w:t>
                  </w:r>
                </w:p>
              </w:tc>
              <w:tc>
                <w:tcPr>
                  <w:tcW w:w="990"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160</w:t>
                  </w:r>
                </w:p>
              </w:tc>
              <w:tc>
                <w:tcPr>
                  <w:tcW w:w="582"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75</w:t>
                  </w:r>
                </w:p>
              </w:tc>
              <w:tc>
                <w:tcPr>
                  <w:tcW w:w="582"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CO</w:t>
                  </w:r>
                </w:p>
              </w:tc>
              <w:tc>
                <w:tcPr>
                  <w:tcW w:w="1555"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24小时平均浓度</w:t>
                  </w:r>
                </w:p>
              </w:tc>
              <w:tc>
                <w:tcPr>
                  <w:tcW w:w="825"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827</w:t>
                  </w:r>
                </w:p>
              </w:tc>
              <w:tc>
                <w:tcPr>
                  <w:tcW w:w="990"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4000</w:t>
                  </w:r>
                </w:p>
              </w:tc>
              <w:tc>
                <w:tcPr>
                  <w:tcW w:w="582"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20.6</w:t>
                  </w:r>
                </w:p>
              </w:tc>
              <w:tc>
                <w:tcPr>
                  <w:tcW w:w="582"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达标</w:t>
                  </w:r>
                </w:p>
              </w:tc>
            </w:tr>
          </w:tbl>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kern w:val="0"/>
                <w:sz w:val="24"/>
                <w:szCs w:val="24"/>
              </w:rPr>
            </w:pPr>
            <w:r>
              <w:rPr>
                <w:rFonts w:hint="eastAsia" w:eastAsia="宋体"/>
                <w:kern w:val="0"/>
                <w:sz w:val="24"/>
                <w:szCs w:val="24"/>
              </w:rPr>
              <w:t>为改善和保护城区环境质量提出以下整改措施：</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kern w:val="0"/>
                <w:sz w:val="24"/>
                <w:szCs w:val="24"/>
              </w:rPr>
            </w:pPr>
            <w:r>
              <w:rPr>
                <w:rFonts w:hint="eastAsia" w:eastAsia="宋体"/>
                <w:kern w:val="0"/>
                <w:sz w:val="24"/>
                <w:szCs w:val="24"/>
              </w:rPr>
              <w:t>（1）继续扩大城区的绿化植被面积，提高绿化覆盖率，减少扬尘的产生及对有毒有害气体的吸附。</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kern w:val="0"/>
                <w:sz w:val="24"/>
                <w:szCs w:val="24"/>
              </w:rPr>
            </w:pPr>
            <w:r>
              <w:rPr>
                <w:rFonts w:hint="eastAsia" w:eastAsia="宋体"/>
                <w:kern w:val="0"/>
                <w:sz w:val="24"/>
                <w:szCs w:val="24"/>
              </w:rPr>
              <w:t>（2）加强对城区碴土运输车的管理力度，采取相应措施保持道路的清洁，有效地减少二次扬尘的产生。在主城区建立洒水车洒水制度。</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kern w:val="0"/>
                <w:sz w:val="24"/>
                <w:szCs w:val="24"/>
              </w:rPr>
            </w:pPr>
            <w:r>
              <w:rPr>
                <w:rFonts w:hint="eastAsia" w:eastAsia="宋体"/>
                <w:kern w:val="0"/>
                <w:sz w:val="24"/>
                <w:szCs w:val="24"/>
              </w:rPr>
              <w:t>（3）加大对城区工业锅炉及第三产业锅炉的管理力度，做好烟尘控制达标验收的后续工作，巩固达标成果；规范中小饭店的油烟排放。</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kern w:val="0"/>
                <w:sz w:val="24"/>
                <w:szCs w:val="24"/>
              </w:rPr>
            </w:pPr>
            <w:r>
              <w:rPr>
                <w:rFonts w:hint="eastAsia" w:eastAsia="宋体"/>
                <w:kern w:val="0"/>
                <w:sz w:val="24"/>
                <w:szCs w:val="24"/>
              </w:rPr>
              <w:t>（4）提高能源利用率，减少污染物的产生。</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kern w:val="0"/>
                <w:sz w:val="24"/>
                <w:szCs w:val="24"/>
              </w:rPr>
            </w:pPr>
            <w:r>
              <w:rPr>
                <w:rFonts w:hint="eastAsia" w:eastAsia="宋体"/>
                <w:kern w:val="0"/>
                <w:sz w:val="24"/>
                <w:szCs w:val="24"/>
              </w:rPr>
              <w:t>（5）强化对机动车辆的尾气管理，对超标排放尾气车辆的处罚力度。</w:t>
            </w:r>
          </w:p>
          <w:p>
            <w:pPr>
              <w:keepNext w:val="0"/>
              <w:keepLines w:val="0"/>
              <w:widowControl/>
              <w:suppressLineNumbers w:val="0"/>
              <w:snapToGrid w:val="0"/>
              <w:spacing w:before="0" w:beforeAutospacing="0" w:after="0" w:afterAutospacing="0"/>
              <w:ind w:left="0" w:right="0"/>
              <w:rPr>
                <w:rFonts w:hint="default" w:eastAsia="宋体"/>
                <w:b/>
                <w:sz w:val="24"/>
                <w:szCs w:val="24"/>
              </w:rPr>
            </w:pPr>
            <w:r>
              <w:rPr>
                <w:rFonts w:hint="default" w:eastAsia="宋体"/>
                <w:b/>
                <w:sz w:val="24"/>
                <w:szCs w:val="24"/>
              </w:rPr>
              <w:t>3.2水环境质量现状调查</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kern w:val="0"/>
                <w:sz w:val="24"/>
                <w:szCs w:val="24"/>
              </w:rPr>
            </w:pPr>
            <w:r>
              <w:rPr>
                <w:rFonts w:hint="eastAsia" w:eastAsia="宋体"/>
                <w:kern w:val="0"/>
                <w:sz w:val="24"/>
                <w:szCs w:val="24"/>
              </w:rPr>
              <w:t>根据</w:t>
            </w:r>
            <w:r>
              <w:rPr>
                <w:rFonts w:hint="eastAsia" w:eastAsia="宋体"/>
                <w:sz w:val="24"/>
                <w:szCs w:val="24"/>
              </w:rPr>
              <w:t>《江苏明湖生物能源科技有限公司沭阳县餐厨废弃物无害化处理厂PPP项目环境影响评价报告书》</w:t>
            </w:r>
            <w:r>
              <w:rPr>
                <w:rFonts w:hint="eastAsia" w:eastAsia="宋体"/>
                <w:kern w:val="0"/>
                <w:sz w:val="24"/>
                <w:szCs w:val="24"/>
              </w:rPr>
              <w:t>无锡市中证检测技术有限公司于2019年2月19日~2月21日连续三天对沂南河水质的监测，沭阳南方水务有限公司污水处理厂排污口入河口上游500米W</w:t>
            </w:r>
            <w:r>
              <w:rPr>
                <w:rFonts w:hint="eastAsia" w:eastAsia="宋体"/>
                <w:kern w:val="0"/>
                <w:sz w:val="24"/>
                <w:szCs w:val="24"/>
                <w:vertAlign w:val="subscript"/>
              </w:rPr>
              <w:t>1</w:t>
            </w:r>
            <w:r>
              <w:rPr>
                <w:rFonts w:hint="eastAsia" w:eastAsia="宋体"/>
                <w:kern w:val="0"/>
                <w:sz w:val="24"/>
                <w:szCs w:val="24"/>
              </w:rPr>
              <w:t>，排污口入河口下游500米W</w:t>
            </w:r>
            <w:r>
              <w:rPr>
                <w:rFonts w:hint="eastAsia" w:eastAsia="宋体"/>
                <w:kern w:val="0"/>
                <w:sz w:val="24"/>
                <w:szCs w:val="24"/>
                <w:vertAlign w:val="subscript"/>
              </w:rPr>
              <w:t>2</w:t>
            </w:r>
            <w:r>
              <w:rPr>
                <w:rFonts w:hint="eastAsia" w:eastAsia="宋体"/>
                <w:kern w:val="0"/>
                <w:sz w:val="24"/>
                <w:szCs w:val="24"/>
              </w:rPr>
              <w:t>，排污口入河口下游500米W</w:t>
            </w:r>
            <w:r>
              <w:rPr>
                <w:rFonts w:hint="eastAsia" w:eastAsia="宋体"/>
                <w:kern w:val="0"/>
                <w:sz w:val="24"/>
                <w:szCs w:val="24"/>
                <w:vertAlign w:val="subscript"/>
              </w:rPr>
              <w:t>3</w:t>
            </w:r>
            <w:r>
              <w:rPr>
                <w:rFonts w:hint="eastAsia" w:eastAsia="宋体"/>
                <w:kern w:val="0"/>
                <w:sz w:val="24"/>
                <w:szCs w:val="24"/>
              </w:rPr>
              <w:t>，资料进行统计分析，结果列于表3-2。</w:t>
            </w:r>
          </w:p>
          <w:p>
            <w:pPr>
              <w:pStyle w:val="2"/>
              <w:keepNext w:val="0"/>
              <w:keepLines w:val="0"/>
              <w:widowControl/>
              <w:suppressLineNumbers w:val="0"/>
              <w:spacing w:before="0" w:beforeAutospacing="0" w:after="0" w:afterAutospacing="0"/>
              <w:ind w:left="0" w:right="0"/>
              <w:rPr>
                <w:rFonts w:hint="default"/>
              </w:rPr>
            </w:pPr>
          </w:p>
          <w:p>
            <w:pPr>
              <w:pStyle w:val="11"/>
              <w:keepNext w:val="0"/>
              <w:keepLines w:val="0"/>
              <w:widowControl/>
              <w:suppressLineNumbers w:val="0"/>
              <w:snapToGrid w:val="0"/>
              <w:spacing w:before="0" w:beforeAutospacing="0" w:after="0" w:afterAutospacing="0" w:line="360" w:lineRule="auto"/>
              <w:ind w:left="0" w:firstLine="482"/>
              <w:jc w:val="center"/>
              <w:rPr>
                <w:rFonts w:hint="default" w:ascii="Times New Roman" w:eastAsia="宋体"/>
                <w:b/>
                <w:sz w:val="24"/>
                <w:szCs w:val="24"/>
              </w:rPr>
            </w:pPr>
            <w:r>
              <w:rPr>
                <w:rFonts w:hint="default" w:ascii="Times New Roman" w:eastAsia="宋体"/>
                <w:b/>
                <w:sz w:val="24"/>
                <w:szCs w:val="24"/>
              </w:rPr>
              <w:t>表</w:t>
            </w:r>
            <w:r>
              <w:rPr>
                <w:rFonts w:hint="eastAsia" w:ascii="Times New Roman" w:eastAsia="宋体"/>
                <w:b/>
                <w:sz w:val="24"/>
                <w:szCs w:val="24"/>
              </w:rPr>
              <w:t>3</w:t>
            </w:r>
            <w:r>
              <w:rPr>
                <w:rFonts w:hint="default" w:ascii="Times New Roman" w:eastAsia="宋体"/>
                <w:b/>
                <w:sz w:val="24"/>
                <w:szCs w:val="24"/>
              </w:rPr>
              <w:t>-</w:t>
            </w:r>
            <w:r>
              <w:rPr>
                <w:rFonts w:hint="eastAsia" w:ascii="Times New Roman" w:eastAsia="宋体"/>
                <w:b/>
                <w:sz w:val="24"/>
                <w:szCs w:val="24"/>
              </w:rPr>
              <w:t>2</w:t>
            </w:r>
            <w:r>
              <w:rPr>
                <w:rFonts w:hint="default" w:ascii="Times New Roman" w:eastAsia="宋体"/>
                <w:b/>
                <w:sz w:val="24"/>
                <w:szCs w:val="24"/>
              </w:rPr>
              <w:t xml:space="preserve">  水环境现状监测结果汇总</w:t>
            </w:r>
          </w:p>
          <w:tbl>
            <w:tblPr>
              <w:tblStyle w:val="2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546"/>
              <w:gridCol w:w="609"/>
              <w:gridCol w:w="1091"/>
              <w:gridCol w:w="1091"/>
              <w:gridCol w:w="1091"/>
              <w:gridCol w:w="1107"/>
              <w:gridCol w:w="1091"/>
              <w:gridCol w:w="117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75" w:type="dxa"/>
                  <w:vMerge w:val="restar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采样</w:t>
                  </w:r>
                </w:p>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日期</w:t>
                  </w:r>
                </w:p>
              </w:tc>
              <w:tc>
                <w:tcPr>
                  <w:tcW w:w="590" w:type="dxa"/>
                  <w:vMerge w:val="restar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采样地点</w:t>
                  </w:r>
                </w:p>
              </w:tc>
              <w:tc>
                <w:tcPr>
                  <w:tcW w:w="7295" w:type="dxa"/>
                  <w:gridSpan w:val="7"/>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检测项目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75" w:type="dxa"/>
                  <w:vMerge w:val="continue"/>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p>
              </w:tc>
              <w:tc>
                <w:tcPr>
                  <w:tcW w:w="590" w:type="dxa"/>
                  <w:vMerge w:val="continue"/>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p>
              </w:tc>
              <w:tc>
                <w:tcPr>
                  <w:tcW w:w="650" w:type="dxa"/>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pH</w:t>
                  </w:r>
                </w:p>
              </w:tc>
              <w:tc>
                <w:tcPr>
                  <w:tcW w:w="1027" w:type="dxa"/>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COD（mg/L）</w:t>
                  </w:r>
                </w:p>
              </w:tc>
              <w:tc>
                <w:tcPr>
                  <w:tcW w:w="1063" w:type="dxa"/>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BOD</w:t>
                  </w:r>
                  <w:r>
                    <w:rPr>
                      <w:rFonts w:hint="eastAsia" w:eastAsia="宋体"/>
                      <w:sz w:val="21"/>
                      <w:szCs w:val="21"/>
                      <w:vertAlign w:val="subscript"/>
                    </w:rPr>
                    <w:t>5</w:t>
                  </w:r>
                  <w:r>
                    <w:rPr>
                      <w:rFonts w:hint="eastAsia" w:eastAsia="宋体"/>
                      <w:sz w:val="21"/>
                      <w:szCs w:val="21"/>
                    </w:rPr>
                    <w:t>（mg/L）</w:t>
                  </w:r>
                </w:p>
              </w:tc>
              <w:tc>
                <w:tcPr>
                  <w:tcW w:w="1028" w:type="dxa"/>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SS（mg/L）</w:t>
                  </w:r>
                </w:p>
              </w:tc>
              <w:tc>
                <w:tcPr>
                  <w:tcW w:w="1134" w:type="dxa"/>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氨氮（mg/L）</w:t>
                  </w:r>
                </w:p>
              </w:tc>
              <w:tc>
                <w:tcPr>
                  <w:tcW w:w="1086" w:type="dxa"/>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总磷（mg/L）</w:t>
                  </w:r>
                </w:p>
              </w:tc>
              <w:tc>
                <w:tcPr>
                  <w:tcW w:w="1307" w:type="dxa"/>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总氮（mg/L）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775" w:type="dxa"/>
                  <w:vMerge w:val="restart"/>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2019.2.19</w:t>
                  </w:r>
                </w:p>
              </w:tc>
              <w:tc>
                <w:tcPr>
                  <w:tcW w:w="590" w:type="dxa"/>
                  <w:vMerge w:val="restart"/>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W1</w:t>
                  </w:r>
                </w:p>
              </w:tc>
              <w:tc>
                <w:tcPr>
                  <w:tcW w:w="650"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7</w:t>
                  </w:r>
                  <w:r>
                    <w:rPr>
                      <w:rFonts w:hint="default"/>
                      <w:sz w:val="21"/>
                      <w:szCs w:val="21"/>
                    </w:rPr>
                    <w:t>.25</w:t>
                  </w:r>
                </w:p>
              </w:tc>
              <w:tc>
                <w:tcPr>
                  <w:tcW w:w="1027"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1</w:t>
                  </w:r>
                  <w:r>
                    <w:rPr>
                      <w:rFonts w:hint="default"/>
                      <w:sz w:val="21"/>
                      <w:szCs w:val="21"/>
                    </w:rPr>
                    <w:t>5</w:t>
                  </w:r>
                </w:p>
              </w:tc>
              <w:tc>
                <w:tcPr>
                  <w:tcW w:w="1063"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3</w:t>
                  </w:r>
                  <w:r>
                    <w:rPr>
                      <w:rFonts w:hint="default"/>
                      <w:sz w:val="21"/>
                      <w:szCs w:val="21"/>
                    </w:rPr>
                    <w:t>.0</w:t>
                  </w:r>
                </w:p>
              </w:tc>
              <w:tc>
                <w:tcPr>
                  <w:tcW w:w="1028"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2</w:t>
                  </w:r>
                  <w:r>
                    <w:rPr>
                      <w:rFonts w:hint="default"/>
                      <w:sz w:val="21"/>
                      <w:szCs w:val="21"/>
                    </w:rPr>
                    <w:t>3</w:t>
                  </w:r>
                </w:p>
              </w:tc>
              <w:tc>
                <w:tcPr>
                  <w:tcW w:w="1134"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0</w:t>
                  </w:r>
                  <w:r>
                    <w:rPr>
                      <w:rFonts w:hint="default"/>
                      <w:sz w:val="21"/>
                      <w:szCs w:val="21"/>
                    </w:rPr>
                    <w:t>.098</w:t>
                  </w:r>
                </w:p>
              </w:tc>
              <w:tc>
                <w:tcPr>
                  <w:tcW w:w="1086"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0</w:t>
                  </w:r>
                  <w:r>
                    <w:rPr>
                      <w:rFonts w:hint="default"/>
                      <w:sz w:val="21"/>
                      <w:szCs w:val="21"/>
                    </w:rPr>
                    <w:t>.03</w:t>
                  </w:r>
                </w:p>
              </w:tc>
              <w:tc>
                <w:tcPr>
                  <w:tcW w:w="1307"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2</w:t>
                  </w:r>
                  <w:r>
                    <w:rPr>
                      <w:rFonts w:hint="default"/>
                      <w:sz w:val="21"/>
                      <w:szCs w:val="21"/>
                    </w:rPr>
                    <w:t>.02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775" w:type="dxa"/>
                  <w:vMerge w:val="continue"/>
                  <w:vAlign w:val="center"/>
                </w:tcPr>
                <w:p>
                  <w:pPr>
                    <w:keepNext w:val="0"/>
                    <w:keepLines w:val="0"/>
                    <w:widowControl/>
                    <w:suppressLineNumbers w:val="0"/>
                    <w:spacing w:before="0" w:beforeAutospacing="0" w:after="0" w:afterAutospacing="0"/>
                    <w:ind w:left="0" w:right="0"/>
                    <w:jc w:val="center"/>
                    <w:rPr>
                      <w:rFonts w:hint="default"/>
                      <w:sz w:val="21"/>
                      <w:szCs w:val="21"/>
                    </w:rPr>
                  </w:pPr>
                </w:p>
              </w:tc>
              <w:tc>
                <w:tcPr>
                  <w:tcW w:w="590" w:type="dxa"/>
                  <w:vMerge w:val="continue"/>
                  <w:vAlign w:val="center"/>
                </w:tcPr>
                <w:p>
                  <w:pPr>
                    <w:keepNext w:val="0"/>
                    <w:keepLines w:val="0"/>
                    <w:widowControl/>
                    <w:suppressLineNumbers w:val="0"/>
                    <w:spacing w:before="0" w:beforeAutospacing="0" w:after="0" w:afterAutospacing="0"/>
                    <w:ind w:left="0" w:right="0"/>
                    <w:jc w:val="center"/>
                    <w:rPr>
                      <w:rFonts w:hint="default"/>
                      <w:sz w:val="21"/>
                      <w:szCs w:val="21"/>
                    </w:rPr>
                  </w:pPr>
                </w:p>
              </w:tc>
              <w:tc>
                <w:tcPr>
                  <w:tcW w:w="650"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7</w:t>
                  </w:r>
                  <w:r>
                    <w:rPr>
                      <w:rFonts w:hint="default"/>
                      <w:sz w:val="21"/>
                      <w:szCs w:val="21"/>
                    </w:rPr>
                    <w:t>.16</w:t>
                  </w:r>
                </w:p>
              </w:tc>
              <w:tc>
                <w:tcPr>
                  <w:tcW w:w="1027"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1</w:t>
                  </w:r>
                  <w:r>
                    <w:rPr>
                      <w:rFonts w:hint="default"/>
                      <w:sz w:val="21"/>
                      <w:szCs w:val="21"/>
                    </w:rPr>
                    <w:t>5</w:t>
                  </w:r>
                </w:p>
              </w:tc>
              <w:tc>
                <w:tcPr>
                  <w:tcW w:w="1063"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3</w:t>
                  </w:r>
                  <w:r>
                    <w:rPr>
                      <w:rFonts w:hint="default"/>
                      <w:sz w:val="21"/>
                      <w:szCs w:val="21"/>
                    </w:rPr>
                    <w:t>.0</w:t>
                  </w:r>
                </w:p>
              </w:tc>
              <w:tc>
                <w:tcPr>
                  <w:tcW w:w="1028"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2</w:t>
                  </w:r>
                  <w:r>
                    <w:rPr>
                      <w:rFonts w:hint="default"/>
                      <w:sz w:val="21"/>
                      <w:szCs w:val="21"/>
                    </w:rPr>
                    <w:t>3</w:t>
                  </w:r>
                </w:p>
              </w:tc>
              <w:tc>
                <w:tcPr>
                  <w:tcW w:w="1134"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0</w:t>
                  </w:r>
                  <w:r>
                    <w:rPr>
                      <w:rFonts w:hint="default"/>
                      <w:sz w:val="21"/>
                      <w:szCs w:val="21"/>
                    </w:rPr>
                    <w:t>.094</w:t>
                  </w:r>
                </w:p>
              </w:tc>
              <w:tc>
                <w:tcPr>
                  <w:tcW w:w="1086"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0</w:t>
                  </w:r>
                  <w:r>
                    <w:rPr>
                      <w:rFonts w:hint="default"/>
                      <w:sz w:val="21"/>
                      <w:szCs w:val="21"/>
                    </w:rPr>
                    <w:t>.03</w:t>
                  </w:r>
                </w:p>
              </w:tc>
              <w:tc>
                <w:tcPr>
                  <w:tcW w:w="1307"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1</w:t>
                  </w:r>
                  <w:r>
                    <w:rPr>
                      <w:rFonts w:hint="default"/>
                      <w:sz w:val="21"/>
                      <w:szCs w:val="21"/>
                    </w:rPr>
                    <w:t>.94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775" w:type="dxa"/>
                  <w:vMerge w:val="continue"/>
                  <w:vAlign w:val="center"/>
                </w:tcPr>
                <w:p>
                  <w:pPr>
                    <w:keepNext w:val="0"/>
                    <w:keepLines w:val="0"/>
                    <w:widowControl/>
                    <w:suppressLineNumbers w:val="0"/>
                    <w:spacing w:before="0" w:beforeAutospacing="0" w:after="0" w:afterAutospacing="0"/>
                    <w:ind w:left="0" w:right="0"/>
                    <w:jc w:val="center"/>
                    <w:rPr>
                      <w:rFonts w:hint="default"/>
                      <w:sz w:val="21"/>
                      <w:szCs w:val="21"/>
                    </w:rPr>
                  </w:pPr>
                </w:p>
              </w:tc>
              <w:tc>
                <w:tcPr>
                  <w:tcW w:w="590" w:type="dxa"/>
                  <w:vMerge w:val="restart"/>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W2</w:t>
                  </w:r>
                </w:p>
              </w:tc>
              <w:tc>
                <w:tcPr>
                  <w:tcW w:w="650"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7</w:t>
                  </w:r>
                  <w:r>
                    <w:rPr>
                      <w:rFonts w:hint="default"/>
                      <w:sz w:val="21"/>
                      <w:szCs w:val="21"/>
                    </w:rPr>
                    <w:t>.20</w:t>
                  </w:r>
                </w:p>
              </w:tc>
              <w:tc>
                <w:tcPr>
                  <w:tcW w:w="1027"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1</w:t>
                  </w:r>
                  <w:r>
                    <w:rPr>
                      <w:rFonts w:hint="default"/>
                      <w:sz w:val="21"/>
                      <w:szCs w:val="21"/>
                    </w:rPr>
                    <w:t>0</w:t>
                  </w:r>
                </w:p>
              </w:tc>
              <w:tc>
                <w:tcPr>
                  <w:tcW w:w="1063"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2</w:t>
                  </w:r>
                  <w:r>
                    <w:rPr>
                      <w:rFonts w:hint="default"/>
                      <w:sz w:val="21"/>
                      <w:szCs w:val="21"/>
                    </w:rPr>
                    <w:t>.6</w:t>
                  </w:r>
                </w:p>
              </w:tc>
              <w:tc>
                <w:tcPr>
                  <w:tcW w:w="1028"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2</w:t>
                  </w:r>
                  <w:r>
                    <w:rPr>
                      <w:rFonts w:hint="default"/>
                      <w:sz w:val="21"/>
                      <w:szCs w:val="21"/>
                    </w:rPr>
                    <w:t>4</w:t>
                  </w:r>
                </w:p>
              </w:tc>
              <w:tc>
                <w:tcPr>
                  <w:tcW w:w="1134"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0</w:t>
                  </w:r>
                  <w:r>
                    <w:rPr>
                      <w:rFonts w:hint="default"/>
                      <w:sz w:val="21"/>
                      <w:szCs w:val="21"/>
                    </w:rPr>
                    <w:t>.106</w:t>
                  </w:r>
                </w:p>
              </w:tc>
              <w:tc>
                <w:tcPr>
                  <w:tcW w:w="1086"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0</w:t>
                  </w:r>
                  <w:r>
                    <w:rPr>
                      <w:rFonts w:hint="default"/>
                      <w:sz w:val="21"/>
                      <w:szCs w:val="21"/>
                    </w:rPr>
                    <w:t>.03</w:t>
                  </w:r>
                </w:p>
              </w:tc>
              <w:tc>
                <w:tcPr>
                  <w:tcW w:w="1307" w:type="dxa"/>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1</w:t>
                  </w:r>
                  <w:r>
                    <w:rPr>
                      <w:rFonts w:hint="default"/>
                      <w:sz w:val="21"/>
                      <w:szCs w:val="21"/>
                    </w:rPr>
                    <w:t>.94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775" w:type="dxa"/>
                  <w:vMerge w:val="continue"/>
                  <w:vAlign w:val="center"/>
                </w:tcPr>
                <w:p>
                  <w:pPr>
                    <w:keepNext w:val="0"/>
                    <w:keepLines w:val="0"/>
                    <w:widowControl/>
                    <w:suppressLineNumbers w:val="0"/>
                    <w:spacing w:before="0" w:beforeAutospacing="0" w:after="0" w:afterAutospacing="0"/>
                    <w:ind w:left="0" w:right="0"/>
                    <w:jc w:val="center"/>
                    <w:rPr>
                      <w:rFonts w:hint="default"/>
                      <w:sz w:val="21"/>
                      <w:szCs w:val="21"/>
                    </w:rPr>
                  </w:pPr>
                </w:p>
              </w:tc>
              <w:tc>
                <w:tcPr>
                  <w:tcW w:w="590" w:type="dxa"/>
                  <w:vMerge w:val="continue"/>
                  <w:vAlign w:val="center"/>
                </w:tcPr>
                <w:p>
                  <w:pPr>
                    <w:keepNext w:val="0"/>
                    <w:keepLines w:val="0"/>
                    <w:widowControl/>
                    <w:suppressLineNumbers w:val="0"/>
                    <w:spacing w:before="0" w:beforeAutospacing="0" w:after="0" w:afterAutospacing="0"/>
                    <w:ind w:left="0" w:right="0"/>
                    <w:jc w:val="center"/>
                    <w:rPr>
                      <w:rFonts w:hint="default"/>
                      <w:sz w:val="21"/>
                      <w:szCs w:val="21"/>
                    </w:rPr>
                  </w:pPr>
                </w:p>
              </w:tc>
              <w:tc>
                <w:tcPr>
                  <w:tcW w:w="650"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7</w:t>
                  </w:r>
                  <w:r>
                    <w:rPr>
                      <w:rFonts w:hint="default"/>
                      <w:sz w:val="21"/>
                      <w:szCs w:val="21"/>
                    </w:rPr>
                    <w:t>.22</w:t>
                  </w:r>
                </w:p>
              </w:tc>
              <w:tc>
                <w:tcPr>
                  <w:tcW w:w="1027"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1</w:t>
                  </w:r>
                  <w:r>
                    <w:rPr>
                      <w:rFonts w:hint="default"/>
                      <w:sz w:val="21"/>
                      <w:szCs w:val="21"/>
                    </w:rPr>
                    <w:t>3</w:t>
                  </w:r>
                </w:p>
              </w:tc>
              <w:tc>
                <w:tcPr>
                  <w:tcW w:w="1063"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2</w:t>
                  </w:r>
                  <w:r>
                    <w:rPr>
                      <w:rFonts w:hint="default"/>
                      <w:sz w:val="21"/>
                      <w:szCs w:val="21"/>
                    </w:rPr>
                    <w:t>.4</w:t>
                  </w:r>
                </w:p>
              </w:tc>
              <w:tc>
                <w:tcPr>
                  <w:tcW w:w="1028"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2</w:t>
                  </w:r>
                  <w:r>
                    <w:rPr>
                      <w:rFonts w:hint="default"/>
                      <w:sz w:val="21"/>
                      <w:szCs w:val="21"/>
                    </w:rPr>
                    <w:t>4</w:t>
                  </w:r>
                </w:p>
              </w:tc>
              <w:tc>
                <w:tcPr>
                  <w:tcW w:w="1134"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0</w:t>
                  </w:r>
                  <w:r>
                    <w:rPr>
                      <w:rFonts w:hint="default"/>
                      <w:sz w:val="21"/>
                      <w:szCs w:val="21"/>
                    </w:rPr>
                    <w:t>.127</w:t>
                  </w:r>
                </w:p>
              </w:tc>
              <w:tc>
                <w:tcPr>
                  <w:tcW w:w="1086"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0</w:t>
                  </w:r>
                  <w:r>
                    <w:rPr>
                      <w:rFonts w:hint="default"/>
                      <w:sz w:val="21"/>
                      <w:szCs w:val="21"/>
                    </w:rPr>
                    <w:t>.03</w:t>
                  </w:r>
                </w:p>
              </w:tc>
              <w:tc>
                <w:tcPr>
                  <w:tcW w:w="1307" w:type="dxa"/>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2</w:t>
                  </w:r>
                  <w:r>
                    <w:rPr>
                      <w:rFonts w:hint="default"/>
                      <w:sz w:val="21"/>
                      <w:szCs w:val="21"/>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775" w:type="dxa"/>
                  <w:vMerge w:val="continue"/>
                  <w:vAlign w:val="center"/>
                </w:tcPr>
                <w:p>
                  <w:pPr>
                    <w:keepNext w:val="0"/>
                    <w:keepLines w:val="0"/>
                    <w:widowControl/>
                    <w:suppressLineNumbers w:val="0"/>
                    <w:spacing w:before="0" w:beforeAutospacing="0" w:after="0" w:afterAutospacing="0"/>
                    <w:ind w:left="0" w:right="0"/>
                    <w:jc w:val="center"/>
                    <w:rPr>
                      <w:rFonts w:hint="default"/>
                      <w:sz w:val="21"/>
                      <w:szCs w:val="21"/>
                    </w:rPr>
                  </w:pPr>
                </w:p>
              </w:tc>
              <w:tc>
                <w:tcPr>
                  <w:tcW w:w="590" w:type="dxa"/>
                  <w:vMerge w:val="restart"/>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W3</w:t>
                  </w:r>
                </w:p>
              </w:tc>
              <w:tc>
                <w:tcPr>
                  <w:tcW w:w="650"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7</w:t>
                  </w:r>
                  <w:r>
                    <w:rPr>
                      <w:rFonts w:hint="default"/>
                      <w:sz w:val="21"/>
                      <w:szCs w:val="21"/>
                    </w:rPr>
                    <w:t>.27</w:t>
                  </w:r>
                </w:p>
              </w:tc>
              <w:tc>
                <w:tcPr>
                  <w:tcW w:w="1027"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1</w:t>
                  </w:r>
                  <w:r>
                    <w:rPr>
                      <w:rFonts w:hint="default"/>
                      <w:sz w:val="21"/>
                      <w:szCs w:val="21"/>
                    </w:rPr>
                    <w:t>4</w:t>
                  </w:r>
                </w:p>
              </w:tc>
              <w:tc>
                <w:tcPr>
                  <w:tcW w:w="1063"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2</w:t>
                  </w:r>
                  <w:r>
                    <w:rPr>
                      <w:rFonts w:hint="default"/>
                      <w:sz w:val="21"/>
                      <w:szCs w:val="21"/>
                    </w:rPr>
                    <w:t>.5</w:t>
                  </w:r>
                </w:p>
              </w:tc>
              <w:tc>
                <w:tcPr>
                  <w:tcW w:w="1028"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2</w:t>
                  </w:r>
                  <w:r>
                    <w:rPr>
                      <w:rFonts w:hint="default"/>
                      <w:sz w:val="21"/>
                      <w:szCs w:val="21"/>
                    </w:rPr>
                    <w:t>3</w:t>
                  </w:r>
                </w:p>
              </w:tc>
              <w:tc>
                <w:tcPr>
                  <w:tcW w:w="1134"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0</w:t>
                  </w:r>
                  <w:r>
                    <w:rPr>
                      <w:rFonts w:hint="default"/>
                      <w:sz w:val="21"/>
                      <w:szCs w:val="21"/>
                    </w:rPr>
                    <w:t>.103</w:t>
                  </w:r>
                </w:p>
              </w:tc>
              <w:tc>
                <w:tcPr>
                  <w:tcW w:w="1086"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0</w:t>
                  </w:r>
                  <w:r>
                    <w:rPr>
                      <w:rFonts w:hint="default"/>
                      <w:sz w:val="21"/>
                      <w:szCs w:val="21"/>
                    </w:rPr>
                    <w:t>.02</w:t>
                  </w:r>
                </w:p>
              </w:tc>
              <w:tc>
                <w:tcPr>
                  <w:tcW w:w="1307" w:type="dxa"/>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2</w:t>
                  </w:r>
                  <w:r>
                    <w:rPr>
                      <w:rFonts w:hint="default"/>
                      <w:sz w:val="21"/>
                      <w:szCs w:val="21"/>
                    </w:rPr>
                    <w:t>.07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775" w:type="dxa"/>
                  <w:vMerge w:val="continue"/>
                  <w:vAlign w:val="center"/>
                </w:tcPr>
                <w:p>
                  <w:pPr>
                    <w:keepNext w:val="0"/>
                    <w:keepLines w:val="0"/>
                    <w:widowControl/>
                    <w:suppressLineNumbers w:val="0"/>
                    <w:spacing w:before="0" w:beforeAutospacing="0" w:after="0" w:afterAutospacing="0"/>
                    <w:ind w:left="0" w:right="0"/>
                    <w:jc w:val="center"/>
                    <w:rPr>
                      <w:rFonts w:hint="default"/>
                      <w:sz w:val="21"/>
                      <w:szCs w:val="21"/>
                    </w:rPr>
                  </w:pPr>
                </w:p>
              </w:tc>
              <w:tc>
                <w:tcPr>
                  <w:tcW w:w="590" w:type="dxa"/>
                  <w:vMerge w:val="continue"/>
                  <w:vAlign w:val="center"/>
                </w:tcPr>
                <w:p>
                  <w:pPr>
                    <w:keepNext w:val="0"/>
                    <w:keepLines w:val="0"/>
                    <w:widowControl/>
                    <w:suppressLineNumbers w:val="0"/>
                    <w:spacing w:before="0" w:beforeAutospacing="0" w:after="0" w:afterAutospacing="0"/>
                    <w:ind w:left="0" w:right="0"/>
                    <w:jc w:val="center"/>
                    <w:rPr>
                      <w:rFonts w:hint="default"/>
                      <w:sz w:val="21"/>
                      <w:szCs w:val="21"/>
                    </w:rPr>
                  </w:pPr>
                </w:p>
              </w:tc>
              <w:tc>
                <w:tcPr>
                  <w:tcW w:w="650"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7</w:t>
                  </w:r>
                  <w:r>
                    <w:rPr>
                      <w:rFonts w:hint="default"/>
                      <w:sz w:val="21"/>
                      <w:szCs w:val="21"/>
                    </w:rPr>
                    <w:t>.19</w:t>
                  </w:r>
                </w:p>
              </w:tc>
              <w:tc>
                <w:tcPr>
                  <w:tcW w:w="1027"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1</w:t>
                  </w:r>
                  <w:r>
                    <w:rPr>
                      <w:rFonts w:hint="default"/>
                      <w:sz w:val="21"/>
                      <w:szCs w:val="21"/>
                    </w:rPr>
                    <w:t>5</w:t>
                  </w:r>
                </w:p>
              </w:tc>
              <w:tc>
                <w:tcPr>
                  <w:tcW w:w="1063"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3</w:t>
                  </w:r>
                  <w:r>
                    <w:rPr>
                      <w:rFonts w:hint="default"/>
                      <w:sz w:val="21"/>
                      <w:szCs w:val="21"/>
                    </w:rPr>
                    <w:t>.0</w:t>
                  </w:r>
                </w:p>
              </w:tc>
              <w:tc>
                <w:tcPr>
                  <w:tcW w:w="1028"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2</w:t>
                  </w:r>
                  <w:r>
                    <w:rPr>
                      <w:rFonts w:hint="default"/>
                      <w:sz w:val="21"/>
                      <w:szCs w:val="21"/>
                    </w:rPr>
                    <w:t>3</w:t>
                  </w:r>
                </w:p>
              </w:tc>
              <w:tc>
                <w:tcPr>
                  <w:tcW w:w="1134"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0.102</w:t>
                  </w:r>
                </w:p>
              </w:tc>
              <w:tc>
                <w:tcPr>
                  <w:tcW w:w="1086"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0</w:t>
                  </w:r>
                  <w:r>
                    <w:rPr>
                      <w:rFonts w:hint="default"/>
                      <w:sz w:val="21"/>
                      <w:szCs w:val="21"/>
                    </w:rPr>
                    <w:t>.03</w:t>
                  </w:r>
                </w:p>
              </w:tc>
              <w:tc>
                <w:tcPr>
                  <w:tcW w:w="1307" w:type="dxa"/>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2</w:t>
                  </w:r>
                  <w:r>
                    <w:rPr>
                      <w:rFonts w:hint="default"/>
                      <w:sz w:val="21"/>
                      <w:szCs w:val="21"/>
                    </w:rPr>
                    <w:t>.07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775" w:type="dxa"/>
                  <w:vMerge w:val="restart"/>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2019.2.20</w:t>
                  </w:r>
                </w:p>
              </w:tc>
              <w:tc>
                <w:tcPr>
                  <w:tcW w:w="590" w:type="dxa"/>
                  <w:vMerge w:val="restart"/>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W1</w:t>
                  </w:r>
                </w:p>
              </w:tc>
              <w:tc>
                <w:tcPr>
                  <w:tcW w:w="650"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7</w:t>
                  </w:r>
                  <w:r>
                    <w:rPr>
                      <w:rFonts w:hint="default"/>
                      <w:sz w:val="21"/>
                      <w:szCs w:val="21"/>
                    </w:rPr>
                    <w:t>.17</w:t>
                  </w:r>
                </w:p>
              </w:tc>
              <w:tc>
                <w:tcPr>
                  <w:tcW w:w="1027"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1</w:t>
                  </w:r>
                  <w:r>
                    <w:rPr>
                      <w:rFonts w:hint="default"/>
                      <w:sz w:val="21"/>
                      <w:szCs w:val="21"/>
                    </w:rPr>
                    <w:t>2</w:t>
                  </w:r>
                </w:p>
              </w:tc>
              <w:tc>
                <w:tcPr>
                  <w:tcW w:w="1063"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2</w:t>
                  </w:r>
                  <w:r>
                    <w:rPr>
                      <w:rFonts w:hint="default"/>
                      <w:sz w:val="21"/>
                      <w:szCs w:val="21"/>
                    </w:rPr>
                    <w:t>.2</w:t>
                  </w:r>
                </w:p>
              </w:tc>
              <w:tc>
                <w:tcPr>
                  <w:tcW w:w="1028"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2</w:t>
                  </w:r>
                  <w:r>
                    <w:rPr>
                      <w:rFonts w:hint="default"/>
                      <w:sz w:val="21"/>
                      <w:szCs w:val="21"/>
                    </w:rPr>
                    <w:t>4</w:t>
                  </w:r>
                </w:p>
              </w:tc>
              <w:tc>
                <w:tcPr>
                  <w:tcW w:w="1134"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0</w:t>
                  </w:r>
                  <w:r>
                    <w:rPr>
                      <w:rFonts w:hint="default"/>
                      <w:sz w:val="21"/>
                      <w:szCs w:val="21"/>
                    </w:rPr>
                    <w:t>.102</w:t>
                  </w:r>
                </w:p>
              </w:tc>
              <w:tc>
                <w:tcPr>
                  <w:tcW w:w="1086"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0</w:t>
                  </w:r>
                  <w:r>
                    <w:rPr>
                      <w:rFonts w:hint="default"/>
                      <w:sz w:val="21"/>
                      <w:szCs w:val="21"/>
                    </w:rPr>
                    <w:t>.03</w:t>
                  </w:r>
                </w:p>
              </w:tc>
              <w:tc>
                <w:tcPr>
                  <w:tcW w:w="1307" w:type="dxa"/>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1</w:t>
                  </w:r>
                  <w:r>
                    <w:rPr>
                      <w:rFonts w:hint="default"/>
                      <w:sz w:val="21"/>
                      <w:szCs w:val="21"/>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775" w:type="dxa"/>
                  <w:vMerge w:val="continue"/>
                  <w:vAlign w:val="center"/>
                </w:tcPr>
                <w:p>
                  <w:pPr>
                    <w:keepNext w:val="0"/>
                    <w:keepLines w:val="0"/>
                    <w:widowControl/>
                    <w:suppressLineNumbers w:val="0"/>
                    <w:spacing w:before="0" w:beforeAutospacing="0" w:after="0" w:afterAutospacing="0"/>
                    <w:ind w:left="0" w:right="0"/>
                    <w:jc w:val="center"/>
                    <w:rPr>
                      <w:rFonts w:hint="default"/>
                      <w:sz w:val="21"/>
                      <w:szCs w:val="21"/>
                    </w:rPr>
                  </w:pPr>
                </w:p>
              </w:tc>
              <w:tc>
                <w:tcPr>
                  <w:tcW w:w="590" w:type="dxa"/>
                  <w:vMerge w:val="continue"/>
                  <w:vAlign w:val="center"/>
                </w:tcPr>
                <w:p>
                  <w:pPr>
                    <w:keepNext w:val="0"/>
                    <w:keepLines w:val="0"/>
                    <w:widowControl/>
                    <w:suppressLineNumbers w:val="0"/>
                    <w:spacing w:before="0" w:beforeAutospacing="0" w:after="0" w:afterAutospacing="0"/>
                    <w:ind w:left="0" w:right="0"/>
                    <w:jc w:val="center"/>
                    <w:rPr>
                      <w:rFonts w:hint="default"/>
                      <w:sz w:val="21"/>
                      <w:szCs w:val="21"/>
                    </w:rPr>
                  </w:pPr>
                </w:p>
              </w:tc>
              <w:tc>
                <w:tcPr>
                  <w:tcW w:w="650"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7</w:t>
                  </w:r>
                  <w:r>
                    <w:rPr>
                      <w:rFonts w:hint="default"/>
                      <w:sz w:val="21"/>
                      <w:szCs w:val="21"/>
                    </w:rPr>
                    <w:t>.20</w:t>
                  </w:r>
                </w:p>
              </w:tc>
              <w:tc>
                <w:tcPr>
                  <w:tcW w:w="1027"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1</w:t>
                  </w:r>
                  <w:r>
                    <w:rPr>
                      <w:rFonts w:hint="default"/>
                      <w:sz w:val="21"/>
                      <w:szCs w:val="21"/>
                    </w:rPr>
                    <w:t>4</w:t>
                  </w:r>
                </w:p>
              </w:tc>
              <w:tc>
                <w:tcPr>
                  <w:tcW w:w="1063"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3</w:t>
                  </w:r>
                  <w:r>
                    <w:rPr>
                      <w:rFonts w:hint="default"/>
                      <w:sz w:val="21"/>
                      <w:szCs w:val="21"/>
                    </w:rPr>
                    <w:t>.5</w:t>
                  </w:r>
                </w:p>
              </w:tc>
              <w:tc>
                <w:tcPr>
                  <w:tcW w:w="1028"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2</w:t>
                  </w:r>
                  <w:r>
                    <w:rPr>
                      <w:rFonts w:hint="default"/>
                      <w:sz w:val="21"/>
                      <w:szCs w:val="21"/>
                    </w:rPr>
                    <w:t>4</w:t>
                  </w:r>
                </w:p>
              </w:tc>
              <w:tc>
                <w:tcPr>
                  <w:tcW w:w="1134"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0</w:t>
                  </w:r>
                  <w:r>
                    <w:rPr>
                      <w:rFonts w:hint="default"/>
                      <w:sz w:val="21"/>
                      <w:szCs w:val="21"/>
                    </w:rPr>
                    <w:t>.082</w:t>
                  </w:r>
                </w:p>
              </w:tc>
              <w:tc>
                <w:tcPr>
                  <w:tcW w:w="1086"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0</w:t>
                  </w:r>
                  <w:r>
                    <w:rPr>
                      <w:rFonts w:hint="default"/>
                      <w:sz w:val="21"/>
                      <w:szCs w:val="21"/>
                    </w:rPr>
                    <w:t>.03</w:t>
                  </w:r>
                </w:p>
              </w:tc>
              <w:tc>
                <w:tcPr>
                  <w:tcW w:w="1307" w:type="dxa"/>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2</w:t>
                  </w:r>
                  <w:r>
                    <w:rPr>
                      <w:rFonts w:hint="default"/>
                      <w:sz w:val="21"/>
                      <w:szCs w:val="21"/>
                    </w:rPr>
                    <w:t>.07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775" w:type="dxa"/>
                  <w:vMerge w:val="continue"/>
                  <w:vAlign w:val="center"/>
                </w:tcPr>
                <w:p>
                  <w:pPr>
                    <w:keepNext w:val="0"/>
                    <w:keepLines w:val="0"/>
                    <w:widowControl/>
                    <w:suppressLineNumbers w:val="0"/>
                    <w:spacing w:before="0" w:beforeAutospacing="0" w:after="0" w:afterAutospacing="0"/>
                    <w:ind w:left="0" w:right="0"/>
                    <w:jc w:val="center"/>
                    <w:rPr>
                      <w:rFonts w:hint="default"/>
                      <w:sz w:val="21"/>
                      <w:szCs w:val="21"/>
                    </w:rPr>
                  </w:pPr>
                </w:p>
              </w:tc>
              <w:tc>
                <w:tcPr>
                  <w:tcW w:w="590" w:type="dxa"/>
                  <w:vMerge w:val="restart"/>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W2</w:t>
                  </w:r>
                </w:p>
              </w:tc>
              <w:tc>
                <w:tcPr>
                  <w:tcW w:w="650"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7.25</w:t>
                  </w:r>
                </w:p>
              </w:tc>
              <w:tc>
                <w:tcPr>
                  <w:tcW w:w="1027"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1</w:t>
                  </w:r>
                  <w:r>
                    <w:rPr>
                      <w:rFonts w:hint="default"/>
                      <w:sz w:val="21"/>
                      <w:szCs w:val="21"/>
                    </w:rPr>
                    <w:t>6</w:t>
                  </w:r>
                </w:p>
              </w:tc>
              <w:tc>
                <w:tcPr>
                  <w:tcW w:w="1063"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2</w:t>
                  </w:r>
                  <w:r>
                    <w:rPr>
                      <w:rFonts w:hint="default"/>
                      <w:sz w:val="21"/>
                      <w:szCs w:val="21"/>
                    </w:rPr>
                    <w:t>.8</w:t>
                  </w:r>
                </w:p>
              </w:tc>
              <w:tc>
                <w:tcPr>
                  <w:tcW w:w="1028"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2</w:t>
                  </w:r>
                  <w:r>
                    <w:rPr>
                      <w:rFonts w:hint="default"/>
                      <w:sz w:val="21"/>
                      <w:szCs w:val="21"/>
                    </w:rPr>
                    <w:t>3</w:t>
                  </w:r>
                </w:p>
              </w:tc>
              <w:tc>
                <w:tcPr>
                  <w:tcW w:w="1134"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0</w:t>
                  </w:r>
                  <w:r>
                    <w:rPr>
                      <w:rFonts w:hint="default"/>
                      <w:sz w:val="21"/>
                      <w:szCs w:val="21"/>
                    </w:rPr>
                    <w:t>.088</w:t>
                  </w:r>
                </w:p>
              </w:tc>
              <w:tc>
                <w:tcPr>
                  <w:tcW w:w="1086"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0</w:t>
                  </w:r>
                  <w:r>
                    <w:rPr>
                      <w:rFonts w:hint="default"/>
                      <w:sz w:val="21"/>
                      <w:szCs w:val="21"/>
                    </w:rPr>
                    <w:t>.03</w:t>
                  </w:r>
                </w:p>
              </w:tc>
              <w:tc>
                <w:tcPr>
                  <w:tcW w:w="1307" w:type="dxa"/>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1</w:t>
                  </w:r>
                  <w:r>
                    <w:rPr>
                      <w:rFonts w:hint="default"/>
                      <w:sz w:val="21"/>
                      <w:szCs w:val="21"/>
                    </w:rPr>
                    <w:t>.98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775" w:type="dxa"/>
                  <w:vMerge w:val="continue"/>
                  <w:vAlign w:val="center"/>
                </w:tcPr>
                <w:p>
                  <w:pPr>
                    <w:keepNext w:val="0"/>
                    <w:keepLines w:val="0"/>
                    <w:widowControl/>
                    <w:suppressLineNumbers w:val="0"/>
                    <w:spacing w:before="0" w:beforeAutospacing="0" w:after="0" w:afterAutospacing="0"/>
                    <w:ind w:left="0" w:right="0"/>
                    <w:jc w:val="center"/>
                    <w:rPr>
                      <w:rFonts w:hint="default"/>
                      <w:sz w:val="21"/>
                      <w:szCs w:val="21"/>
                    </w:rPr>
                  </w:pPr>
                </w:p>
              </w:tc>
              <w:tc>
                <w:tcPr>
                  <w:tcW w:w="590" w:type="dxa"/>
                  <w:vMerge w:val="continue"/>
                  <w:vAlign w:val="center"/>
                </w:tcPr>
                <w:p>
                  <w:pPr>
                    <w:keepNext w:val="0"/>
                    <w:keepLines w:val="0"/>
                    <w:widowControl/>
                    <w:suppressLineNumbers w:val="0"/>
                    <w:spacing w:before="0" w:beforeAutospacing="0" w:after="0" w:afterAutospacing="0"/>
                    <w:ind w:left="0" w:right="0"/>
                    <w:jc w:val="center"/>
                    <w:rPr>
                      <w:rFonts w:hint="default"/>
                      <w:sz w:val="21"/>
                      <w:szCs w:val="21"/>
                    </w:rPr>
                  </w:pPr>
                </w:p>
              </w:tc>
              <w:tc>
                <w:tcPr>
                  <w:tcW w:w="650"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7</w:t>
                  </w:r>
                  <w:r>
                    <w:rPr>
                      <w:rFonts w:hint="default"/>
                      <w:sz w:val="21"/>
                      <w:szCs w:val="21"/>
                    </w:rPr>
                    <w:t>.18</w:t>
                  </w:r>
                </w:p>
              </w:tc>
              <w:tc>
                <w:tcPr>
                  <w:tcW w:w="1027"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2</w:t>
                  </w:r>
                  <w:r>
                    <w:rPr>
                      <w:rFonts w:hint="default"/>
                      <w:sz w:val="21"/>
                      <w:szCs w:val="21"/>
                    </w:rPr>
                    <w:t>0</w:t>
                  </w:r>
                </w:p>
              </w:tc>
              <w:tc>
                <w:tcPr>
                  <w:tcW w:w="1063"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3</w:t>
                  </w:r>
                  <w:r>
                    <w:rPr>
                      <w:rFonts w:hint="default"/>
                      <w:sz w:val="21"/>
                      <w:szCs w:val="21"/>
                    </w:rPr>
                    <w:t>.7</w:t>
                  </w:r>
                </w:p>
              </w:tc>
              <w:tc>
                <w:tcPr>
                  <w:tcW w:w="1028"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2</w:t>
                  </w:r>
                  <w:r>
                    <w:rPr>
                      <w:rFonts w:hint="default"/>
                      <w:sz w:val="21"/>
                      <w:szCs w:val="21"/>
                    </w:rPr>
                    <w:t>2</w:t>
                  </w:r>
                </w:p>
              </w:tc>
              <w:tc>
                <w:tcPr>
                  <w:tcW w:w="1134"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0</w:t>
                  </w:r>
                  <w:r>
                    <w:rPr>
                      <w:rFonts w:hint="default"/>
                      <w:sz w:val="21"/>
                      <w:szCs w:val="21"/>
                    </w:rPr>
                    <w:t>.094</w:t>
                  </w:r>
                </w:p>
              </w:tc>
              <w:tc>
                <w:tcPr>
                  <w:tcW w:w="1086"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0</w:t>
                  </w:r>
                  <w:r>
                    <w:rPr>
                      <w:rFonts w:hint="default"/>
                      <w:sz w:val="21"/>
                      <w:szCs w:val="21"/>
                    </w:rPr>
                    <w:t>.02</w:t>
                  </w:r>
                </w:p>
              </w:tc>
              <w:tc>
                <w:tcPr>
                  <w:tcW w:w="1307" w:type="dxa"/>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2</w:t>
                  </w:r>
                  <w:r>
                    <w:rPr>
                      <w:rFonts w:hint="default"/>
                      <w:sz w:val="21"/>
                      <w:szCs w:val="21"/>
                    </w:rPr>
                    <w:t>.09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775" w:type="dxa"/>
                  <w:vMerge w:val="continue"/>
                  <w:vAlign w:val="center"/>
                </w:tcPr>
                <w:p>
                  <w:pPr>
                    <w:keepNext w:val="0"/>
                    <w:keepLines w:val="0"/>
                    <w:widowControl/>
                    <w:suppressLineNumbers w:val="0"/>
                    <w:spacing w:before="0" w:beforeAutospacing="0" w:after="0" w:afterAutospacing="0"/>
                    <w:ind w:left="0" w:right="0"/>
                    <w:jc w:val="center"/>
                    <w:rPr>
                      <w:rFonts w:hint="default"/>
                      <w:sz w:val="21"/>
                      <w:szCs w:val="21"/>
                    </w:rPr>
                  </w:pPr>
                </w:p>
              </w:tc>
              <w:tc>
                <w:tcPr>
                  <w:tcW w:w="590" w:type="dxa"/>
                  <w:vMerge w:val="restart"/>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W3</w:t>
                  </w:r>
                </w:p>
              </w:tc>
              <w:tc>
                <w:tcPr>
                  <w:tcW w:w="650"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7</w:t>
                  </w:r>
                  <w:r>
                    <w:rPr>
                      <w:rFonts w:hint="default"/>
                      <w:sz w:val="21"/>
                      <w:szCs w:val="21"/>
                    </w:rPr>
                    <w:t>.23</w:t>
                  </w:r>
                </w:p>
              </w:tc>
              <w:tc>
                <w:tcPr>
                  <w:tcW w:w="1027"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1</w:t>
                  </w:r>
                  <w:r>
                    <w:rPr>
                      <w:rFonts w:hint="default"/>
                      <w:sz w:val="21"/>
                      <w:szCs w:val="21"/>
                    </w:rPr>
                    <w:t>7</w:t>
                  </w:r>
                </w:p>
              </w:tc>
              <w:tc>
                <w:tcPr>
                  <w:tcW w:w="1063"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2</w:t>
                  </w:r>
                  <w:r>
                    <w:rPr>
                      <w:rFonts w:hint="default"/>
                      <w:sz w:val="21"/>
                      <w:szCs w:val="21"/>
                    </w:rPr>
                    <w:t>.9</w:t>
                  </w:r>
                </w:p>
              </w:tc>
              <w:tc>
                <w:tcPr>
                  <w:tcW w:w="1028"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2</w:t>
                  </w:r>
                  <w:r>
                    <w:rPr>
                      <w:rFonts w:hint="default"/>
                      <w:sz w:val="21"/>
                      <w:szCs w:val="21"/>
                    </w:rPr>
                    <w:t>6</w:t>
                  </w:r>
                </w:p>
              </w:tc>
              <w:tc>
                <w:tcPr>
                  <w:tcW w:w="1134"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0</w:t>
                  </w:r>
                  <w:r>
                    <w:rPr>
                      <w:rFonts w:hint="default"/>
                      <w:sz w:val="21"/>
                      <w:szCs w:val="21"/>
                    </w:rPr>
                    <w:t>.076</w:t>
                  </w:r>
                </w:p>
              </w:tc>
              <w:tc>
                <w:tcPr>
                  <w:tcW w:w="1086"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0</w:t>
                  </w:r>
                  <w:r>
                    <w:rPr>
                      <w:rFonts w:hint="default"/>
                      <w:sz w:val="21"/>
                      <w:szCs w:val="21"/>
                    </w:rPr>
                    <w:t>.03</w:t>
                  </w:r>
                </w:p>
              </w:tc>
              <w:tc>
                <w:tcPr>
                  <w:tcW w:w="1307" w:type="dxa"/>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1</w:t>
                  </w:r>
                  <w:r>
                    <w:rPr>
                      <w:rFonts w:hint="default"/>
                      <w:sz w:val="21"/>
                      <w:szCs w:val="21"/>
                    </w:rPr>
                    <w:t>.96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775" w:type="dxa"/>
                  <w:vMerge w:val="continue"/>
                  <w:vAlign w:val="center"/>
                </w:tcPr>
                <w:p>
                  <w:pPr>
                    <w:keepNext w:val="0"/>
                    <w:keepLines w:val="0"/>
                    <w:widowControl/>
                    <w:suppressLineNumbers w:val="0"/>
                    <w:spacing w:before="0" w:beforeAutospacing="0" w:after="0" w:afterAutospacing="0"/>
                    <w:ind w:left="0" w:right="0"/>
                    <w:jc w:val="center"/>
                    <w:rPr>
                      <w:rFonts w:hint="default"/>
                      <w:sz w:val="21"/>
                      <w:szCs w:val="21"/>
                    </w:rPr>
                  </w:pPr>
                </w:p>
              </w:tc>
              <w:tc>
                <w:tcPr>
                  <w:tcW w:w="590" w:type="dxa"/>
                  <w:vMerge w:val="continue"/>
                  <w:vAlign w:val="center"/>
                </w:tcPr>
                <w:p>
                  <w:pPr>
                    <w:keepNext w:val="0"/>
                    <w:keepLines w:val="0"/>
                    <w:widowControl/>
                    <w:suppressLineNumbers w:val="0"/>
                    <w:spacing w:before="0" w:beforeAutospacing="0" w:after="0" w:afterAutospacing="0"/>
                    <w:ind w:left="0" w:right="0"/>
                    <w:jc w:val="center"/>
                    <w:rPr>
                      <w:rFonts w:hint="default"/>
                      <w:sz w:val="21"/>
                      <w:szCs w:val="21"/>
                    </w:rPr>
                  </w:pPr>
                </w:p>
              </w:tc>
              <w:tc>
                <w:tcPr>
                  <w:tcW w:w="650"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7</w:t>
                  </w:r>
                  <w:r>
                    <w:rPr>
                      <w:rFonts w:hint="default"/>
                      <w:sz w:val="21"/>
                      <w:szCs w:val="21"/>
                    </w:rPr>
                    <w:t>.30</w:t>
                  </w:r>
                </w:p>
              </w:tc>
              <w:tc>
                <w:tcPr>
                  <w:tcW w:w="1027"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1</w:t>
                  </w:r>
                  <w:r>
                    <w:rPr>
                      <w:rFonts w:hint="default"/>
                      <w:sz w:val="21"/>
                      <w:szCs w:val="21"/>
                    </w:rPr>
                    <w:t>6</w:t>
                  </w:r>
                </w:p>
              </w:tc>
              <w:tc>
                <w:tcPr>
                  <w:tcW w:w="1063"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2</w:t>
                  </w:r>
                  <w:r>
                    <w:rPr>
                      <w:rFonts w:hint="default"/>
                      <w:sz w:val="21"/>
                      <w:szCs w:val="21"/>
                    </w:rPr>
                    <w:t>.4</w:t>
                  </w:r>
                </w:p>
              </w:tc>
              <w:tc>
                <w:tcPr>
                  <w:tcW w:w="1028"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2</w:t>
                  </w:r>
                  <w:r>
                    <w:rPr>
                      <w:rFonts w:hint="default"/>
                      <w:sz w:val="21"/>
                      <w:szCs w:val="21"/>
                    </w:rPr>
                    <w:t>3</w:t>
                  </w:r>
                </w:p>
              </w:tc>
              <w:tc>
                <w:tcPr>
                  <w:tcW w:w="1134"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0</w:t>
                  </w:r>
                  <w:r>
                    <w:rPr>
                      <w:rFonts w:hint="default"/>
                      <w:sz w:val="21"/>
                      <w:szCs w:val="21"/>
                    </w:rPr>
                    <w:t>.122</w:t>
                  </w:r>
                </w:p>
              </w:tc>
              <w:tc>
                <w:tcPr>
                  <w:tcW w:w="1086"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0</w:t>
                  </w:r>
                  <w:r>
                    <w:rPr>
                      <w:rFonts w:hint="default"/>
                      <w:sz w:val="21"/>
                      <w:szCs w:val="21"/>
                    </w:rPr>
                    <w:t>.03</w:t>
                  </w:r>
                </w:p>
              </w:tc>
              <w:tc>
                <w:tcPr>
                  <w:tcW w:w="1307" w:type="dxa"/>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2</w:t>
                  </w:r>
                  <w:r>
                    <w:rPr>
                      <w:rFonts w:hint="default"/>
                      <w:sz w:val="21"/>
                      <w:szCs w:val="21"/>
                    </w:rPr>
                    <w:t>.04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775" w:type="dxa"/>
                  <w:vMerge w:val="restart"/>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2019.2.21</w:t>
                  </w:r>
                </w:p>
              </w:tc>
              <w:tc>
                <w:tcPr>
                  <w:tcW w:w="590" w:type="dxa"/>
                  <w:vMerge w:val="restart"/>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W1</w:t>
                  </w:r>
                </w:p>
              </w:tc>
              <w:tc>
                <w:tcPr>
                  <w:tcW w:w="650"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7</w:t>
                  </w:r>
                  <w:r>
                    <w:rPr>
                      <w:rFonts w:hint="default"/>
                      <w:sz w:val="21"/>
                      <w:szCs w:val="21"/>
                    </w:rPr>
                    <w:t>.31</w:t>
                  </w:r>
                </w:p>
              </w:tc>
              <w:tc>
                <w:tcPr>
                  <w:tcW w:w="1027"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1</w:t>
                  </w:r>
                  <w:r>
                    <w:rPr>
                      <w:rFonts w:hint="default"/>
                      <w:sz w:val="21"/>
                      <w:szCs w:val="21"/>
                    </w:rPr>
                    <w:t>4</w:t>
                  </w:r>
                </w:p>
              </w:tc>
              <w:tc>
                <w:tcPr>
                  <w:tcW w:w="1063"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2</w:t>
                  </w:r>
                  <w:r>
                    <w:rPr>
                      <w:rFonts w:hint="default"/>
                      <w:sz w:val="21"/>
                      <w:szCs w:val="21"/>
                    </w:rPr>
                    <w:t>.5</w:t>
                  </w:r>
                </w:p>
              </w:tc>
              <w:tc>
                <w:tcPr>
                  <w:tcW w:w="1028"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2</w:t>
                  </w:r>
                  <w:r>
                    <w:rPr>
                      <w:rFonts w:hint="default"/>
                      <w:sz w:val="21"/>
                      <w:szCs w:val="21"/>
                    </w:rPr>
                    <w:t>4</w:t>
                  </w:r>
                </w:p>
              </w:tc>
              <w:tc>
                <w:tcPr>
                  <w:tcW w:w="1134"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0</w:t>
                  </w:r>
                  <w:r>
                    <w:rPr>
                      <w:rFonts w:hint="default"/>
                      <w:sz w:val="21"/>
                      <w:szCs w:val="21"/>
                    </w:rPr>
                    <w:t>.068</w:t>
                  </w:r>
                </w:p>
              </w:tc>
              <w:tc>
                <w:tcPr>
                  <w:tcW w:w="1086"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0</w:t>
                  </w:r>
                  <w:r>
                    <w:rPr>
                      <w:rFonts w:hint="default"/>
                      <w:sz w:val="21"/>
                      <w:szCs w:val="21"/>
                    </w:rPr>
                    <w:t>.03</w:t>
                  </w:r>
                </w:p>
              </w:tc>
              <w:tc>
                <w:tcPr>
                  <w:tcW w:w="1307" w:type="dxa"/>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2</w:t>
                  </w:r>
                  <w:r>
                    <w:rPr>
                      <w:rFonts w:hint="default"/>
                      <w:sz w:val="21"/>
                      <w:szCs w:val="21"/>
                    </w:rPr>
                    <w:t>.07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775" w:type="dxa"/>
                  <w:vMerge w:val="continue"/>
                  <w:vAlign w:val="center"/>
                </w:tcPr>
                <w:p>
                  <w:pPr>
                    <w:keepNext w:val="0"/>
                    <w:keepLines w:val="0"/>
                    <w:widowControl/>
                    <w:suppressLineNumbers w:val="0"/>
                    <w:spacing w:before="0" w:beforeAutospacing="0" w:after="0" w:afterAutospacing="0"/>
                    <w:ind w:left="0" w:right="0"/>
                    <w:jc w:val="center"/>
                    <w:rPr>
                      <w:rFonts w:hint="default"/>
                      <w:sz w:val="21"/>
                      <w:szCs w:val="21"/>
                    </w:rPr>
                  </w:pPr>
                </w:p>
              </w:tc>
              <w:tc>
                <w:tcPr>
                  <w:tcW w:w="590" w:type="dxa"/>
                  <w:vMerge w:val="continue"/>
                  <w:vAlign w:val="center"/>
                </w:tcPr>
                <w:p>
                  <w:pPr>
                    <w:keepNext w:val="0"/>
                    <w:keepLines w:val="0"/>
                    <w:widowControl/>
                    <w:suppressLineNumbers w:val="0"/>
                    <w:spacing w:before="0" w:beforeAutospacing="0" w:after="0" w:afterAutospacing="0"/>
                    <w:ind w:left="0" w:right="0"/>
                    <w:jc w:val="center"/>
                    <w:rPr>
                      <w:rFonts w:hint="default"/>
                      <w:sz w:val="21"/>
                      <w:szCs w:val="21"/>
                    </w:rPr>
                  </w:pPr>
                </w:p>
              </w:tc>
              <w:tc>
                <w:tcPr>
                  <w:tcW w:w="650"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7</w:t>
                  </w:r>
                  <w:r>
                    <w:rPr>
                      <w:rFonts w:hint="default"/>
                      <w:sz w:val="21"/>
                      <w:szCs w:val="21"/>
                    </w:rPr>
                    <w:t>.25</w:t>
                  </w:r>
                </w:p>
              </w:tc>
              <w:tc>
                <w:tcPr>
                  <w:tcW w:w="1027"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1</w:t>
                  </w:r>
                  <w:r>
                    <w:rPr>
                      <w:rFonts w:hint="default"/>
                      <w:sz w:val="21"/>
                      <w:szCs w:val="21"/>
                    </w:rPr>
                    <w:t>4</w:t>
                  </w:r>
                </w:p>
              </w:tc>
              <w:tc>
                <w:tcPr>
                  <w:tcW w:w="1063"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2</w:t>
                  </w:r>
                  <w:r>
                    <w:rPr>
                      <w:rFonts w:hint="default"/>
                      <w:sz w:val="21"/>
                      <w:szCs w:val="21"/>
                    </w:rPr>
                    <w:t>.5</w:t>
                  </w:r>
                </w:p>
              </w:tc>
              <w:tc>
                <w:tcPr>
                  <w:tcW w:w="1028"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2</w:t>
                  </w:r>
                  <w:r>
                    <w:rPr>
                      <w:rFonts w:hint="default"/>
                      <w:sz w:val="21"/>
                      <w:szCs w:val="21"/>
                    </w:rPr>
                    <w:t>4</w:t>
                  </w:r>
                </w:p>
              </w:tc>
              <w:tc>
                <w:tcPr>
                  <w:tcW w:w="1134"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0</w:t>
                  </w:r>
                  <w:r>
                    <w:rPr>
                      <w:rFonts w:hint="default"/>
                      <w:sz w:val="21"/>
                      <w:szCs w:val="21"/>
                    </w:rPr>
                    <w:t>.091</w:t>
                  </w:r>
                </w:p>
              </w:tc>
              <w:tc>
                <w:tcPr>
                  <w:tcW w:w="1086"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0</w:t>
                  </w:r>
                  <w:r>
                    <w:rPr>
                      <w:rFonts w:hint="default"/>
                      <w:sz w:val="21"/>
                      <w:szCs w:val="21"/>
                    </w:rPr>
                    <w:t>.03</w:t>
                  </w:r>
                </w:p>
              </w:tc>
              <w:tc>
                <w:tcPr>
                  <w:tcW w:w="1307" w:type="dxa"/>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2</w:t>
                  </w:r>
                  <w:r>
                    <w:rPr>
                      <w:rFonts w:hint="default"/>
                      <w:sz w:val="21"/>
                      <w:szCs w:val="21"/>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775" w:type="dxa"/>
                  <w:vMerge w:val="continue"/>
                  <w:vAlign w:val="center"/>
                </w:tcPr>
                <w:p>
                  <w:pPr>
                    <w:keepNext w:val="0"/>
                    <w:keepLines w:val="0"/>
                    <w:widowControl/>
                    <w:suppressLineNumbers w:val="0"/>
                    <w:spacing w:before="0" w:beforeAutospacing="0" w:after="0" w:afterAutospacing="0"/>
                    <w:ind w:left="0" w:right="0"/>
                    <w:jc w:val="center"/>
                    <w:rPr>
                      <w:rFonts w:hint="default"/>
                      <w:sz w:val="21"/>
                      <w:szCs w:val="21"/>
                    </w:rPr>
                  </w:pPr>
                </w:p>
              </w:tc>
              <w:tc>
                <w:tcPr>
                  <w:tcW w:w="590" w:type="dxa"/>
                  <w:vMerge w:val="restart"/>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W2</w:t>
                  </w:r>
                </w:p>
              </w:tc>
              <w:tc>
                <w:tcPr>
                  <w:tcW w:w="650"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7</w:t>
                  </w:r>
                  <w:r>
                    <w:rPr>
                      <w:rFonts w:hint="default"/>
                      <w:sz w:val="21"/>
                      <w:szCs w:val="21"/>
                    </w:rPr>
                    <w:t>.27</w:t>
                  </w:r>
                </w:p>
              </w:tc>
              <w:tc>
                <w:tcPr>
                  <w:tcW w:w="1027"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1</w:t>
                  </w:r>
                  <w:r>
                    <w:rPr>
                      <w:rFonts w:hint="default"/>
                      <w:sz w:val="21"/>
                      <w:szCs w:val="21"/>
                    </w:rPr>
                    <w:t>6</w:t>
                  </w:r>
                </w:p>
              </w:tc>
              <w:tc>
                <w:tcPr>
                  <w:tcW w:w="1063"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2</w:t>
                  </w:r>
                  <w:r>
                    <w:rPr>
                      <w:rFonts w:hint="default"/>
                      <w:sz w:val="21"/>
                      <w:szCs w:val="21"/>
                    </w:rPr>
                    <w:t>.8</w:t>
                  </w:r>
                </w:p>
              </w:tc>
              <w:tc>
                <w:tcPr>
                  <w:tcW w:w="1028"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2</w:t>
                  </w:r>
                  <w:r>
                    <w:rPr>
                      <w:rFonts w:hint="default"/>
                      <w:sz w:val="21"/>
                      <w:szCs w:val="21"/>
                    </w:rPr>
                    <w:t>4</w:t>
                  </w:r>
                </w:p>
              </w:tc>
              <w:tc>
                <w:tcPr>
                  <w:tcW w:w="1134"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0</w:t>
                  </w:r>
                  <w:r>
                    <w:rPr>
                      <w:rFonts w:hint="default"/>
                      <w:sz w:val="21"/>
                      <w:szCs w:val="21"/>
                    </w:rPr>
                    <w:t>.088</w:t>
                  </w:r>
                </w:p>
              </w:tc>
              <w:tc>
                <w:tcPr>
                  <w:tcW w:w="1086"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0</w:t>
                  </w:r>
                  <w:r>
                    <w:rPr>
                      <w:rFonts w:hint="default"/>
                      <w:sz w:val="21"/>
                      <w:szCs w:val="21"/>
                    </w:rPr>
                    <w:t>.03</w:t>
                  </w:r>
                </w:p>
              </w:tc>
              <w:tc>
                <w:tcPr>
                  <w:tcW w:w="1307" w:type="dxa"/>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2</w:t>
                  </w:r>
                  <w:r>
                    <w:rPr>
                      <w:rFonts w:hint="default"/>
                      <w:sz w:val="21"/>
                      <w:szCs w:val="21"/>
                    </w:rPr>
                    <w:t>.02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5" w:type="dxa"/>
                  <w:vMerge w:val="continue"/>
                  <w:vAlign w:val="center"/>
                </w:tcPr>
                <w:p>
                  <w:pPr>
                    <w:keepNext w:val="0"/>
                    <w:keepLines w:val="0"/>
                    <w:widowControl/>
                    <w:suppressLineNumbers w:val="0"/>
                    <w:spacing w:before="0" w:beforeAutospacing="0" w:after="0" w:afterAutospacing="0"/>
                    <w:ind w:left="0" w:right="0"/>
                    <w:jc w:val="center"/>
                    <w:rPr>
                      <w:rFonts w:hint="default"/>
                      <w:sz w:val="21"/>
                      <w:szCs w:val="21"/>
                    </w:rPr>
                  </w:pPr>
                </w:p>
              </w:tc>
              <w:tc>
                <w:tcPr>
                  <w:tcW w:w="590" w:type="dxa"/>
                  <w:vMerge w:val="continue"/>
                  <w:vAlign w:val="center"/>
                </w:tcPr>
                <w:p>
                  <w:pPr>
                    <w:keepNext w:val="0"/>
                    <w:keepLines w:val="0"/>
                    <w:widowControl/>
                    <w:suppressLineNumbers w:val="0"/>
                    <w:spacing w:before="0" w:beforeAutospacing="0" w:after="0" w:afterAutospacing="0"/>
                    <w:ind w:left="0" w:right="0"/>
                    <w:jc w:val="center"/>
                    <w:rPr>
                      <w:rFonts w:hint="default"/>
                      <w:sz w:val="21"/>
                      <w:szCs w:val="21"/>
                    </w:rPr>
                  </w:pPr>
                </w:p>
              </w:tc>
              <w:tc>
                <w:tcPr>
                  <w:tcW w:w="650"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7</w:t>
                  </w:r>
                  <w:r>
                    <w:rPr>
                      <w:rFonts w:hint="default"/>
                      <w:sz w:val="21"/>
                      <w:szCs w:val="21"/>
                    </w:rPr>
                    <w:t>.30</w:t>
                  </w:r>
                </w:p>
              </w:tc>
              <w:tc>
                <w:tcPr>
                  <w:tcW w:w="1027"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1</w:t>
                  </w:r>
                  <w:r>
                    <w:rPr>
                      <w:rFonts w:hint="default"/>
                      <w:sz w:val="21"/>
                      <w:szCs w:val="21"/>
                    </w:rPr>
                    <w:t>5</w:t>
                  </w:r>
                </w:p>
              </w:tc>
              <w:tc>
                <w:tcPr>
                  <w:tcW w:w="1063"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3</w:t>
                  </w:r>
                  <w:r>
                    <w:rPr>
                      <w:rFonts w:hint="default"/>
                      <w:sz w:val="21"/>
                      <w:szCs w:val="21"/>
                    </w:rPr>
                    <w:t>.0</w:t>
                  </w:r>
                </w:p>
              </w:tc>
              <w:tc>
                <w:tcPr>
                  <w:tcW w:w="1028"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2</w:t>
                  </w:r>
                  <w:r>
                    <w:rPr>
                      <w:rFonts w:hint="default"/>
                      <w:sz w:val="21"/>
                      <w:szCs w:val="21"/>
                    </w:rPr>
                    <w:t>3</w:t>
                  </w:r>
                </w:p>
              </w:tc>
              <w:tc>
                <w:tcPr>
                  <w:tcW w:w="1134"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0</w:t>
                  </w:r>
                  <w:r>
                    <w:rPr>
                      <w:rFonts w:hint="default"/>
                      <w:sz w:val="21"/>
                      <w:szCs w:val="21"/>
                    </w:rPr>
                    <w:t>.079</w:t>
                  </w:r>
                </w:p>
              </w:tc>
              <w:tc>
                <w:tcPr>
                  <w:tcW w:w="1086"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0</w:t>
                  </w:r>
                  <w:r>
                    <w:rPr>
                      <w:rFonts w:hint="default"/>
                      <w:sz w:val="21"/>
                      <w:szCs w:val="21"/>
                    </w:rPr>
                    <w:t>.03</w:t>
                  </w:r>
                </w:p>
              </w:tc>
              <w:tc>
                <w:tcPr>
                  <w:tcW w:w="1307" w:type="dxa"/>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2</w:t>
                  </w:r>
                  <w:r>
                    <w:rPr>
                      <w:rFonts w:hint="default"/>
                      <w:sz w:val="21"/>
                      <w:szCs w:val="21"/>
                    </w:rPr>
                    <w:t>.13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5" w:type="dxa"/>
                  <w:vMerge w:val="continue"/>
                  <w:vAlign w:val="center"/>
                </w:tcPr>
                <w:p>
                  <w:pPr>
                    <w:keepNext w:val="0"/>
                    <w:keepLines w:val="0"/>
                    <w:widowControl/>
                    <w:suppressLineNumbers w:val="0"/>
                    <w:spacing w:before="0" w:beforeAutospacing="0" w:after="0" w:afterAutospacing="0"/>
                    <w:ind w:left="0" w:right="0"/>
                    <w:jc w:val="center"/>
                    <w:rPr>
                      <w:rFonts w:hint="default"/>
                      <w:sz w:val="21"/>
                      <w:szCs w:val="21"/>
                    </w:rPr>
                  </w:pPr>
                </w:p>
              </w:tc>
              <w:tc>
                <w:tcPr>
                  <w:tcW w:w="590" w:type="dxa"/>
                  <w:vMerge w:val="restart"/>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default"/>
                      <w:sz w:val="21"/>
                      <w:szCs w:val="21"/>
                    </w:rPr>
                    <w:t>W3</w:t>
                  </w:r>
                </w:p>
              </w:tc>
              <w:tc>
                <w:tcPr>
                  <w:tcW w:w="650"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7</w:t>
                  </w:r>
                  <w:r>
                    <w:rPr>
                      <w:rFonts w:hint="default"/>
                      <w:sz w:val="21"/>
                      <w:szCs w:val="21"/>
                    </w:rPr>
                    <w:t>.21</w:t>
                  </w:r>
                </w:p>
              </w:tc>
              <w:tc>
                <w:tcPr>
                  <w:tcW w:w="1027"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1</w:t>
                  </w:r>
                  <w:r>
                    <w:rPr>
                      <w:rFonts w:hint="default"/>
                      <w:sz w:val="21"/>
                      <w:szCs w:val="21"/>
                    </w:rPr>
                    <w:t>3</w:t>
                  </w:r>
                </w:p>
              </w:tc>
              <w:tc>
                <w:tcPr>
                  <w:tcW w:w="1063"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2</w:t>
                  </w:r>
                  <w:r>
                    <w:rPr>
                      <w:rFonts w:hint="default"/>
                      <w:sz w:val="21"/>
                      <w:szCs w:val="21"/>
                    </w:rPr>
                    <w:t>.4</w:t>
                  </w:r>
                </w:p>
              </w:tc>
              <w:tc>
                <w:tcPr>
                  <w:tcW w:w="1028"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2</w:t>
                  </w:r>
                  <w:r>
                    <w:rPr>
                      <w:rFonts w:hint="default"/>
                      <w:sz w:val="21"/>
                      <w:szCs w:val="21"/>
                    </w:rPr>
                    <w:t>3</w:t>
                  </w:r>
                </w:p>
              </w:tc>
              <w:tc>
                <w:tcPr>
                  <w:tcW w:w="1134"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0</w:t>
                  </w:r>
                  <w:r>
                    <w:rPr>
                      <w:rFonts w:hint="default"/>
                      <w:sz w:val="21"/>
                      <w:szCs w:val="21"/>
                    </w:rPr>
                    <w:t>.085</w:t>
                  </w:r>
                </w:p>
              </w:tc>
              <w:tc>
                <w:tcPr>
                  <w:tcW w:w="1086"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0</w:t>
                  </w:r>
                  <w:r>
                    <w:rPr>
                      <w:rFonts w:hint="default"/>
                      <w:sz w:val="21"/>
                      <w:szCs w:val="21"/>
                    </w:rPr>
                    <w:t>.03</w:t>
                  </w:r>
                </w:p>
              </w:tc>
              <w:tc>
                <w:tcPr>
                  <w:tcW w:w="1307" w:type="dxa"/>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2</w:t>
                  </w:r>
                  <w:r>
                    <w:rPr>
                      <w:rFonts w:hint="default"/>
                      <w:sz w:val="21"/>
                      <w:szCs w:val="21"/>
                    </w:rPr>
                    <w:t>.00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5" w:type="dxa"/>
                  <w:vMerge w:val="continue"/>
                  <w:vAlign w:val="center"/>
                </w:tcPr>
                <w:p>
                  <w:pPr>
                    <w:keepNext w:val="0"/>
                    <w:keepLines w:val="0"/>
                    <w:widowControl/>
                    <w:suppressLineNumbers w:val="0"/>
                    <w:spacing w:before="0" w:beforeAutospacing="0" w:after="0" w:afterAutospacing="0"/>
                    <w:ind w:left="0" w:right="0"/>
                    <w:jc w:val="center"/>
                    <w:rPr>
                      <w:rFonts w:hint="default"/>
                      <w:sz w:val="21"/>
                      <w:szCs w:val="21"/>
                    </w:rPr>
                  </w:pPr>
                </w:p>
              </w:tc>
              <w:tc>
                <w:tcPr>
                  <w:tcW w:w="590" w:type="dxa"/>
                  <w:vMerge w:val="continue"/>
                  <w:vAlign w:val="center"/>
                </w:tcPr>
                <w:p>
                  <w:pPr>
                    <w:keepNext w:val="0"/>
                    <w:keepLines w:val="0"/>
                    <w:widowControl/>
                    <w:suppressLineNumbers w:val="0"/>
                    <w:spacing w:before="0" w:beforeAutospacing="0" w:after="0" w:afterAutospacing="0"/>
                    <w:ind w:left="0" w:right="0"/>
                    <w:jc w:val="center"/>
                    <w:rPr>
                      <w:rFonts w:hint="default"/>
                      <w:sz w:val="21"/>
                      <w:szCs w:val="21"/>
                    </w:rPr>
                  </w:pPr>
                </w:p>
              </w:tc>
              <w:tc>
                <w:tcPr>
                  <w:tcW w:w="650"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7</w:t>
                  </w:r>
                  <w:r>
                    <w:rPr>
                      <w:rFonts w:hint="default"/>
                      <w:sz w:val="21"/>
                      <w:szCs w:val="21"/>
                    </w:rPr>
                    <w:t>.33</w:t>
                  </w:r>
                </w:p>
              </w:tc>
              <w:tc>
                <w:tcPr>
                  <w:tcW w:w="1027"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1</w:t>
                  </w:r>
                  <w:r>
                    <w:rPr>
                      <w:rFonts w:hint="default"/>
                      <w:sz w:val="21"/>
                      <w:szCs w:val="21"/>
                    </w:rPr>
                    <w:t>6</w:t>
                  </w:r>
                </w:p>
              </w:tc>
              <w:tc>
                <w:tcPr>
                  <w:tcW w:w="1063"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3</w:t>
                  </w:r>
                  <w:r>
                    <w:rPr>
                      <w:rFonts w:hint="default"/>
                      <w:sz w:val="21"/>
                      <w:szCs w:val="21"/>
                    </w:rPr>
                    <w:t>.3</w:t>
                  </w:r>
                </w:p>
              </w:tc>
              <w:tc>
                <w:tcPr>
                  <w:tcW w:w="1028"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2</w:t>
                  </w:r>
                  <w:r>
                    <w:rPr>
                      <w:rFonts w:hint="default"/>
                      <w:sz w:val="21"/>
                      <w:szCs w:val="21"/>
                    </w:rPr>
                    <w:t>3</w:t>
                  </w:r>
                </w:p>
              </w:tc>
              <w:tc>
                <w:tcPr>
                  <w:tcW w:w="1134"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0</w:t>
                  </w:r>
                  <w:r>
                    <w:rPr>
                      <w:rFonts w:hint="default"/>
                      <w:sz w:val="21"/>
                      <w:szCs w:val="21"/>
                    </w:rPr>
                    <w:t>.078</w:t>
                  </w:r>
                </w:p>
              </w:tc>
              <w:tc>
                <w:tcPr>
                  <w:tcW w:w="1086" w:type="dxa"/>
                  <w:vAlign w:val="center"/>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0</w:t>
                  </w:r>
                  <w:r>
                    <w:rPr>
                      <w:rFonts w:hint="default"/>
                      <w:sz w:val="21"/>
                      <w:szCs w:val="21"/>
                    </w:rPr>
                    <w:t>.03</w:t>
                  </w:r>
                </w:p>
              </w:tc>
              <w:tc>
                <w:tcPr>
                  <w:tcW w:w="1307" w:type="dxa"/>
                </w:tcPr>
                <w:p>
                  <w:pPr>
                    <w:keepNext w:val="0"/>
                    <w:keepLines w:val="0"/>
                    <w:widowControl/>
                    <w:suppressLineNumbers w:val="0"/>
                    <w:spacing w:before="0" w:beforeAutospacing="0" w:after="0" w:afterAutospacing="0"/>
                    <w:ind w:left="0" w:right="0"/>
                    <w:jc w:val="center"/>
                    <w:rPr>
                      <w:rFonts w:hint="default"/>
                      <w:sz w:val="21"/>
                      <w:szCs w:val="21"/>
                    </w:rPr>
                  </w:pPr>
                  <w:r>
                    <w:rPr>
                      <w:rFonts w:hint="eastAsia"/>
                      <w:sz w:val="21"/>
                      <w:szCs w:val="21"/>
                    </w:rPr>
                    <w:t>2</w:t>
                  </w:r>
                  <w:r>
                    <w:rPr>
                      <w:rFonts w:hint="default"/>
                      <w:sz w:val="21"/>
                      <w:szCs w:val="21"/>
                    </w:rPr>
                    <w:t>.06</w:t>
                  </w:r>
                </w:p>
              </w:tc>
            </w:tr>
          </w:tbl>
          <w:p>
            <w:pPr>
              <w:keepNext w:val="0"/>
              <w:keepLines w:val="0"/>
              <w:widowControl/>
              <w:suppressLineNumbers w:val="0"/>
              <w:snapToGrid w:val="0"/>
              <w:spacing w:before="0" w:beforeAutospacing="0" w:after="0" w:afterAutospacing="0"/>
              <w:ind w:left="0" w:right="0" w:firstLine="480" w:firstLineChars="200"/>
              <w:rPr>
                <w:rFonts w:hint="default" w:eastAsia="宋体"/>
                <w:sz w:val="24"/>
                <w:szCs w:val="24"/>
              </w:rPr>
            </w:pPr>
            <w:r>
              <w:rPr>
                <w:rFonts w:hint="eastAsia" w:eastAsia="宋体"/>
                <w:sz w:val="24"/>
                <w:szCs w:val="24"/>
              </w:rPr>
              <w:t>监测结果表明，COD、BOD</w:t>
            </w:r>
            <w:r>
              <w:rPr>
                <w:rFonts w:hint="eastAsia" w:eastAsia="宋体"/>
                <w:sz w:val="24"/>
                <w:szCs w:val="24"/>
                <w:vertAlign w:val="subscript"/>
              </w:rPr>
              <w:t>5</w:t>
            </w:r>
            <w:r>
              <w:rPr>
                <w:rFonts w:hint="eastAsia" w:eastAsia="宋体"/>
                <w:sz w:val="24"/>
                <w:szCs w:val="24"/>
              </w:rPr>
              <w:t>、氨氮、SS、总磷指标检测结果能达到Ⅳ类水质标准。其中总氮超标可能与沿河的生活污水面源有关，沿河周边污水收集纳管覆盖率较低、部分企业污水及当地居民生活污水未能普遍得到收集处理，造成污水无序排放至周围水体，从而导致超标现象。通过提高生活污水收集率和处理率，统筹推进城区市政道路雨污水管网改造、城区合流制小区和居住区雨污分流改造、集镇污水管网新建和分流改造、农村居民点生活污水治理，加大新建管网和泵站配套及老旧管网改造、破损修复力度，提升污水收集率。通过上述措施后，能有效改善沂南河水质。本项目产生的废水经厂区污水处理站处理后接管沭阳南方水务有限公司污水处理厂集中处理后排放，因此，本项目对附近地表水体沂南河水环境影响较小。</w:t>
            </w:r>
          </w:p>
          <w:p>
            <w:pPr>
              <w:keepNext w:val="0"/>
              <w:keepLines w:val="0"/>
              <w:widowControl/>
              <w:suppressLineNumbers w:val="0"/>
              <w:snapToGrid w:val="0"/>
              <w:spacing w:before="0" w:beforeAutospacing="0" w:after="0" w:afterAutospacing="0"/>
              <w:ind w:left="0" w:right="0"/>
              <w:rPr>
                <w:rFonts w:hint="default" w:eastAsia="宋体"/>
                <w:b/>
                <w:sz w:val="24"/>
                <w:szCs w:val="24"/>
              </w:rPr>
            </w:pPr>
            <w:r>
              <w:rPr>
                <w:rFonts w:hint="default" w:eastAsia="宋体"/>
                <w:b/>
                <w:sz w:val="24"/>
                <w:szCs w:val="24"/>
              </w:rPr>
              <w:t>3.3声环境质量现状调查</w:t>
            </w:r>
          </w:p>
          <w:p>
            <w:pPr>
              <w:keepNext w:val="0"/>
              <w:keepLines w:val="0"/>
              <w:widowControl/>
              <w:suppressLineNumbers w:val="0"/>
              <w:snapToGrid w:val="0"/>
              <w:spacing w:before="0" w:beforeAutospacing="0" w:after="0" w:afterAutospacing="0"/>
              <w:ind w:left="0" w:right="0" w:firstLine="480" w:firstLineChars="200"/>
              <w:rPr>
                <w:rFonts w:hint="default" w:eastAsia="宋体"/>
                <w:sz w:val="24"/>
                <w:szCs w:val="24"/>
              </w:rPr>
            </w:pPr>
            <w:r>
              <w:rPr>
                <w:rFonts w:hint="eastAsia" w:eastAsia="宋体"/>
                <w:sz w:val="24"/>
                <w:szCs w:val="24"/>
              </w:rPr>
              <w:t>根据《江苏明湖生物能源科技有限公司沭阳县餐厨废弃物无害化处理厂PPP项目环境影响评价报告书》无锡市中证检测技术有限公司2019年2月19日至20日对项目地监测结果，对环境噪声监测数据统计整理见下表。</w:t>
            </w:r>
          </w:p>
          <w:p>
            <w:pPr>
              <w:pStyle w:val="11"/>
              <w:keepNext w:val="0"/>
              <w:keepLines w:val="0"/>
              <w:widowControl/>
              <w:suppressLineNumbers w:val="0"/>
              <w:snapToGrid w:val="0"/>
              <w:spacing w:before="0" w:beforeAutospacing="0" w:after="0" w:afterAutospacing="0" w:line="360" w:lineRule="auto"/>
              <w:ind w:left="0" w:firstLine="482"/>
              <w:jc w:val="center"/>
              <w:rPr>
                <w:rFonts w:hint="default" w:ascii="Times New Roman" w:eastAsia="宋体"/>
                <w:b/>
                <w:sz w:val="24"/>
                <w:szCs w:val="24"/>
              </w:rPr>
            </w:pPr>
            <w:r>
              <w:rPr>
                <w:rFonts w:hint="default" w:ascii="Times New Roman" w:eastAsia="宋体"/>
                <w:b/>
                <w:sz w:val="24"/>
                <w:szCs w:val="24"/>
              </w:rPr>
              <w:t>表</w:t>
            </w:r>
            <w:r>
              <w:rPr>
                <w:rFonts w:hint="eastAsia" w:ascii="Times New Roman" w:eastAsia="宋体"/>
                <w:b/>
                <w:sz w:val="24"/>
                <w:szCs w:val="24"/>
              </w:rPr>
              <w:t>3</w:t>
            </w:r>
            <w:r>
              <w:rPr>
                <w:rFonts w:hint="default" w:ascii="Times New Roman" w:eastAsia="宋体"/>
                <w:b/>
                <w:sz w:val="24"/>
                <w:szCs w:val="24"/>
              </w:rPr>
              <w:t>-</w:t>
            </w:r>
            <w:r>
              <w:rPr>
                <w:rFonts w:hint="eastAsia" w:ascii="Times New Roman" w:eastAsia="宋体"/>
                <w:b/>
                <w:sz w:val="24"/>
                <w:szCs w:val="24"/>
              </w:rPr>
              <w:t>3</w:t>
            </w:r>
            <w:r>
              <w:rPr>
                <w:rFonts w:hint="default" w:ascii="Times New Roman" w:eastAsia="宋体"/>
                <w:b/>
                <w:sz w:val="24"/>
                <w:szCs w:val="24"/>
              </w:rPr>
              <w:t xml:space="preserve">  噪声环境质量监测结果汇总</w:t>
            </w:r>
          </w:p>
          <w:tbl>
            <w:tblPr>
              <w:tblStyle w:val="27"/>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1152"/>
              <w:gridCol w:w="1309"/>
              <w:gridCol w:w="1410"/>
              <w:gridCol w:w="1439"/>
              <w:gridCol w:w="1116"/>
              <w:gridCol w:w="1120"/>
              <w:gridCol w:w="1291"/>
              <w:gridCol w:w="1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gridAfter w:val="1"/>
                <w:wAfter w:w="7" w:type="pct"/>
                <w:trHeight w:val="23" w:hRule="atLeast"/>
                <w:jc w:val="center"/>
              </w:trPr>
              <w:tc>
                <w:tcPr>
                  <w:tcW w:w="650"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监测日期</w:t>
                  </w:r>
                </w:p>
              </w:tc>
              <w:tc>
                <w:tcPr>
                  <w:tcW w:w="739"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监测位置</w:t>
                  </w:r>
                </w:p>
              </w:tc>
              <w:tc>
                <w:tcPr>
                  <w:tcW w:w="796"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昼间(dB(A))</w:t>
                  </w:r>
                </w:p>
              </w:tc>
              <w:tc>
                <w:tcPr>
                  <w:tcW w:w="812"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夜间(dB(A))</w:t>
                  </w:r>
                </w:p>
              </w:tc>
              <w:tc>
                <w:tcPr>
                  <w:tcW w:w="630"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昼间标准(dB(A))</w:t>
                  </w:r>
                </w:p>
              </w:tc>
              <w:tc>
                <w:tcPr>
                  <w:tcW w:w="632"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夜间标准(dB(A))</w:t>
                  </w:r>
                </w:p>
              </w:tc>
              <w:tc>
                <w:tcPr>
                  <w:tcW w:w="729"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达标性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gridAfter w:val="1"/>
                <w:wAfter w:w="7" w:type="pct"/>
                <w:trHeight w:val="23" w:hRule="atLeast"/>
                <w:jc w:val="center"/>
              </w:trPr>
              <w:tc>
                <w:tcPr>
                  <w:tcW w:w="650" w:type="pct"/>
                  <w:vMerge w:val="restar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2019.2.19</w:t>
                  </w:r>
                </w:p>
              </w:tc>
              <w:tc>
                <w:tcPr>
                  <w:tcW w:w="739"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N1厂界东侧</w:t>
                  </w:r>
                </w:p>
              </w:tc>
              <w:tc>
                <w:tcPr>
                  <w:tcW w:w="796"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57.4</w:t>
                  </w:r>
                </w:p>
              </w:tc>
              <w:tc>
                <w:tcPr>
                  <w:tcW w:w="812"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46.2</w:t>
                  </w:r>
                </w:p>
              </w:tc>
              <w:tc>
                <w:tcPr>
                  <w:tcW w:w="630"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60</w:t>
                  </w:r>
                </w:p>
              </w:tc>
              <w:tc>
                <w:tcPr>
                  <w:tcW w:w="632"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50</w:t>
                  </w:r>
                </w:p>
              </w:tc>
              <w:tc>
                <w:tcPr>
                  <w:tcW w:w="729"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50" w:type="pct"/>
                  <w:vMerge w:val="continue"/>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p>
              </w:tc>
              <w:tc>
                <w:tcPr>
                  <w:tcW w:w="739"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N2厂界南侧</w:t>
                  </w:r>
                </w:p>
              </w:tc>
              <w:tc>
                <w:tcPr>
                  <w:tcW w:w="796"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58.3</w:t>
                  </w:r>
                </w:p>
              </w:tc>
              <w:tc>
                <w:tcPr>
                  <w:tcW w:w="812"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47.2</w:t>
                  </w:r>
                </w:p>
              </w:tc>
              <w:tc>
                <w:tcPr>
                  <w:tcW w:w="630"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60</w:t>
                  </w:r>
                </w:p>
              </w:tc>
              <w:tc>
                <w:tcPr>
                  <w:tcW w:w="632"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50</w:t>
                  </w:r>
                </w:p>
              </w:tc>
              <w:tc>
                <w:tcPr>
                  <w:tcW w:w="737" w:type="pct"/>
                  <w:gridSpan w:val="2"/>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50" w:type="pct"/>
                  <w:vMerge w:val="continue"/>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p>
              </w:tc>
              <w:tc>
                <w:tcPr>
                  <w:tcW w:w="739"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N3厂界西侧</w:t>
                  </w:r>
                </w:p>
              </w:tc>
              <w:tc>
                <w:tcPr>
                  <w:tcW w:w="796"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57.9</w:t>
                  </w:r>
                </w:p>
              </w:tc>
              <w:tc>
                <w:tcPr>
                  <w:tcW w:w="812"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45.4</w:t>
                  </w:r>
                </w:p>
              </w:tc>
              <w:tc>
                <w:tcPr>
                  <w:tcW w:w="630"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60</w:t>
                  </w:r>
                </w:p>
              </w:tc>
              <w:tc>
                <w:tcPr>
                  <w:tcW w:w="632"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50</w:t>
                  </w:r>
                </w:p>
              </w:tc>
              <w:tc>
                <w:tcPr>
                  <w:tcW w:w="737" w:type="pct"/>
                  <w:gridSpan w:val="2"/>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50" w:type="pct"/>
                  <w:vMerge w:val="continue"/>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p>
              </w:tc>
              <w:tc>
                <w:tcPr>
                  <w:tcW w:w="739"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N4厂界北侧</w:t>
                  </w:r>
                </w:p>
              </w:tc>
              <w:tc>
                <w:tcPr>
                  <w:tcW w:w="796"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56.6</w:t>
                  </w:r>
                </w:p>
              </w:tc>
              <w:tc>
                <w:tcPr>
                  <w:tcW w:w="812"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45.4</w:t>
                  </w:r>
                </w:p>
              </w:tc>
              <w:tc>
                <w:tcPr>
                  <w:tcW w:w="630"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60</w:t>
                  </w:r>
                </w:p>
              </w:tc>
              <w:tc>
                <w:tcPr>
                  <w:tcW w:w="632"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50</w:t>
                  </w:r>
                </w:p>
              </w:tc>
              <w:tc>
                <w:tcPr>
                  <w:tcW w:w="737" w:type="pct"/>
                  <w:gridSpan w:val="2"/>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gridAfter w:val="1"/>
                <w:wAfter w:w="7" w:type="pct"/>
                <w:trHeight w:val="23" w:hRule="atLeast"/>
                <w:jc w:val="center"/>
              </w:trPr>
              <w:tc>
                <w:tcPr>
                  <w:tcW w:w="650" w:type="pct"/>
                  <w:vMerge w:val="restar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2019.2.20</w:t>
                  </w:r>
                </w:p>
              </w:tc>
              <w:tc>
                <w:tcPr>
                  <w:tcW w:w="739"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N1厂界东侧</w:t>
                  </w:r>
                </w:p>
              </w:tc>
              <w:tc>
                <w:tcPr>
                  <w:tcW w:w="796"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57.9</w:t>
                  </w:r>
                </w:p>
              </w:tc>
              <w:tc>
                <w:tcPr>
                  <w:tcW w:w="812"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45.8</w:t>
                  </w:r>
                </w:p>
              </w:tc>
              <w:tc>
                <w:tcPr>
                  <w:tcW w:w="630"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60</w:t>
                  </w:r>
                </w:p>
              </w:tc>
              <w:tc>
                <w:tcPr>
                  <w:tcW w:w="632"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50</w:t>
                  </w:r>
                </w:p>
              </w:tc>
              <w:tc>
                <w:tcPr>
                  <w:tcW w:w="729"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50" w:type="pct"/>
                  <w:vMerge w:val="continue"/>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p>
              </w:tc>
              <w:tc>
                <w:tcPr>
                  <w:tcW w:w="739"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N2厂界南侧</w:t>
                  </w:r>
                </w:p>
              </w:tc>
              <w:tc>
                <w:tcPr>
                  <w:tcW w:w="796"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58.3</w:t>
                  </w:r>
                </w:p>
              </w:tc>
              <w:tc>
                <w:tcPr>
                  <w:tcW w:w="812"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47.2</w:t>
                  </w:r>
                </w:p>
              </w:tc>
              <w:tc>
                <w:tcPr>
                  <w:tcW w:w="630"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60</w:t>
                  </w:r>
                </w:p>
              </w:tc>
              <w:tc>
                <w:tcPr>
                  <w:tcW w:w="632"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50</w:t>
                  </w:r>
                </w:p>
              </w:tc>
              <w:tc>
                <w:tcPr>
                  <w:tcW w:w="737" w:type="pct"/>
                  <w:gridSpan w:val="2"/>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50" w:type="pct"/>
                  <w:vMerge w:val="continue"/>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p>
              </w:tc>
              <w:tc>
                <w:tcPr>
                  <w:tcW w:w="739"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N3厂界西侧</w:t>
                  </w:r>
                </w:p>
              </w:tc>
              <w:tc>
                <w:tcPr>
                  <w:tcW w:w="796"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58.7</w:t>
                  </w:r>
                </w:p>
              </w:tc>
              <w:tc>
                <w:tcPr>
                  <w:tcW w:w="812"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46.7</w:t>
                  </w:r>
                </w:p>
              </w:tc>
              <w:tc>
                <w:tcPr>
                  <w:tcW w:w="630"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60</w:t>
                  </w:r>
                </w:p>
              </w:tc>
              <w:tc>
                <w:tcPr>
                  <w:tcW w:w="632"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50</w:t>
                  </w:r>
                </w:p>
              </w:tc>
              <w:tc>
                <w:tcPr>
                  <w:tcW w:w="737" w:type="pct"/>
                  <w:gridSpan w:val="2"/>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50" w:type="pct"/>
                  <w:vMerge w:val="continue"/>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p>
              </w:tc>
              <w:tc>
                <w:tcPr>
                  <w:tcW w:w="739"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N4厂界北侧</w:t>
                  </w:r>
                </w:p>
              </w:tc>
              <w:tc>
                <w:tcPr>
                  <w:tcW w:w="796"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56.5</w:t>
                  </w:r>
                </w:p>
              </w:tc>
              <w:tc>
                <w:tcPr>
                  <w:tcW w:w="812"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46.5</w:t>
                  </w:r>
                </w:p>
              </w:tc>
              <w:tc>
                <w:tcPr>
                  <w:tcW w:w="630"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60</w:t>
                  </w:r>
                </w:p>
              </w:tc>
              <w:tc>
                <w:tcPr>
                  <w:tcW w:w="632" w:type="pct"/>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50</w:t>
                  </w:r>
                </w:p>
              </w:tc>
              <w:tc>
                <w:tcPr>
                  <w:tcW w:w="737" w:type="pct"/>
                  <w:gridSpan w:val="2"/>
                  <w:vAlign w:val="center"/>
                </w:tcPr>
                <w:p>
                  <w:pPr>
                    <w:pStyle w:val="25"/>
                    <w:keepNext w:val="0"/>
                    <w:keepLines w:val="0"/>
                    <w:widowControl/>
                    <w:suppressLineNumbers w:val="0"/>
                    <w:snapToGrid w:val="0"/>
                    <w:spacing w:before="0" w:beforeAutospacing="0" w:after="0" w:afterAutospacing="0" w:line="240" w:lineRule="auto"/>
                    <w:ind w:left="0" w:right="0" w:firstLine="0" w:firstLineChars="0"/>
                    <w:jc w:val="center"/>
                    <w:rPr>
                      <w:rFonts w:hint="default" w:eastAsia="宋体"/>
                      <w:sz w:val="21"/>
                      <w:szCs w:val="21"/>
                    </w:rPr>
                  </w:pPr>
                  <w:r>
                    <w:rPr>
                      <w:rFonts w:hint="eastAsia" w:eastAsia="宋体"/>
                      <w:sz w:val="21"/>
                      <w:szCs w:val="21"/>
                    </w:rPr>
                    <w:t>达标</w:t>
                  </w:r>
                </w:p>
              </w:tc>
            </w:tr>
          </w:tbl>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sz w:val="24"/>
                <w:szCs w:val="24"/>
                <w:lang w:val="zh-CN"/>
              </w:rPr>
            </w:pPr>
            <w:r>
              <w:rPr>
                <w:rFonts w:hint="eastAsia" w:eastAsia="宋体"/>
                <w:sz w:val="24"/>
                <w:szCs w:val="24"/>
                <w:lang w:val="zh-CN"/>
              </w:rPr>
              <w:t>从表5.2-</w:t>
            </w:r>
            <w:r>
              <w:rPr>
                <w:rFonts w:hint="eastAsia" w:eastAsia="宋体"/>
                <w:sz w:val="24"/>
                <w:szCs w:val="24"/>
              </w:rPr>
              <w:t>7</w:t>
            </w:r>
            <w:r>
              <w:rPr>
                <w:rFonts w:hint="eastAsia" w:eastAsia="宋体"/>
                <w:sz w:val="24"/>
                <w:szCs w:val="24"/>
                <w:lang w:val="zh-CN"/>
              </w:rPr>
              <w:t>可见，本项目所在区域各测点声环境质量均能满足《声环境质量标准》(GB3096-2008)中</w:t>
            </w:r>
            <w:r>
              <w:rPr>
                <w:rFonts w:hint="eastAsia" w:eastAsia="宋体"/>
                <w:sz w:val="24"/>
                <w:szCs w:val="24"/>
              </w:rPr>
              <w:t>2</w:t>
            </w:r>
            <w:r>
              <w:rPr>
                <w:rFonts w:hint="eastAsia" w:eastAsia="宋体"/>
                <w:sz w:val="24"/>
                <w:szCs w:val="24"/>
                <w:lang w:val="zh-CN"/>
              </w:rPr>
              <w:t>类标准限值的要求，本项目周边没有新增噪声源，现状噪声与监测时的噪声基本相同，声环境质量较好。</w:t>
            </w:r>
          </w:p>
          <w:p>
            <w:pPr>
              <w:keepNext w:val="0"/>
              <w:keepLines w:val="0"/>
              <w:widowControl/>
              <w:suppressLineNumbers w:val="0"/>
              <w:tabs>
                <w:tab w:val="left" w:pos="2790"/>
              </w:tabs>
              <w:snapToGrid w:val="0"/>
              <w:spacing w:before="0" w:beforeAutospacing="0" w:after="0" w:afterAutospacing="0"/>
              <w:ind w:left="0" w:right="0"/>
              <w:rPr>
                <w:rFonts w:hint="default" w:eastAsia="宋体"/>
                <w:b/>
                <w:sz w:val="24"/>
                <w:szCs w:val="24"/>
              </w:rPr>
            </w:pPr>
            <w:r>
              <w:rPr>
                <w:rFonts w:hint="default" w:eastAsia="宋体"/>
                <w:b/>
                <w:sz w:val="24"/>
                <w:szCs w:val="24"/>
              </w:rPr>
              <w:t>3.</w:t>
            </w:r>
            <w:r>
              <w:rPr>
                <w:rFonts w:hint="eastAsia" w:eastAsia="宋体"/>
                <w:b/>
                <w:sz w:val="24"/>
                <w:szCs w:val="24"/>
              </w:rPr>
              <w:t>4</w:t>
            </w:r>
            <w:r>
              <w:rPr>
                <w:rFonts w:hint="default" w:eastAsia="宋体"/>
                <w:b/>
                <w:sz w:val="24"/>
                <w:szCs w:val="24"/>
              </w:rPr>
              <w:t>辐射环境和生态环境</w:t>
            </w:r>
          </w:p>
          <w:p>
            <w:pPr>
              <w:keepNext w:val="0"/>
              <w:keepLines w:val="0"/>
              <w:widowControl/>
              <w:suppressLineNumbers w:val="0"/>
              <w:snapToGrid w:val="0"/>
              <w:spacing w:before="0" w:beforeAutospacing="0" w:after="0" w:afterAutospacing="0"/>
              <w:ind w:left="0" w:right="0" w:firstLine="480" w:firstLineChars="200"/>
              <w:rPr>
                <w:rFonts w:hint="default" w:eastAsia="宋体"/>
                <w:sz w:val="24"/>
                <w:szCs w:val="24"/>
              </w:rPr>
            </w:pPr>
            <w:r>
              <w:rPr>
                <w:rFonts w:hint="default" w:eastAsia="宋体"/>
                <w:sz w:val="24"/>
                <w:szCs w:val="24"/>
              </w:rPr>
              <w:t>建设项目所在地无不良辐射和生态环境影响。</w:t>
            </w:r>
          </w:p>
          <w:p>
            <w:pPr>
              <w:keepNext w:val="0"/>
              <w:keepLines w:val="0"/>
              <w:widowControl/>
              <w:suppressLineNumbers w:val="0"/>
              <w:tabs>
                <w:tab w:val="left" w:pos="2790"/>
              </w:tabs>
              <w:snapToGrid w:val="0"/>
              <w:spacing w:before="0" w:beforeAutospacing="0" w:after="0" w:afterAutospacing="0"/>
              <w:ind w:left="0" w:right="0"/>
              <w:rPr>
                <w:rFonts w:hint="default" w:eastAsia="宋体"/>
                <w:b/>
                <w:sz w:val="24"/>
                <w:szCs w:val="24"/>
              </w:rPr>
            </w:pPr>
            <w:r>
              <w:rPr>
                <w:rFonts w:hint="default" w:eastAsia="宋体"/>
                <w:b/>
                <w:sz w:val="24"/>
                <w:szCs w:val="24"/>
              </w:rPr>
              <w:t>3.</w:t>
            </w:r>
            <w:r>
              <w:rPr>
                <w:rFonts w:hint="eastAsia" w:eastAsia="宋体"/>
                <w:b/>
                <w:sz w:val="24"/>
                <w:szCs w:val="24"/>
              </w:rPr>
              <w:t>5</w:t>
            </w:r>
            <w:r>
              <w:rPr>
                <w:rFonts w:hint="default" w:eastAsia="宋体"/>
                <w:b/>
                <w:sz w:val="24"/>
                <w:szCs w:val="24"/>
              </w:rPr>
              <w:t>主要环境保护目标（列出名单及保护级别）</w:t>
            </w:r>
          </w:p>
          <w:p>
            <w:pPr>
              <w:keepNext w:val="0"/>
              <w:keepLines w:val="0"/>
              <w:widowControl w:val="0"/>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eastAsia" w:eastAsia="宋体"/>
                <w:bCs/>
                <w:sz w:val="24"/>
                <w:szCs w:val="24"/>
              </w:rPr>
              <w:t>建设项目位于</w:t>
            </w:r>
            <w:r>
              <w:rPr>
                <w:rFonts w:hint="eastAsia" w:eastAsia="宋体"/>
                <w:sz w:val="24"/>
                <w:szCs w:val="24"/>
              </w:rPr>
              <w:t>沭阳县春雨路2号，沭阳县餐厨废弃物无害化处理厂院内</w:t>
            </w:r>
            <w:r>
              <w:rPr>
                <w:rFonts w:hint="eastAsia" w:eastAsia="宋体"/>
                <w:bCs/>
                <w:sz w:val="24"/>
                <w:szCs w:val="24"/>
              </w:rPr>
              <w:t>，根据评价工作等级的判据，确定大气评价等级为二级，二级评价不进行进一步预测与评价，只对污染物排放量进行核算。评价范围为以厂址为中心，边长为5km的矩形区域。</w:t>
            </w:r>
          </w:p>
          <w:p>
            <w:pPr>
              <w:keepNext w:val="0"/>
              <w:keepLines w:val="0"/>
              <w:widowControl w:val="0"/>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eastAsia" w:eastAsia="宋体"/>
                <w:bCs/>
                <w:sz w:val="24"/>
                <w:szCs w:val="24"/>
              </w:rPr>
              <w:t>根据项目所在声环境功能区划、项目噪声影响程度及周边敏感点分布，声环境评价范围为厂区周边200m。</w:t>
            </w:r>
          </w:p>
          <w:p>
            <w:pPr>
              <w:keepNext w:val="0"/>
              <w:keepLines w:val="0"/>
              <w:widowControl w:val="0"/>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eastAsia" w:eastAsia="宋体"/>
                <w:bCs/>
                <w:sz w:val="24"/>
                <w:szCs w:val="24"/>
              </w:rPr>
              <w:t>结合现场周边情况，确定项目周边主要环境保护目标见表3-4和表3-5。</w:t>
            </w:r>
          </w:p>
          <w:p>
            <w:pPr>
              <w:keepNext w:val="0"/>
              <w:keepLines w:val="0"/>
              <w:widowControl w:val="0"/>
              <w:suppressLineNumbers w:val="0"/>
              <w:snapToGrid w:val="0"/>
              <w:spacing w:before="0" w:beforeAutospacing="0" w:after="0" w:afterAutospacing="0"/>
              <w:ind w:left="0" w:right="0"/>
              <w:jc w:val="center"/>
              <w:rPr>
                <w:rFonts w:hint="default" w:eastAsia="宋体"/>
                <w:b/>
                <w:sz w:val="24"/>
                <w:szCs w:val="24"/>
              </w:rPr>
            </w:pPr>
            <w:r>
              <w:rPr>
                <w:rFonts w:hint="default" w:eastAsia="宋体"/>
                <w:b/>
                <w:sz w:val="24"/>
                <w:szCs w:val="24"/>
              </w:rPr>
              <w:t>表3-</w:t>
            </w:r>
            <w:r>
              <w:rPr>
                <w:rFonts w:hint="eastAsia" w:eastAsia="宋体"/>
                <w:b/>
                <w:sz w:val="24"/>
                <w:szCs w:val="24"/>
              </w:rPr>
              <w:t>4</w:t>
            </w:r>
            <w:r>
              <w:rPr>
                <w:rFonts w:hint="default" w:eastAsia="宋体"/>
                <w:b/>
                <w:sz w:val="24"/>
                <w:szCs w:val="24"/>
              </w:rPr>
              <w:t>环境</w:t>
            </w:r>
            <w:r>
              <w:rPr>
                <w:rFonts w:hint="eastAsia" w:eastAsia="宋体"/>
                <w:b/>
                <w:sz w:val="24"/>
                <w:szCs w:val="24"/>
              </w:rPr>
              <w:t>空气</w:t>
            </w:r>
            <w:r>
              <w:rPr>
                <w:rFonts w:hint="default" w:eastAsia="宋体"/>
                <w:b/>
                <w:sz w:val="24"/>
                <w:szCs w:val="24"/>
              </w:rPr>
              <w:t>保护目标一览表</w:t>
            </w:r>
          </w:p>
          <w:tbl>
            <w:tblPr>
              <w:tblStyle w:val="27"/>
              <w:tblW w:w="862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099"/>
              <w:gridCol w:w="1145"/>
              <w:gridCol w:w="1254"/>
              <w:gridCol w:w="943"/>
              <w:gridCol w:w="1388"/>
              <w:gridCol w:w="993"/>
              <w:gridCol w:w="758"/>
              <w:gridCol w:w="104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93" w:hRule="atLeast"/>
                <w:tblHeader/>
                <w:jc w:val="center"/>
              </w:trPr>
              <w:tc>
                <w:tcPr>
                  <w:tcW w:w="1099" w:type="dxa"/>
                  <w:vMerge w:val="restart"/>
                  <w:tcBorders>
                    <w:top w:val="single" w:color="000000" w:sz="12" w:space="0"/>
                    <w:left w:val="nil"/>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名称</w:t>
                  </w:r>
                </w:p>
              </w:tc>
              <w:tc>
                <w:tcPr>
                  <w:tcW w:w="2399" w:type="dxa"/>
                  <w:gridSpan w:val="2"/>
                  <w:tcBorders>
                    <w:top w:val="single" w:color="000000" w:sz="12"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坐标/m</w:t>
                  </w:r>
                </w:p>
              </w:tc>
              <w:tc>
                <w:tcPr>
                  <w:tcW w:w="943" w:type="dxa"/>
                  <w:vMerge w:val="restart"/>
                  <w:tcBorders>
                    <w:top w:val="single" w:color="000000" w:sz="12" w:space="0"/>
                    <w:left w:val="single" w:color="000000" w:sz="6" w:space="0"/>
                    <w:bottom w:val="single" w:color="000000" w:sz="6"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保护对象</w:t>
                  </w:r>
                </w:p>
              </w:tc>
              <w:tc>
                <w:tcPr>
                  <w:tcW w:w="1388" w:type="dxa"/>
                  <w:vMerge w:val="restart"/>
                  <w:tcBorders>
                    <w:top w:val="single" w:color="000000" w:sz="12" w:space="0"/>
                    <w:left w:val="single" w:color="auto" w:sz="4"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保护内容</w:t>
                  </w:r>
                </w:p>
              </w:tc>
              <w:tc>
                <w:tcPr>
                  <w:tcW w:w="993" w:type="dxa"/>
                  <w:vMerge w:val="restart"/>
                  <w:tcBorders>
                    <w:top w:val="single" w:color="000000" w:sz="12"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环境功能区</w:t>
                  </w:r>
                </w:p>
              </w:tc>
              <w:tc>
                <w:tcPr>
                  <w:tcW w:w="758" w:type="dxa"/>
                  <w:vMerge w:val="restart"/>
                  <w:tcBorders>
                    <w:top w:val="single" w:color="000000" w:sz="12"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相对厂址方位</w:t>
                  </w:r>
                </w:p>
              </w:tc>
              <w:tc>
                <w:tcPr>
                  <w:tcW w:w="1049" w:type="dxa"/>
                  <w:vMerge w:val="restart"/>
                  <w:tcBorders>
                    <w:top w:val="single" w:color="000000" w:sz="12" w:space="0"/>
                    <w:left w:val="single" w:color="000000" w:sz="6" w:space="0"/>
                    <w:bottom w:val="single" w:color="000000" w:sz="6" w:space="0"/>
                    <w:right w:val="nil"/>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相对厂界距离/m</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8" w:hRule="atLeast"/>
                <w:jc w:val="center"/>
              </w:trPr>
              <w:tc>
                <w:tcPr>
                  <w:tcW w:w="1099" w:type="dxa"/>
                  <w:vMerge w:val="continue"/>
                  <w:tcBorders>
                    <w:top w:val="single" w:color="000000" w:sz="12" w:space="0"/>
                    <w:left w:val="nil"/>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114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X</w:t>
                  </w:r>
                </w:p>
              </w:tc>
              <w:tc>
                <w:tcPr>
                  <w:tcW w:w="1254"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Y</w:t>
                  </w:r>
                </w:p>
              </w:tc>
              <w:tc>
                <w:tcPr>
                  <w:tcW w:w="943" w:type="dxa"/>
                  <w:vMerge w:val="continue"/>
                  <w:tcBorders>
                    <w:top w:val="single" w:color="000000" w:sz="12" w:space="0"/>
                    <w:left w:val="single" w:color="000000" w:sz="6" w:space="0"/>
                    <w:bottom w:val="single" w:color="000000" w:sz="6"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1388" w:type="dxa"/>
                  <w:vMerge w:val="continue"/>
                  <w:tcBorders>
                    <w:top w:val="single" w:color="000000" w:sz="12" w:space="0"/>
                    <w:left w:val="single" w:color="auto" w:sz="4"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993" w:type="dxa"/>
                  <w:vMerge w:val="continue"/>
                  <w:tcBorders>
                    <w:top w:val="single" w:color="000000" w:sz="12"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758" w:type="dxa"/>
                  <w:vMerge w:val="continue"/>
                  <w:tcBorders>
                    <w:top w:val="single" w:color="000000" w:sz="12"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1049" w:type="dxa"/>
                  <w:vMerge w:val="continue"/>
                  <w:tcBorders>
                    <w:top w:val="single" w:color="000000" w:sz="12" w:space="0"/>
                    <w:left w:val="single" w:color="000000" w:sz="6" w:space="0"/>
                    <w:bottom w:val="single" w:color="000000" w:sz="6" w:space="0"/>
                    <w:right w:val="nil"/>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7" w:hRule="atLeast"/>
                <w:jc w:val="center"/>
              </w:trPr>
              <w:tc>
                <w:tcPr>
                  <w:tcW w:w="1099" w:type="dxa"/>
                  <w:tcBorders>
                    <w:top w:val="single" w:color="000000" w:sz="6" w:space="0"/>
                    <w:left w:val="nil"/>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中心村</w:t>
                  </w:r>
                </w:p>
              </w:tc>
              <w:tc>
                <w:tcPr>
                  <w:tcW w:w="114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660626.54</w:t>
                  </w:r>
                </w:p>
              </w:tc>
              <w:tc>
                <w:tcPr>
                  <w:tcW w:w="1254"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3776852.14</w:t>
                  </w:r>
                </w:p>
              </w:tc>
              <w:tc>
                <w:tcPr>
                  <w:tcW w:w="943" w:type="dxa"/>
                  <w:tcBorders>
                    <w:top w:val="single" w:color="000000" w:sz="6" w:space="0"/>
                    <w:left w:val="single" w:color="000000" w:sz="6" w:space="0"/>
                    <w:bottom w:val="single" w:color="000000" w:sz="6"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居住区</w:t>
                  </w:r>
                </w:p>
              </w:tc>
              <w:tc>
                <w:tcPr>
                  <w:tcW w:w="1388" w:type="dxa"/>
                  <w:tcBorders>
                    <w:top w:val="single" w:color="000000" w:sz="6" w:space="0"/>
                    <w:left w:val="single" w:color="auto" w:sz="4"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人群</w:t>
                  </w:r>
                  <w:r>
                    <w:rPr>
                      <w:rFonts w:hint="eastAsia" w:eastAsia="宋体"/>
                      <w:sz w:val="21"/>
                      <w:szCs w:val="21"/>
                    </w:rPr>
                    <w:t>，600人</w:t>
                  </w:r>
                </w:p>
              </w:tc>
              <w:tc>
                <w:tcPr>
                  <w:tcW w:w="993" w:type="dxa"/>
                  <w:vMerge w:val="restart"/>
                  <w:tcBorders>
                    <w:top w:val="single" w:color="000000" w:sz="6" w:space="0"/>
                    <w:left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二类区</w:t>
                  </w:r>
                </w:p>
              </w:tc>
              <w:tc>
                <w:tcPr>
                  <w:tcW w:w="758"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NE</w:t>
                  </w:r>
                </w:p>
              </w:tc>
              <w:tc>
                <w:tcPr>
                  <w:tcW w:w="1049" w:type="dxa"/>
                  <w:tcBorders>
                    <w:top w:val="single" w:color="000000" w:sz="6" w:space="0"/>
                    <w:left w:val="single" w:color="000000" w:sz="6" w:space="0"/>
                    <w:bottom w:val="single" w:color="000000" w:sz="6" w:space="0"/>
                    <w:right w:val="nil"/>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440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7" w:hRule="atLeast"/>
                <w:jc w:val="center"/>
              </w:trPr>
              <w:tc>
                <w:tcPr>
                  <w:tcW w:w="1099" w:type="dxa"/>
                  <w:tcBorders>
                    <w:top w:val="single" w:color="000000" w:sz="6" w:space="0"/>
                    <w:left w:val="nil"/>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梅园</w:t>
                  </w:r>
                  <w:r>
                    <w:rPr>
                      <w:rFonts w:hint="default" w:eastAsia="宋体"/>
                      <w:sz w:val="21"/>
                      <w:szCs w:val="21"/>
                    </w:rPr>
                    <w:t>别墅</w:t>
                  </w:r>
                </w:p>
              </w:tc>
              <w:tc>
                <w:tcPr>
                  <w:tcW w:w="114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661730.85</w:t>
                  </w:r>
                </w:p>
              </w:tc>
              <w:tc>
                <w:tcPr>
                  <w:tcW w:w="1254"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3776867.12</w:t>
                  </w:r>
                </w:p>
              </w:tc>
              <w:tc>
                <w:tcPr>
                  <w:tcW w:w="943" w:type="dxa"/>
                  <w:tcBorders>
                    <w:top w:val="single" w:color="000000" w:sz="6" w:space="0"/>
                    <w:left w:val="single" w:color="000000" w:sz="6" w:space="0"/>
                    <w:bottom w:val="single" w:color="000000" w:sz="6"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居住区</w:t>
                  </w:r>
                </w:p>
              </w:tc>
              <w:tc>
                <w:tcPr>
                  <w:tcW w:w="1388" w:type="dxa"/>
                  <w:tcBorders>
                    <w:top w:val="single" w:color="000000" w:sz="6" w:space="0"/>
                    <w:left w:val="single" w:color="auto" w:sz="4"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人群</w:t>
                  </w:r>
                  <w:r>
                    <w:rPr>
                      <w:rFonts w:hint="eastAsia" w:eastAsia="宋体"/>
                      <w:sz w:val="21"/>
                      <w:szCs w:val="21"/>
                    </w:rPr>
                    <w:t>，200人</w:t>
                  </w:r>
                </w:p>
              </w:tc>
              <w:tc>
                <w:tcPr>
                  <w:tcW w:w="993" w:type="dxa"/>
                  <w:vMerge w:val="continue"/>
                  <w:tcBorders>
                    <w:left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758"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NE</w:t>
                  </w:r>
                </w:p>
              </w:tc>
              <w:tc>
                <w:tcPr>
                  <w:tcW w:w="1049" w:type="dxa"/>
                  <w:tcBorders>
                    <w:top w:val="single" w:color="000000" w:sz="6" w:space="0"/>
                    <w:left w:val="single" w:color="000000" w:sz="6" w:space="0"/>
                    <w:bottom w:val="single" w:color="000000" w:sz="6" w:space="0"/>
                    <w:right w:val="nil"/>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1600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7" w:hRule="atLeast"/>
                <w:jc w:val="center"/>
              </w:trPr>
              <w:tc>
                <w:tcPr>
                  <w:tcW w:w="1099" w:type="dxa"/>
                  <w:tcBorders>
                    <w:top w:val="single" w:color="000000" w:sz="6" w:space="0"/>
                    <w:left w:val="nil"/>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北京花园</w:t>
                  </w:r>
                  <w:r>
                    <w:rPr>
                      <w:rFonts w:hint="default" w:eastAsia="宋体"/>
                      <w:sz w:val="21"/>
                      <w:szCs w:val="21"/>
                    </w:rPr>
                    <w:t>二期</w:t>
                  </w:r>
                </w:p>
              </w:tc>
              <w:tc>
                <w:tcPr>
                  <w:tcW w:w="114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662244.86</w:t>
                  </w:r>
                </w:p>
              </w:tc>
              <w:tc>
                <w:tcPr>
                  <w:tcW w:w="1254"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3776815.97</w:t>
                  </w:r>
                </w:p>
              </w:tc>
              <w:tc>
                <w:tcPr>
                  <w:tcW w:w="943" w:type="dxa"/>
                  <w:tcBorders>
                    <w:top w:val="single" w:color="000000" w:sz="6" w:space="0"/>
                    <w:left w:val="single" w:color="000000" w:sz="6" w:space="0"/>
                    <w:bottom w:val="single" w:color="000000" w:sz="6"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居住区</w:t>
                  </w:r>
                </w:p>
              </w:tc>
              <w:tc>
                <w:tcPr>
                  <w:tcW w:w="1388" w:type="dxa"/>
                  <w:tcBorders>
                    <w:top w:val="single" w:color="000000" w:sz="6" w:space="0"/>
                    <w:left w:val="single" w:color="auto" w:sz="4"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人群</w:t>
                  </w:r>
                  <w:r>
                    <w:rPr>
                      <w:rFonts w:hint="eastAsia" w:eastAsia="宋体"/>
                      <w:sz w:val="21"/>
                      <w:szCs w:val="21"/>
                    </w:rPr>
                    <w:t>，1600人</w:t>
                  </w:r>
                </w:p>
              </w:tc>
              <w:tc>
                <w:tcPr>
                  <w:tcW w:w="993" w:type="dxa"/>
                  <w:vMerge w:val="continue"/>
                  <w:tcBorders>
                    <w:left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758"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NE</w:t>
                  </w:r>
                </w:p>
              </w:tc>
              <w:tc>
                <w:tcPr>
                  <w:tcW w:w="1049" w:type="dxa"/>
                  <w:tcBorders>
                    <w:top w:val="single" w:color="000000" w:sz="6" w:space="0"/>
                    <w:left w:val="single" w:color="000000" w:sz="6" w:space="0"/>
                    <w:bottom w:val="single" w:color="000000" w:sz="6" w:space="0"/>
                    <w:right w:val="nil"/>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1940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7" w:hRule="atLeast"/>
                <w:jc w:val="center"/>
              </w:trPr>
              <w:tc>
                <w:tcPr>
                  <w:tcW w:w="1099" w:type="dxa"/>
                  <w:tcBorders>
                    <w:top w:val="single" w:color="000000" w:sz="6" w:space="0"/>
                    <w:left w:val="nil"/>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沭阳高级中学</w:t>
                  </w:r>
                </w:p>
              </w:tc>
              <w:tc>
                <w:tcPr>
                  <w:tcW w:w="114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662388.38</w:t>
                  </w:r>
                </w:p>
              </w:tc>
              <w:tc>
                <w:tcPr>
                  <w:tcW w:w="1254"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3776609.96</w:t>
                  </w:r>
                </w:p>
              </w:tc>
              <w:tc>
                <w:tcPr>
                  <w:tcW w:w="943" w:type="dxa"/>
                  <w:tcBorders>
                    <w:top w:val="single" w:color="000000" w:sz="6" w:space="0"/>
                    <w:left w:val="single" w:color="000000" w:sz="6" w:space="0"/>
                    <w:bottom w:val="single" w:color="000000" w:sz="6"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学校</w:t>
                  </w:r>
                </w:p>
              </w:tc>
              <w:tc>
                <w:tcPr>
                  <w:tcW w:w="1388" w:type="dxa"/>
                  <w:tcBorders>
                    <w:top w:val="single" w:color="000000" w:sz="6" w:space="0"/>
                    <w:left w:val="single" w:color="auto" w:sz="4"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人群</w:t>
                  </w:r>
                  <w:r>
                    <w:rPr>
                      <w:rFonts w:hint="eastAsia" w:eastAsia="宋体"/>
                      <w:sz w:val="21"/>
                      <w:szCs w:val="21"/>
                    </w:rPr>
                    <w:t>，1000人</w:t>
                  </w:r>
                </w:p>
              </w:tc>
              <w:tc>
                <w:tcPr>
                  <w:tcW w:w="993" w:type="dxa"/>
                  <w:vMerge w:val="continue"/>
                  <w:tcBorders>
                    <w:left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758"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NE</w:t>
                  </w:r>
                </w:p>
              </w:tc>
              <w:tc>
                <w:tcPr>
                  <w:tcW w:w="1049" w:type="dxa"/>
                  <w:tcBorders>
                    <w:top w:val="single" w:color="000000" w:sz="6" w:space="0"/>
                    <w:left w:val="single" w:color="000000" w:sz="6" w:space="0"/>
                    <w:bottom w:val="single" w:color="000000" w:sz="6" w:space="0"/>
                    <w:right w:val="nil"/>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2340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7" w:hRule="atLeast"/>
                <w:jc w:val="center"/>
              </w:trPr>
              <w:tc>
                <w:tcPr>
                  <w:tcW w:w="1099" w:type="dxa"/>
                  <w:tcBorders>
                    <w:top w:val="single" w:color="000000" w:sz="6" w:space="0"/>
                    <w:left w:val="nil"/>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建福</w:t>
                  </w:r>
                  <w:r>
                    <w:rPr>
                      <w:rFonts w:hint="default" w:eastAsia="宋体"/>
                      <w:sz w:val="21"/>
                      <w:szCs w:val="21"/>
                    </w:rPr>
                    <w:t>嘉园</w:t>
                  </w:r>
                </w:p>
              </w:tc>
              <w:tc>
                <w:tcPr>
                  <w:tcW w:w="114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662163.99</w:t>
                  </w:r>
                </w:p>
              </w:tc>
              <w:tc>
                <w:tcPr>
                  <w:tcW w:w="1254"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3777064.78</w:t>
                  </w:r>
                </w:p>
              </w:tc>
              <w:tc>
                <w:tcPr>
                  <w:tcW w:w="943" w:type="dxa"/>
                  <w:tcBorders>
                    <w:top w:val="single" w:color="000000" w:sz="6" w:space="0"/>
                    <w:left w:val="single" w:color="000000" w:sz="6" w:space="0"/>
                    <w:bottom w:val="single" w:color="000000" w:sz="6"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居住区</w:t>
                  </w:r>
                </w:p>
              </w:tc>
              <w:tc>
                <w:tcPr>
                  <w:tcW w:w="1388" w:type="dxa"/>
                  <w:tcBorders>
                    <w:top w:val="single" w:color="000000" w:sz="6" w:space="0"/>
                    <w:left w:val="single" w:color="auto" w:sz="4"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人群</w:t>
                  </w:r>
                  <w:r>
                    <w:rPr>
                      <w:rFonts w:hint="eastAsia" w:eastAsia="宋体"/>
                      <w:sz w:val="21"/>
                      <w:szCs w:val="21"/>
                    </w:rPr>
                    <w:t>，600人</w:t>
                  </w:r>
                </w:p>
              </w:tc>
              <w:tc>
                <w:tcPr>
                  <w:tcW w:w="993" w:type="dxa"/>
                  <w:vMerge w:val="continue"/>
                  <w:tcBorders>
                    <w:left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758"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NE</w:t>
                  </w:r>
                </w:p>
              </w:tc>
              <w:tc>
                <w:tcPr>
                  <w:tcW w:w="1049" w:type="dxa"/>
                  <w:tcBorders>
                    <w:top w:val="single" w:color="000000" w:sz="6" w:space="0"/>
                    <w:left w:val="single" w:color="000000" w:sz="6" w:space="0"/>
                    <w:bottom w:val="single" w:color="000000" w:sz="6" w:space="0"/>
                    <w:right w:val="nil"/>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2100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7" w:hRule="atLeast"/>
                <w:jc w:val="center"/>
              </w:trPr>
              <w:tc>
                <w:tcPr>
                  <w:tcW w:w="1099" w:type="dxa"/>
                  <w:tcBorders>
                    <w:top w:val="single" w:color="000000" w:sz="6" w:space="0"/>
                    <w:left w:val="nil"/>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纵观天下都城</w:t>
                  </w:r>
                </w:p>
              </w:tc>
              <w:tc>
                <w:tcPr>
                  <w:tcW w:w="114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662389.10</w:t>
                  </w:r>
                </w:p>
              </w:tc>
              <w:tc>
                <w:tcPr>
                  <w:tcW w:w="1254"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3777058.93</w:t>
                  </w:r>
                </w:p>
              </w:tc>
              <w:tc>
                <w:tcPr>
                  <w:tcW w:w="943" w:type="dxa"/>
                  <w:tcBorders>
                    <w:top w:val="single" w:color="000000" w:sz="6" w:space="0"/>
                    <w:left w:val="single" w:color="000000" w:sz="6" w:space="0"/>
                    <w:bottom w:val="single" w:color="000000" w:sz="6"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居住区</w:t>
                  </w:r>
                </w:p>
              </w:tc>
              <w:tc>
                <w:tcPr>
                  <w:tcW w:w="1388" w:type="dxa"/>
                  <w:tcBorders>
                    <w:top w:val="single" w:color="000000" w:sz="6" w:space="0"/>
                    <w:left w:val="single" w:color="auto" w:sz="4"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人群</w:t>
                  </w:r>
                  <w:r>
                    <w:rPr>
                      <w:rFonts w:hint="eastAsia" w:eastAsia="宋体"/>
                      <w:sz w:val="21"/>
                      <w:szCs w:val="21"/>
                    </w:rPr>
                    <w:t>，1600人</w:t>
                  </w:r>
                </w:p>
              </w:tc>
              <w:tc>
                <w:tcPr>
                  <w:tcW w:w="993" w:type="dxa"/>
                  <w:vMerge w:val="continue"/>
                  <w:tcBorders>
                    <w:left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758"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NE</w:t>
                  </w:r>
                </w:p>
              </w:tc>
              <w:tc>
                <w:tcPr>
                  <w:tcW w:w="1049" w:type="dxa"/>
                  <w:tcBorders>
                    <w:top w:val="single" w:color="000000" w:sz="6" w:space="0"/>
                    <w:left w:val="single" w:color="000000" w:sz="6" w:space="0"/>
                    <w:bottom w:val="single" w:color="000000" w:sz="6" w:space="0"/>
                    <w:right w:val="nil"/>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2320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7" w:hRule="atLeast"/>
                <w:jc w:val="center"/>
              </w:trPr>
              <w:tc>
                <w:tcPr>
                  <w:tcW w:w="1099" w:type="dxa"/>
                  <w:tcBorders>
                    <w:top w:val="single" w:color="000000" w:sz="6" w:space="0"/>
                    <w:left w:val="nil"/>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中城</w:t>
                  </w:r>
                  <w:r>
                    <w:rPr>
                      <w:rFonts w:hint="default" w:eastAsia="宋体"/>
                      <w:sz w:val="21"/>
                      <w:szCs w:val="21"/>
                    </w:rPr>
                    <w:t>美地</w:t>
                  </w:r>
                </w:p>
              </w:tc>
              <w:tc>
                <w:tcPr>
                  <w:tcW w:w="114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661389.26</w:t>
                  </w:r>
                </w:p>
              </w:tc>
              <w:tc>
                <w:tcPr>
                  <w:tcW w:w="1254"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3777384.18</w:t>
                  </w:r>
                </w:p>
              </w:tc>
              <w:tc>
                <w:tcPr>
                  <w:tcW w:w="943" w:type="dxa"/>
                  <w:tcBorders>
                    <w:top w:val="single" w:color="000000" w:sz="6" w:space="0"/>
                    <w:left w:val="single" w:color="000000" w:sz="6" w:space="0"/>
                    <w:bottom w:val="single" w:color="000000" w:sz="6"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居住区</w:t>
                  </w:r>
                </w:p>
              </w:tc>
              <w:tc>
                <w:tcPr>
                  <w:tcW w:w="1388" w:type="dxa"/>
                  <w:tcBorders>
                    <w:top w:val="single" w:color="000000" w:sz="6" w:space="0"/>
                    <w:left w:val="single" w:color="auto" w:sz="4"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人群</w:t>
                  </w:r>
                  <w:r>
                    <w:rPr>
                      <w:rFonts w:hint="eastAsia" w:eastAsia="宋体"/>
                      <w:sz w:val="21"/>
                      <w:szCs w:val="21"/>
                    </w:rPr>
                    <w:t>，3200人</w:t>
                  </w:r>
                </w:p>
              </w:tc>
              <w:tc>
                <w:tcPr>
                  <w:tcW w:w="993" w:type="dxa"/>
                  <w:vMerge w:val="continue"/>
                  <w:tcBorders>
                    <w:left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758"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NE</w:t>
                  </w:r>
                </w:p>
              </w:tc>
              <w:tc>
                <w:tcPr>
                  <w:tcW w:w="1049" w:type="dxa"/>
                  <w:tcBorders>
                    <w:top w:val="single" w:color="000000" w:sz="6" w:space="0"/>
                    <w:left w:val="single" w:color="000000" w:sz="6" w:space="0"/>
                    <w:bottom w:val="single" w:color="000000" w:sz="6" w:space="0"/>
                    <w:right w:val="nil"/>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1350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7" w:hRule="atLeast"/>
                <w:jc w:val="center"/>
              </w:trPr>
              <w:tc>
                <w:tcPr>
                  <w:tcW w:w="1099" w:type="dxa"/>
                  <w:tcBorders>
                    <w:top w:val="single" w:color="000000" w:sz="6" w:space="0"/>
                    <w:left w:val="nil"/>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万</w:t>
                  </w:r>
                  <w:r>
                    <w:rPr>
                      <w:rFonts w:hint="default" w:eastAsia="宋体"/>
                      <w:sz w:val="21"/>
                      <w:szCs w:val="21"/>
                    </w:rPr>
                    <w:t>榕上</w:t>
                  </w:r>
                </w:p>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江南</w:t>
                  </w:r>
                </w:p>
              </w:tc>
              <w:tc>
                <w:tcPr>
                  <w:tcW w:w="114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661712.59</w:t>
                  </w:r>
                </w:p>
              </w:tc>
              <w:tc>
                <w:tcPr>
                  <w:tcW w:w="1254"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3777359.21</w:t>
                  </w:r>
                </w:p>
              </w:tc>
              <w:tc>
                <w:tcPr>
                  <w:tcW w:w="943" w:type="dxa"/>
                  <w:tcBorders>
                    <w:top w:val="single" w:color="000000" w:sz="6" w:space="0"/>
                    <w:left w:val="single" w:color="000000" w:sz="6" w:space="0"/>
                    <w:bottom w:val="single" w:color="000000" w:sz="6"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居住区</w:t>
                  </w:r>
                </w:p>
              </w:tc>
              <w:tc>
                <w:tcPr>
                  <w:tcW w:w="1388" w:type="dxa"/>
                  <w:tcBorders>
                    <w:top w:val="single" w:color="000000" w:sz="6" w:space="0"/>
                    <w:left w:val="single" w:color="auto" w:sz="4"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人群</w:t>
                  </w:r>
                  <w:r>
                    <w:rPr>
                      <w:rFonts w:hint="eastAsia" w:eastAsia="宋体"/>
                      <w:sz w:val="21"/>
                      <w:szCs w:val="21"/>
                    </w:rPr>
                    <w:t>，1200人</w:t>
                  </w:r>
                </w:p>
              </w:tc>
              <w:tc>
                <w:tcPr>
                  <w:tcW w:w="993" w:type="dxa"/>
                  <w:vMerge w:val="continue"/>
                  <w:tcBorders>
                    <w:left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758"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NE</w:t>
                  </w:r>
                </w:p>
              </w:tc>
              <w:tc>
                <w:tcPr>
                  <w:tcW w:w="1049" w:type="dxa"/>
                  <w:tcBorders>
                    <w:top w:val="single" w:color="000000" w:sz="6" w:space="0"/>
                    <w:left w:val="single" w:color="000000" w:sz="6" w:space="0"/>
                    <w:bottom w:val="single" w:color="000000" w:sz="6" w:space="0"/>
                    <w:right w:val="nil"/>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1890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7" w:hRule="atLeast"/>
                <w:jc w:val="center"/>
              </w:trPr>
              <w:tc>
                <w:tcPr>
                  <w:tcW w:w="1099" w:type="dxa"/>
                  <w:tcBorders>
                    <w:top w:val="single" w:color="000000" w:sz="6" w:space="0"/>
                    <w:left w:val="nil"/>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沭阳县协和</w:t>
                  </w:r>
                  <w:r>
                    <w:rPr>
                      <w:rFonts w:hint="default" w:eastAsia="宋体"/>
                      <w:sz w:val="21"/>
                      <w:szCs w:val="21"/>
                    </w:rPr>
                    <w:t>康复医院</w:t>
                  </w:r>
                </w:p>
              </w:tc>
              <w:tc>
                <w:tcPr>
                  <w:tcW w:w="114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661951.35</w:t>
                  </w:r>
                </w:p>
              </w:tc>
              <w:tc>
                <w:tcPr>
                  <w:tcW w:w="1254"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3777224.50</w:t>
                  </w:r>
                </w:p>
              </w:tc>
              <w:tc>
                <w:tcPr>
                  <w:tcW w:w="943" w:type="dxa"/>
                  <w:tcBorders>
                    <w:top w:val="single" w:color="000000" w:sz="6" w:space="0"/>
                    <w:left w:val="single" w:color="000000" w:sz="6" w:space="0"/>
                    <w:bottom w:val="single" w:color="000000" w:sz="6"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医院</w:t>
                  </w:r>
                </w:p>
              </w:tc>
              <w:tc>
                <w:tcPr>
                  <w:tcW w:w="1388" w:type="dxa"/>
                  <w:tcBorders>
                    <w:top w:val="single" w:color="000000" w:sz="6" w:space="0"/>
                    <w:left w:val="single" w:color="auto" w:sz="4"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人群</w:t>
                  </w:r>
                  <w:r>
                    <w:rPr>
                      <w:rFonts w:hint="eastAsia" w:eastAsia="宋体"/>
                      <w:sz w:val="21"/>
                      <w:szCs w:val="21"/>
                    </w:rPr>
                    <w:t>，150人</w:t>
                  </w:r>
                </w:p>
              </w:tc>
              <w:tc>
                <w:tcPr>
                  <w:tcW w:w="993" w:type="dxa"/>
                  <w:vMerge w:val="continue"/>
                  <w:tcBorders>
                    <w:left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758"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NE</w:t>
                  </w:r>
                </w:p>
              </w:tc>
              <w:tc>
                <w:tcPr>
                  <w:tcW w:w="1049" w:type="dxa"/>
                  <w:tcBorders>
                    <w:top w:val="single" w:color="000000" w:sz="6" w:space="0"/>
                    <w:left w:val="single" w:color="000000" w:sz="6" w:space="0"/>
                    <w:bottom w:val="single" w:color="000000" w:sz="6" w:space="0"/>
                    <w:right w:val="nil"/>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2000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7" w:hRule="atLeast"/>
                <w:jc w:val="center"/>
              </w:trPr>
              <w:tc>
                <w:tcPr>
                  <w:tcW w:w="1099" w:type="dxa"/>
                  <w:tcBorders>
                    <w:top w:val="single" w:color="000000" w:sz="6" w:space="0"/>
                    <w:left w:val="nil"/>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沭阳县深圳路实验小学</w:t>
                  </w:r>
                </w:p>
              </w:tc>
              <w:tc>
                <w:tcPr>
                  <w:tcW w:w="114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662036.20</w:t>
                  </w:r>
                </w:p>
              </w:tc>
              <w:tc>
                <w:tcPr>
                  <w:tcW w:w="1254"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3777380.82</w:t>
                  </w:r>
                </w:p>
              </w:tc>
              <w:tc>
                <w:tcPr>
                  <w:tcW w:w="943" w:type="dxa"/>
                  <w:tcBorders>
                    <w:top w:val="single" w:color="000000" w:sz="6" w:space="0"/>
                    <w:left w:val="single" w:color="000000" w:sz="6" w:space="0"/>
                    <w:bottom w:val="single" w:color="000000" w:sz="6"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学校</w:t>
                  </w:r>
                </w:p>
              </w:tc>
              <w:tc>
                <w:tcPr>
                  <w:tcW w:w="1388" w:type="dxa"/>
                  <w:tcBorders>
                    <w:top w:val="single" w:color="000000" w:sz="6" w:space="0"/>
                    <w:left w:val="single" w:color="auto" w:sz="4"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人群</w:t>
                  </w:r>
                  <w:r>
                    <w:rPr>
                      <w:rFonts w:hint="eastAsia" w:eastAsia="宋体"/>
                      <w:sz w:val="21"/>
                      <w:szCs w:val="21"/>
                    </w:rPr>
                    <w:t>，900人</w:t>
                  </w:r>
                </w:p>
              </w:tc>
              <w:tc>
                <w:tcPr>
                  <w:tcW w:w="993" w:type="dxa"/>
                  <w:vMerge w:val="continue"/>
                  <w:tcBorders>
                    <w:left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758"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NE</w:t>
                  </w:r>
                </w:p>
              </w:tc>
              <w:tc>
                <w:tcPr>
                  <w:tcW w:w="1049" w:type="dxa"/>
                  <w:tcBorders>
                    <w:top w:val="single" w:color="000000" w:sz="6" w:space="0"/>
                    <w:left w:val="single" w:color="000000" w:sz="6" w:space="0"/>
                    <w:bottom w:val="single" w:color="000000" w:sz="6" w:space="0"/>
                    <w:right w:val="nil"/>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2110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7" w:hRule="atLeast"/>
                <w:jc w:val="center"/>
              </w:trPr>
              <w:tc>
                <w:tcPr>
                  <w:tcW w:w="1099" w:type="dxa"/>
                  <w:tcBorders>
                    <w:top w:val="single" w:color="000000" w:sz="6" w:space="0"/>
                    <w:left w:val="nil"/>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祥和城市</w:t>
                  </w:r>
                  <w:r>
                    <w:rPr>
                      <w:rFonts w:hint="default" w:eastAsia="宋体"/>
                      <w:sz w:val="21"/>
                      <w:szCs w:val="21"/>
                    </w:rPr>
                    <w:t>花园</w:t>
                  </w:r>
                </w:p>
              </w:tc>
              <w:tc>
                <w:tcPr>
                  <w:tcW w:w="114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661839.88</w:t>
                  </w:r>
                </w:p>
              </w:tc>
              <w:tc>
                <w:tcPr>
                  <w:tcW w:w="1254"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3777715.18</w:t>
                  </w:r>
                </w:p>
              </w:tc>
              <w:tc>
                <w:tcPr>
                  <w:tcW w:w="943" w:type="dxa"/>
                  <w:tcBorders>
                    <w:top w:val="single" w:color="000000" w:sz="6" w:space="0"/>
                    <w:left w:val="single" w:color="000000" w:sz="6" w:space="0"/>
                    <w:bottom w:val="single" w:color="000000" w:sz="6"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居住区</w:t>
                  </w:r>
                </w:p>
              </w:tc>
              <w:tc>
                <w:tcPr>
                  <w:tcW w:w="1388" w:type="dxa"/>
                  <w:tcBorders>
                    <w:top w:val="single" w:color="000000" w:sz="6" w:space="0"/>
                    <w:left w:val="single" w:color="auto" w:sz="4"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人群</w:t>
                  </w:r>
                  <w:r>
                    <w:rPr>
                      <w:rFonts w:hint="eastAsia" w:eastAsia="宋体"/>
                      <w:sz w:val="21"/>
                      <w:szCs w:val="21"/>
                    </w:rPr>
                    <w:t>，800人</w:t>
                  </w:r>
                </w:p>
              </w:tc>
              <w:tc>
                <w:tcPr>
                  <w:tcW w:w="993" w:type="dxa"/>
                  <w:vMerge w:val="continue"/>
                  <w:tcBorders>
                    <w:left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758"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NE</w:t>
                  </w:r>
                </w:p>
              </w:tc>
              <w:tc>
                <w:tcPr>
                  <w:tcW w:w="1049" w:type="dxa"/>
                  <w:tcBorders>
                    <w:top w:val="single" w:color="000000" w:sz="6" w:space="0"/>
                    <w:left w:val="single" w:color="000000" w:sz="6" w:space="0"/>
                    <w:bottom w:val="single" w:color="000000" w:sz="6" w:space="0"/>
                    <w:right w:val="nil"/>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2100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7" w:hRule="atLeast"/>
                <w:jc w:val="center"/>
              </w:trPr>
              <w:tc>
                <w:tcPr>
                  <w:tcW w:w="1099" w:type="dxa"/>
                  <w:tcBorders>
                    <w:top w:val="single" w:color="000000" w:sz="6" w:space="0"/>
                    <w:left w:val="nil"/>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孙巷小区</w:t>
                  </w:r>
                </w:p>
              </w:tc>
              <w:tc>
                <w:tcPr>
                  <w:tcW w:w="114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661093.79</w:t>
                  </w:r>
                </w:p>
              </w:tc>
              <w:tc>
                <w:tcPr>
                  <w:tcW w:w="1254"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3778152.36</w:t>
                  </w:r>
                </w:p>
              </w:tc>
              <w:tc>
                <w:tcPr>
                  <w:tcW w:w="943" w:type="dxa"/>
                  <w:tcBorders>
                    <w:top w:val="single" w:color="000000" w:sz="6" w:space="0"/>
                    <w:left w:val="single" w:color="000000" w:sz="6" w:space="0"/>
                    <w:bottom w:val="single" w:color="000000" w:sz="6"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居住区</w:t>
                  </w:r>
                </w:p>
              </w:tc>
              <w:tc>
                <w:tcPr>
                  <w:tcW w:w="1388" w:type="dxa"/>
                  <w:tcBorders>
                    <w:top w:val="single" w:color="000000" w:sz="6" w:space="0"/>
                    <w:left w:val="single" w:color="auto" w:sz="4"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人群</w:t>
                  </w:r>
                  <w:r>
                    <w:rPr>
                      <w:rFonts w:hint="eastAsia" w:eastAsia="宋体"/>
                      <w:sz w:val="21"/>
                      <w:szCs w:val="21"/>
                    </w:rPr>
                    <w:t>，6000人</w:t>
                  </w:r>
                </w:p>
              </w:tc>
              <w:tc>
                <w:tcPr>
                  <w:tcW w:w="993" w:type="dxa"/>
                  <w:vMerge w:val="continue"/>
                  <w:tcBorders>
                    <w:left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758"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NE</w:t>
                  </w:r>
                </w:p>
              </w:tc>
              <w:tc>
                <w:tcPr>
                  <w:tcW w:w="1049" w:type="dxa"/>
                  <w:tcBorders>
                    <w:top w:val="single" w:color="000000" w:sz="6" w:space="0"/>
                    <w:left w:val="single" w:color="000000" w:sz="6" w:space="0"/>
                    <w:bottom w:val="single" w:color="000000" w:sz="6" w:space="0"/>
                    <w:right w:val="nil"/>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1400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7" w:hRule="atLeast"/>
                <w:jc w:val="center"/>
              </w:trPr>
              <w:tc>
                <w:tcPr>
                  <w:tcW w:w="1099" w:type="dxa"/>
                  <w:tcBorders>
                    <w:top w:val="single" w:color="000000" w:sz="6" w:space="0"/>
                    <w:left w:val="nil"/>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沭阳县建陵</w:t>
                  </w:r>
                  <w:r>
                    <w:rPr>
                      <w:rFonts w:hint="default" w:eastAsia="宋体"/>
                      <w:sz w:val="21"/>
                      <w:szCs w:val="21"/>
                    </w:rPr>
                    <w:t>中学</w:t>
                  </w:r>
                </w:p>
              </w:tc>
              <w:tc>
                <w:tcPr>
                  <w:tcW w:w="114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662023.73</w:t>
                  </w:r>
                </w:p>
              </w:tc>
              <w:tc>
                <w:tcPr>
                  <w:tcW w:w="1254"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3778079.17</w:t>
                  </w:r>
                </w:p>
              </w:tc>
              <w:tc>
                <w:tcPr>
                  <w:tcW w:w="943" w:type="dxa"/>
                  <w:tcBorders>
                    <w:top w:val="single" w:color="000000" w:sz="6" w:space="0"/>
                    <w:left w:val="single" w:color="000000" w:sz="6" w:space="0"/>
                    <w:bottom w:val="single" w:color="000000" w:sz="6"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学校</w:t>
                  </w:r>
                </w:p>
              </w:tc>
              <w:tc>
                <w:tcPr>
                  <w:tcW w:w="1388" w:type="dxa"/>
                  <w:tcBorders>
                    <w:top w:val="single" w:color="000000" w:sz="6" w:space="0"/>
                    <w:left w:val="single" w:color="auto" w:sz="4"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人群</w:t>
                  </w:r>
                  <w:r>
                    <w:rPr>
                      <w:rFonts w:hint="eastAsia" w:eastAsia="宋体"/>
                      <w:sz w:val="21"/>
                      <w:szCs w:val="21"/>
                    </w:rPr>
                    <w:t>，1200人</w:t>
                  </w:r>
                </w:p>
              </w:tc>
              <w:tc>
                <w:tcPr>
                  <w:tcW w:w="993" w:type="dxa"/>
                  <w:vMerge w:val="continue"/>
                  <w:tcBorders>
                    <w:left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758"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NE</w:t>
                  </w:r>
                </w:p>
              </w:tc>
              <w:tc>
                <w:tcPr>
                  <w:tcW w:w="1049" w:type="dxa"/>
                  <w:tcBorders>
                    <w:top w:val="single" w:color="000000" w:sz="6" w:space="0"/>
                    <w:left w:val="single" w:color="000000" w:sz="6" w:space="0"/>
                    <w:bottom w:val="single" w:color="000000" w:sz="6" w:space="0"/>
                    <w:right w:val="nil"/>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2450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7" w:hRule="atLeast"/>
                <w:jc w:val="center"/>
              </w:trPr>
              <w:tc>
                <w:tcPr>
                  <w:tcW w:w="1099" w:type="dxa"/>
                  <w:tcBorders>
                    <w:top w:val="single" w:color="000000" w:sz="6" w:space="0"/>
                    <w:left w:val="nil"/>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西城馥邦小区</w:t>
                  </w:r>
                </w:p>
              </w:tc>
              <w:tc>
                <w:tcPr>
                  <w:tcW w:w="114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661745.63</w:t>
                  </w:r>
                </w:p>
              </w:tc>
              <w:tc>
                <w:tcPr>
                  <w:tcW w:w="1254"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3778580.19</w:t>
                  </w:r>
                </w:p>
              </w:tc>
              <w:tc>
                <w:tcPr>
                  <w:tcW w:w="943" w:type="dxa"/>
                  <w:tcBorders>
                    <w:top w:val="single" w:color="000000" w:sz="6" w:space="0"/>
                    <w:left w:val="single" w:color="000000" w:sz="6" w:space="0"/>
                    <w:bottom w:val="single" w:color="000000" w:sz="6"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居住区</w:t>
                  </w:r>
                </w:p>
              </w:tc>
              <w:tc>
                <w:tcPr>
                  <w:tcW w:w="1388" w:type="dxa"/>
                  <w:tcBorders>
                    <w:top w:val="single" w:color="000000" w:sz="6" w:space="0"/>
                    <w:left w:val="single" w:color="auto" w:sz="4"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人群</w:t>
                  </w:r>
                  <w:r>
                    <w:rPr>
                      <w:rFonts w:hint="eastAsia" w:eastAsia="宋体"/>
                      <w:sz w:val="21"/>
                      <w:szCs w:val="21"/>
                    </w:rPr>
                    <w:t>，800人</w:t>
                  </w:r>
                </w:p>
              </w:tc>
              <w:tc>
                <w:tcPr>
                  <w:tcW w:w="993" w:type="dxa"/>
                  <w:vMerge w:val="continue"/>
                  <w:tcBorders>
                    <w:left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758"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NE</w:t>
                  </w:r>
                </w:p>
              </w:tc>
              <w:tc>
                <w:tcPr>
                  <w:tcW w:w="1049" w:type="dxa"/>
                  <w:tcBorders>
                    <w:top w:val="single" w:color="000000" w:sz="6" w:space="0"/>
                    <w:left w:val="single" w:color="000000" w:sz="6" w:space="0"/>
                    <w:bottom w:val="single" w:color="000000" w:sz="6" w:space="0"/>
                    <w:right w:val="nil"/>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2550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7" w:hRule="atLeast"/>
                <w:jc w:val="center"/>
              </w:trPr>
              <w:tc>
                <w:tcPr>
                  <w:tcW w:w="1099" w:type="dxa"/>
                  <w:tcBorders>
                    <w:top w:val="single" w:color="000000" w:sz="6" w:space="0"/>
                    <w:left w:val="nil"/>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周庙村</w:t>
                  </w:r>
                </w:p>
              </w:tc>
              <w:tc>
                <w:tcPr>
                  <w:tcW w:w="114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657434.48</w:t>
                  </w:r>
                </w:p>
              </w:tc>
              <w:tc>
                <w:tcPr>
                  <w:tcW w:w="1254"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3777822.18</w:t>
                  </w:r>
                </w:p>
              </w:tc>
              <w:tc>
                <w:tcPr>
                  <w:tcW w:w="943" w:type="dxa"/>
                  <w:tcBorders>
                    <w:top w:val="single" w:color="000000" w:sz="6" w:space="0"/>
                    <w:left w:val="single" w:color="000000" w:sz="6" w:space="0"/>
                    <w:bottom w:val="single" w:color="000000" w:sz="6"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居住区</w:t>
                  </w:r>
                </w:p>
              </w:tc>
              <w:tc>
                <w:tcPr>
                  <w:tcW w:w="1388" w:type="dxa"/>
                  <w:tcBorders>
                    <w:top w:val="single" w:color="000000" w:sz="6" w:space="0"/>
                    <w:left w:val="single" w:color="auto" w:sz="4"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人群</w:t>
                  </w:r>
                  <w:r>
                    <w:rPr>
                      <w:rFonts w:hint="eastAsia" w:eastAsia="宋体"/>
                      <w:sz w:val="21"/>
                      <w:szCs w:val="21"/>
                    </w:rPr>
                    <w:t>，190人</w:t>
                  </w:r>
                </w:p>
              </w:tc>
              <w:tc>
                <w:tcPr>
                  <w:tcW w:w="993" w:type="dxa"/>
                  <w:vMerge w:val="continue"/>
                  <w:tcBorders>
                    <w:left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758"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NW</w:t>
                  </w:r>
                </w:p>
              </w:tc>
              <w:tc>
                <w:tcPr>
                  <w:tcW w:w="1049" w:type="dxa"/>
                  <w:tcBorders>
                    <w:top w:val="single" w:color="000000" w:sz="6" w:space="0"/>
                    <w:left w:val="single" w:color="000000" w:sz="6" w:space="0"/>
                    <w:bottom w:val="single" w:color="000000" w:sz="6" w:space="0"/>
                    <w:right w:val="nil"/>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22</w:t>
                  </w:r>
                  <w:r>
                    <w:rPr>
                      <w:rFonts w:hint="default" w:eastAsia="宋体"/>
                      <w:sz w:val="21"/>
                      <w:szCs w:val="21"/>
                    </w:rPr>
                    <w:t>0</w:t>
                  </w:r>
                  <w:r>
                    <w:rPr>
                      <w:rFonts w:hint="eastAsia" w:eastAsia="宋体"/>
                      <w:sz w:val="21"/>
                      <w:szCs w:val="21"/>
                    </w:rPr>
                    <w:t>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7" w:hRule="atLeast"/>
                <w:jc w:val="center"/>
              </w:trPr>
              <w:tc>
                <w:tcPr>
                  <w:tcW w:w="1099" w:type="dxa"/>
                  <w:tcBorders>
                    <w:top w:val="single" w:color="000000" w:sz="6" w:space="0"/>
                    <w:left w:val="nil"/>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赵庄</w:t>
                  </w:r>
                </w:p>
              </w:tc>
              <w:tc>
                <w:tcPr>
                  <w:tcW w:w="114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657574.89</w:t>
                  </w:r>
                </w:p>
              </w:tc>
              <w:tc>
                <w:tcPr>
                  <w:tcW w:w="1254"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3776287.76</w:t>
                  </w:r>
                </w:p>
              </w:tc>
              <w:tc>
                <w:tcPr>
                  <w:tcW w:w="943" w:type="dxa"/>
                  <w:tcBorders>
                    <w:top w:val="single" w:color="000000" w:sz="6" w:space="0"/>
                    <w:left w:val="single" w:color="000000" w:sz="6" w:space="0"/>
                    <w:bottom w:val="single" w:color="000000" w:sz="6"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居住区</w:t>
                  </w:r>
                </w:p>
              </w:tc>
              <w:tc>
                <w:tcPr>
                  <w:tcW w:w="1388" w:type="dxa"/>
                  <w:tcBorders>
                    <w:top w:val="single" w:color="000000" w:sz="6" w:space="0"/>
                    <w:left w:val="single" w:color="auto" w:sz="4"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人群</w:t>
                  </w:r>
                  <w:r>
                    <w:rPr>
                      <w:rFonts w:hint="eastAsia" w:eastAsia="宋体"/>
                      <w:sz w:val="21"/>
                      <w:szCs w:val="21"/>
                    </w:rPr>
                    <w:t>，200人</w:t>
                  </w:r>
                </w:p>
              </w:tc>
              <w:tc>
                <w:tcPr>
                  <w:tcW w:w="993" w:type="dxa"/>
                  <w:vMerge w:val="continue"/>
                  <w:tcBorders>
                    <w:left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758"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W</w:t>
                  </w:r>
                </w:p>
              </w:tc>
              <w:tc>
                <w:tcPr>
                  <w:tcW w:w="1049" w:type="dxa"/>
                  <w:tcBorders>
                    <w:top w:val="single" w:color="000000" w:sz="6" w:space="0"/>
                    <w:left w:val="single" w:color="000000" w:sz="6" w:space="0"/>
                    <w:bottom w:val="single" w:color="000000" w:sz="6" w:space="0"/>
                    <w:right w:val="nil"/>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2130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7" w:hRule="atLeast"/>
                <w:jc w:val="center"/>
              </w:trPr>
              <w:tc>
                <w:tcPr>
                  <w:tcW w:w="1099" w:type="dxa"/>
                  <w:tcBorders>
                    <w:top w:val="single" w:color="000000" w:sz="6" w:space="0"/>
                    <w:left w:val="nil"/>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前巷</w:t>
                  </w:r>
                  <w:r>
                    <w:rPr>
                      <w:rFonts w:hint="default" w:eastAsia="宋体"/>
                      <w:sz w:val="21"/>
                      <w:szCs w:val="21"/>
                    </w:rPr>
                    <w:t>村</w:t>
                  </w:r>
                </w:p>
              </w:tc>
              <w:tc>
                <w:tcPr>
                  <w:tcW w:w="114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661006.48</w:t>
                  </w:r>
                </w:p>
              </w:tc>
              <w:tc>
                <w:tcPr>
                  <w:tcW w:w="1254"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3775471.48</w:t>
                  </w:r>
                </w:p>
              </w:tc>
              <w:tc>
                <w:tcPr>
                  <w:tcW w:w="943" w:type="dxa"/>
                  <w:tcBorders>
                    <w:top w:val="single" w:color="000000" w:sz="6" w:space="0"/>
                    <w:left w:val="single" w:color="000000" w:sz="6" w:space="0"/>
                    <w:bottom w:val="single" w:color="000000" w:sz="6"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居住区</w:t>
                  </w:r>
                </w:p>
              </w:tc>
              <w:tc>
                <w:tcPr>
                  <w:tcW w:w="1388" w:type="dxa"/>
                  <w:tcBorders>
                    <w:top w:val="single" w:color="000000" w:sz="6" w:space="0"/>
                    <w:left w:val="single" w:color="auto" w:sz="4"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人群</w:t>
                  </w:r>
                  <w:r>
                    <w:rPr>
                      <w:rFonts w:hint="eastAsia" w:eastAsia="宋体"/>
                      <w:sz w:val="21"/>
                      <w:szCs w:val="21"/>
                    </w:rPr>
                    <w:t>，2000人</w:t>
                  </w:r>
                </w:p>
              </w:tc>
              <w:tc>
                <w:tcPr>
                  <w:tcW w:w="993" w:type="dxa"/>
                  <w:vMerge w:val="continue"/>
                  <w:tcBorders>
                    <w:left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758"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SE</w:t>
                  </w:r>
                </w:p>
              </w:tc>
              <w:tc>
                <w:tcPr>
                  <w:tcW w:w="1049" w:type="dxa"/>
                  <w:tcBorders>
                    <w:top w:val="single" w:color="000000" w:sz="6" w:space="0"/>
                    <w:left w:val="single" w:color="000000" w:sz="6" w:space="0"/>
                    <w:bottom w:val="single" w:color="000000" w:sz="6" w:space="0"/>
                    <w:right w:val="nil"/>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980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7" w:hRule="atLeast"/>
                <w:jc w:val="center"/>
              </w:trPr>
              <w:tc>
                <w:tcPr>
                  <w:tcW w:w="1099" w:type="dxa"/>
                  <w:tcBorders>
                    <w:top w:val="single" w:color="000000" w:sz="6" w:space="0"/>
                    <w:left w:val="nil"/>
                    <w:bottom w:val="single" w:color="auto" w:sz="12"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李庄</w:t>
                  </w:r>
                </w:p>
              </w:tc>
              <w:tc>
                <w:tcPr>
                  <w:tcW w:w="1145" w:type="dxa"/>
                  <w:tcBorders>
                    <w:top w:val="single" w:color="000000" w:sz="6" w:space="0"/>
                    <w:left w:val="single" w:color="000000" w:sz="6" w:space="0"/>
                    <w:bottom w:val="single" w:color="auto" w:sz="12"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661754.11</w:t>
                  </w:r>
                </w:p>
              </w:tc>
              <w:tc>
                <w:tcPr>
                  <w:tcW w:w="1254" w:type="dxa"/>
                  <w:tcBorders>
                    <w:top w:val="single" w:color="000000" w:sz="6" w:space="0"/>
                    <w:left w:val="single" w:color="000000" w:sz="6" w:space="0"/>
                    <w:bottom w:val="single" w:color="auto" w:sz="12"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3775744.35</w:t>
                  </w:r>
                </w:p>
              </w:tc>
              <w:tc>
                <w:tcPr>
                  <w:tcW w:w="943" w:type="dxa"/>
                  <w:tcBorders>
                    <w:top w:val="single" w:color="000000" w:sz="6" w:space="0"/>
                    <w:left w:val="single" w:color="000000" w:sz="6" w:space="0"/>
                    <w:bottom w:val="single" w:color="auto" w:sz="12"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居住区</w:t>
                  </w:r>
                </w:p>
              </w:tc>
              <w:tc>
                <w:tcPr>
                  <w:tcW w:w="1388" w:type="dxa"/>
                  <w:tcBorders>
                    <w:top w:val="single" w:color="000000" w:sz="6" w:space="0"/>
                    <w:left w:val="single" w:color="auto" w:sz="4" w:space="0"/>
                    <w:bottom w:val="single" w:color="auto" w:sz="12"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人群</w:t>
                  </w:r>
                  <w:r>
                    <w:rPr>
                      <w:rFonts w:hint="eastAsia" w:eastAsia="宋体"/>
                      <w:sz w:val="21"/>
                      <w:szCs w:val="21"/>
                    </w:rPr>
                    <w:t>，120人</w:t>
                  </w:r>
                </w:p>
              </w:tc>
              <w:tc>
                <w:tcPr>
                  <w:tcW w:w="993" w:type="dxa"/>
                  <w:vMerge w:val="continue"/>
                  <w:tcBorders>
                    <w:left w:val="single" w:color="000000" w:sz="6" w:space="0"/>
                    <w:bottom w:val="single" w:color="auto" w:sz="12"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758" w:type="dxa"/>
                  <w:tcBorders>
                    <w:top w:val="single" w:color="000000" w:sz="6" w:space="0"/>
                    <w:left w:val="single" w:color="000000" w:sz="6" w:space="0"/>
                    <w:bottom w:val="single" w:color="auto" w:sz="12" w:space="0"/>
                    <w:right w:val="single" w:color="000000" w:sz="6"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SE</w:t>
                  </w:r>
                </w:p>
              </w:tc>
              <w:tc>
                <w:tcPr>
                  <w:tcW w:w="1049" w:type="dxa"/>
                  <w:tcBorders>
                    <w:top w:val="single" w:color="000000" w:sz="6" w:space="0"/>
                    <w:left w:val="single" w:color="000000" w:sz="6" w:space="0"/>
                    <w:bottom w:val="single" w:color="auto" w:sz="12" w:space="0"/>
                    <w:right w:val="nil"/>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1700</w:t>
                  </w:r>
                </w:p>
              </w:tc>
            </w:tr>
          </w:tbl>
          <w:p>
            <w:pPr>
              <w:keepNext w:val="0"/>
              <w:keepLines w:val="0"/>
              <w:widowControl/>
              <w:suppressLineNumbers w:val="0"/>
              <w:adjustRightInd w:val="0"/>
              <w:snapToGrid w:val="0"/>
              <w:spacing w:before="240" w:beforeLines="100" w:beforeAutospacing="0" w:after="0" w:afterAutospacing="0"/>
              <w:ind w:left="0" w:right="0" w:firstLine="482" w:firstLineChars="200"/>
              <w:jc w:val="center"/>
              <w:rPr>
                <w:rFonts w:hint="default" w:eastAsia="宋体"/>
                <w:b/>
                <w:bCs/>
                <w:sz w:val="24"/>
                <w:szCs w:val="24"/>
              </w:rPr>
            </w:pPr>
            <w:r>
              <w:rPr>
                <w:rFonts w:hint="default" w:eastAsia="宋体"/>
                <w:b/>
                <w:bCs/>
                <w:sz w:val="24"/>
                <w:szCs w:val="24"/>
              </w:rPr>
              <w:t>表3-</w:t>
            </w:r>
            <w:r>
              <w:rPr>
                <w:rFonts w:hint="eastAsia" w:eastAsia="宋体"/>
                <w:b/>
                <w:bCs/>
                <w:sz w:val="24"/>
                <w:szCs w:val="24"/>
              </w:rPr>
              <w:t>5</w:t>
            </w:r>
            <w:r>
              <w:rPr>
                <w:rFonts w:hint="default" w:eastAsia="宋体"/>
                <w:b/>
                <w:bCs/>
                <w:sz w:val="24"/>
                <w:szCs w:val="24"/>
              </w:rPr>
              <w:t>项目</w:t>
            </w:r>
            <w:r>
              <w:rPr>
                <w:rFonts w:hint="eastAsia" w:eastAsia="宋体"/>
                <w:b/>
                <w:bCs/>
                <w:sz w:val="24"/>
                <w:szCs w:val="24"/>
              </w:rPr>
              <w:t>其他</w:t>
            </w:r>
            <w:r>
              <w:rPr>
                <w:rFonts w:hint="default" w:eastAsia="宋体"/>
                <w:b/>
                <w:bCs/>
                <w:sz w:val="24"/>
                <w:szCs w:val="24"/>
              </w:rPr>
              <w:t>主要环境保护目标</w:t>
            </w:r>
          </w:p>
          <w:tbl>
            <w:tblPr>
              <w:tblStyle w:val="27"/>
              <w:tblW w:w="843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119"/>
              <w:gridCol w:w="1603"/>
              <w:gridCol w:w="912"/>
              <w:gridCol w:w="1200"/>
              <w:gridCol w:w="1704"/>
              <w:gridCol w:w="18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1119"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环境要素</w:t>
                  </w:r>
                </w:p>
              </w:tc>
              <w:tc>
                <w:tcPr>
                  <w:tcW w:w="1603"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环境保护对象</w:t>
                  </w:r>
                </w:p>
              </w:tc>
              <w:tc>
                <w:tcPr>
                  <w:tcW w:w="912"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方位</w:t>
                  </w:r>
                </w:p>
              </w:tc>
              <w:tc>
                <w:tcPr>
                  <w:tcW w:w="1200"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距离（m）</w:t>
                  </w:r>
                </w:p>
              </w:tc>
              <w:tc>
                <w:tcPr>
                  <w:tcW w:w="1704"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规模</w:t>
                  </w:r>
                </w:p>
              </w:tc>
              <w:tc>
                <w:tcPr>
                  <w:tcW w:w="1893"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环境功能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74" w:hRule="atLeast"/>
                <w:jc w:val="center"/>
              </w:trPr>
              <w:tc>
                <w:tcPr>
                  <w:tcW w:w="1119" w:type="dxa"/>
                  <w:vMerge w:val="restar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地表水</w:t>
                  </w:r>
                </w:p>
              </w:tc>
              <w:tc>
                <w:tcPr>
                  <w:tcW w:w="1603"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淮沭新河</w:t>
                  </w:r>
                </w:p>
              </w:tc>
              <w:tc>
                <w:tcPr>
                  <w:tcW w:w="912"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W</w:t>
                  </w:r>
                </w:p>
              </w:tc>
              <w:tc>
                <w:tcPr>
                  <w:tcW w:w="1200"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2</w:t>
                  </w:r>
                  <w:r>
                    <w:rPr>
                      <w:rFonts w:hint="eastAsia" w:eastAsia="宋体"/>
                      <w:sz w:val="21"/>
                      <w:szCs w:val="21"/>
                    </w:rPr>
                    <w:t>60</w:t>
                  </w:r>
                </w:p>
              </w:tc>
              <w:tc>
                <w:tcPr>
                  <w:tcW w:w="1704"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中型</w:t>
                  </w:r>
                </w:p>
              </w:tc>
              <w:tc>
                <w:tcPr>
                  <w:tcW w:w="1893"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《地表水环境质量标准》(GB3838-2002) Ⅲ标准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92" w:hRule="atLeast"/>
                <w:jc w:val="center"/>
              </w:trPr>
              <w:tc>
                <w:tcPr>
                  <w:tcW w:w="1119" w:type="dxa"/>
                  <w:vMerge w:val="continue"/>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1603"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沂南河</w:t>
                  </w:r>
                </w:p>
              </w:tc>
              <w:tc>
                <w:tcPr>
                  <w:tcW w:w="912"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NE</w:t>
                  </w:r>
                </w:p>
              </w:tc>
              <w:tc>
                <w:tcPr>
                  <w:tcW w:w="1200"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4800</w:t>
                  </w:r>
                </w:p>
              </w:tc>
              <w:tc>
                <w:tcPr>
                  <w:tcW w:w="1704"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小型</w:t>
                  </w:r>
                </w:p>
              </w:tc>
              <w:tc>
                <w:tcPr>
                  <w:tcW w:w="1893"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《地表水环境质量标准》(GB3838-2002) Ⅳ标准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1119"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声环境</w:t>
                  </w:r>
                </w:p>
              </w:tc>
              <w:tc>
                <w:tcPr>
                  <w:tcW w:w="5419" w:type="dxa"/>
                  <w:gridSpan w:val="4"/>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厂界200米</w:t>
                  </w:r>
                </w:p>
              </w:tc>
              <w:tc>
                <w:tcPr>
                  <w:tcW w:w="1893"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《声环境质量标准》</w:t>
                  </w:r>
                </w:p>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GB3096–2008中2类标准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67" w:hRule="atLeast"/>
                <w:jc w:val="center"/>
              </w:trPr>
              <w:tc>
                <w:tcPr>
                  <w:tcW w:w="1119" w:type="dxa"/>
                  <w:vMerge w:val="restar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生态环境</w:t>
                  </w:r>
                </w:p>
              </w:tc>
              <w:tc>
                <w:tcPr>
                  <w:tcW w:w="1603"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淮沭新河（沭阳县）清水通道维护区</w:t>
                  </w:r>
                </w:p>
              </w:tc>
              <w:tc>
                <w:tcPr>
                  <w:tcW w:w="912"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W</w:t>
                  </w:r>
                </w:p>
              </w:tc>
              <w:tc>
                <w:tcPr>
                  <w:tcW w:w="1200"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260</w:t>
                  </w:r>
                </w:p>
              </w:tc>
              <w:tc>
                <w:tcPr>
                  <w:tcW w:w="1704"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32.83km</w:t>
                  </w:r>
                  <w:r>
                    <w:rPr>
                      <w:rFonts w:hint="eastAsia" w:eastAsia="宋体"/>
                      <w:sz w:val="21"/>
                      <w:szCs w:val="21"/>
                      <w:vertAlign w:val="superscript"/>
                    </w:rPr>
                    <w:t>2</w:t>
                  </w:r>
                </w:p>
              </w:tc>
              <w:tc>
                <w:tcPr>
                  <w:tcW w:w="1893" w:type="dxa"/>
                  <w:vMerge w:val="restar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水源水质保护</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67" w:hRule="atLeast"/>
                <w:jc w:val="center"/>
              </w:trPr>
              <w:tc>
                <w:tcPr>
                  <w:tcW w:w="1119" w:type="dxa"/>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snapToGrid w:val="0"/>
                      <w:spacing w:val="-4"/>
                      <w:sz w:val="21"/>
                      <w:szCs w:val="21"/>
                    </w:rPr>
                  </w:pPr>
                </w:p>
              </w:tc>
              <w:tc>
                <w:tcPr>
                  <w:tcW w:w="1603"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淮沭河第一饮用水水源保护区（沭阳县）</w:t>
                  </w:r>
                </w:p>
              </w:tc>
              <w:tc>
                <w:tcPr>
                  <w:tcW w:w="912"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SW</w:t>
                  </w:r>
                </w:p>
              </w:tc>
              <w:tc>
                <w:tcPr>
                  <w:tcW w:w="1200"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3.5</w:t>
                  </w:r>
                </w:p>
              </w:tc>
              <w:tc>
                <w:tcPr>
                  <w:tcW w:w="1704"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10.14km</w:t>
                  </w:r>
                  <w:r>
                    <w:rPr>
                      <w:rFonts w:hint="eastAsia" w:eastAsia="宋体"/>
                      <w:sz w:val="21"/>
                      <w:szCs w:val="21"/>
                      <w:vertAlign w:val="superscript"/>
                    </w:rPr>
                    <w:t>2</w:t>
                  </w:r>
                </w:p>
              </w:tc>
              <w:tc>
                <w:tcPr>
                  <w:tcW w:w="1893" w:type="dxa"/>
                  <w:vMerge w:val="continue"/>
                  <w:vAlign w:val="center"/>
                </w:tcPr>
                <w:p>
                  <w:pPr>
                    <w:keepNext w:val="0"/>
                    <w:keepLines w:val="0"/>
                    <w:widowControl/>
                    <w:suppressLineNumbers w:val="0"/>
                    <w:spacing w:before="0" w:beforeAutospacing="0" w:after="0" w:afterAutospacing="0"/>
                    <w:ind w:left="0" w:right="0"/>
                    <w:jc w:val="center"/>
                    <w:rPr>
                      <w:rFonts w:hint="default"/>
                      <w:sz w:val="21"/>
                      <w:szCs w:val="21"/>
                    </w:rPr>
                  </w:pPr>
                </w:p>
              </w:tc>
            </w:tr>
          </w:tbl>
          <w:p>
            <w:pPr>
              <w:pStyle w:val="25"/>
              <w:keepNext w:val="0"/>
              <w:keepLines w:val="0"/>
              <w:widowControl/>
              <w:suppressLineNumbers w:val="0"/>
              <w:spacing w:before="0" w:beforeAutospacing="0" w:afterAutospacing="0"/>
              <w:ind w:left="0" w:right="0" w:firstLine="280"/>
              <w:rPr>
                <w:rFonts w:hint="default" w:eastAsia="宋体"/>
                <w:szCs w:val="24"/>
              </w:rPr>
            </w:pPr>
          </w:p>
        </w:tc>
      </w:tr>
    </w:tbl>
    <w:p/>
    <w:p>
      <w:pPr>
        <w:pStyle w:val="10"/>
        <w:spacing w:line="400" w:lineRule="exact"/>
        <w:outlineLvl w:val="0"/>
        <w:rPr>
          <w:rFonts w:eastAsia="宋体"/>
          <w:b/>
          <w:sz w:val="28"/>
          <w:szCs w:val="28"/>
        </w:rPr>
      </w:pPr>
      <w:bookmarkStart w:id="11" w:name="_Toc27735"/>
      <w:r>
        <w:rPr>
          <w:rFonts w:eastAsia="宋体"/>
          <w:b/>
          <w:sz w:val="28"/>
          <w:szCs w:val="28"/>
        </w:rPr>
        <w:t>四、评价适用标准及总量控制指标</w:t>
      </w:r>
      <w:bookmarkEnd w:id="11"/>
    </w:p>
    <w:tbl>
      <w:tblPr>
        <w:tblStyle w:val="27"/>
        <w:tblW w:w="9542" w:type="dxa"/>
        <w:tblInd w:w="-2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456"/>
        <w:gridCol w:w="908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86" w:hRule="atLeast"/>
        </w:trPr>
        <w:tc>
          <w:tcPr>
            <w:tcW w:w="456" w:type="dxa"/>
            <w:vAlign w:val="center"/>
          </w:tcPr>
          <w:p>
            <w:pPr>
              <w:pStyle w:val="93"/>
              <w:keepNext w:val="0"/>
              <w:keepLines w:val="0"/>
              <w:widowControl w:val="0"/>
              <w:suppressLineNumbers w:val="0"/>
              <w:pBdr>
                <w:left w:val="none" w:color="auto" w:sz="0" w:space="0"/>
              </w:pBdr>
              <w:spacing w:before="120" w:beforeLines="50" w:beforeAutospacing="0" w:after="120" w:afterLines="50" w:afterAutospacing="0"/>
              <w:ind w:left="0" w:right="0"/>
              <w:rPr>
                <w:rFonts w:hint="default" w:ascii="Times New Roman" w:hAnsi="Times New Roman" w:eastAsia="宋体"/>
                <w:kern w:val="2"/>
                <w:sz w:val="28"/>
              </w:rPr>
            </w:pPr>
            <w:r>
              <w:rPr>
                <w:rFonts w:hint="default" w:ascii="Times New Roman" w:hAnsi="Times New Roman" w:eastAsia="宋体"/>
                <w:kern w:val="2"/>
              </w:rPr>
              <w:t>环境质量标准</w:t>
            </w:r>
          </w:p>
        </w:tc>
        <w:tc>
          <w:tcPr>
            <w:tcW w:w="9086" w:type="dxa"/>
          </w:tcPr>
          <w:p>
            <w:pPr>
              <w:keepNext w:val="0"/>
              <w:keepLines w:val="0"/>
              <w:widowControl/>
              <w:suppressLineNumbers w:val="0"/>
              <w:snapToGrid w:val="0"/>
              <w:spacing w:before="0" w:beforeAutospacing="0" w:after="0" w:afterAutospacing="0"/>
              <w:ind w:left="0" w:right="0" w:firstLine="482" w:firstLineChars="200"/>
              <w:rPr>
                <w:rFonts w:hint="default" w:eastAsia="宋体"/>
                <w:b/>
                <w:sz w:val="24"/>
                <w:szCs w:val="24"/>
              </w:rPr>
            </w:pPr>
            <w:r>
              <w:rPr>
                <w:rFonts w:hint="default" w:eastAsia="宋体"/>
                <w:b/>
                <w:sz w:val="24"/>
                <w:szCs w:val="24"/>
              </w:rPr>
              <w:t>1、大气环境质量标准</w:t>
            </w:r>
          </w:p>
          <w:p>
            <w:pPr>
              <w:keepNext w:val="0"/>
              <w:keepLines w:val="0"/>
              <w:widowControl/>
              <w:suppressLineNumbers w:val="0"/>
              <w:spacing w:before="0" w:beforeAutospacing="0" w:after="0" w:afterAutospacing="0"/>
              <w:ind w:left="0" w:right="0" w:firstLine="480" w:firstLineChars="200"/>
              <w:rPr>
                <w:rFonts w:hint="default" w:eastAsia="宋体"/>
                <w:sz w:val="24"/>
                <w:szCs w:val="24"/>
              </w:rPr>
            </w:pPr>
            <w:r>
              <w:rPr>
                <w:rFonts w:hint="default" w:eastAsia="宋体"/>
                <w:sz w:val="24"/>
                <w:szCs w:val="24"/>
              </w:rPr>
              <w:t>根据《江苏省环境空气质量功能区划分》，评价区域环境空气执行《环境空气质量标准》（GB3095-2012）中的二级标准。</w:t>
            </w:r>
          </w:p>
          <w:p>
            <w:pPr>
              <w:keepNext w:val="0"/>
              <w:keepLines w:val="0"/>
              <w:widowControl/>
              <w:suppressLineNumbers w:val="0"/>
              <w:spacing w:before="0" w:beforeAutospacing="0" w:after="0" w:afterAutospacing="0"/>
              <w:ind w:left="0" w:right="0"/>
              <w:jc w:val="center"/>
              <w:rPr>
                <w:rFonts w:hint="default" w:eastAsia="宋体"/>
                <w:b/>
                <w:sz w:val="24"/>
                <w:szCs w:val="24"/>
              </w:rPr>
            </w:pPr>
            <w:r>
              <w:rPr>
                <w:rFonts w:hint="default" w:eastAsia="宋体"/>
                <w:b/>
                <w:sz w:val="24"/>
                <w:szCs w:val="24"/>
              </w:rPr>
              <w:t>表4-1  环境空气质量标准</w:t>
            </w:r>
          </w:p>
          <w:tbl>
            <w:tblPr>
              <w:tblStyle w:val="2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2214"/>
              <w:gridCol w:w="6"/>
              <w:gridCol w:w="2784"/>
              <w:gridCol w:w="194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污染物项目</w:t>
                  </w:r>
                </w:p>
              </w:tc>
              <w:tc>
                <w:tcPr>
                  <w:tcW w:w="2214"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取值时间</w:t>
                  </w:r>
                </w:p>
              </w:tc>
              <w:tc>
                <w:tcPr>
                  <w:tcW w:w="2790" w:type="dxa"/>
                  <w:gridSpan w:val="2"/>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浓度限值</w:t>
                  </w:r>
                  <w:r>
                    <w:rPr>
                      <w:rFonts w:hint="eastAsia" w:eastAsiaTheme="minorEastAsia"/>
                      <w:sz w:val="21"/>
                      <w:szCs w:val="21"/>
                    </w:rPr>
                    <w:t>（mg/m</w:t>
                  </w:r>
                  <w:r>
                    <w:rPr>
                      <w:rFonts w:hint="eastAsia" w:eastAsiaTheme="minorEastAsia"/>
                      <w:sz w:val="21"/>
                      <w:szCs w:val="21"/>
                      <w:vertAlign w:val="superscript"/>
                    </w:rPr>
                    <w:t>3</w:t>
                  </w:r>
                  <w:r>
                    <w:rPr>
                      <w:rFonts w:hint="eastAsia" w:eastAsiaTheme="minorEastAsia"/>
                      <w:sz w:val="21"/>
                      <w:szCs w:val="21"/>
                    </w:rPr>
                    <w:t>）</w:t>
                  </w:r>
                </w:p>
              </w:tc>
              <w:tc>
                <w:tcPr>
                  <w:tcW w:w="1949"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restart"/>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SO</w:t>
                  </w:r>
                  <w:r>
                    <w:rPr>
                      <w:rFonts w:hint="default" w:eastAsiaTheme="minorEastAsia"/>
                      <w:sz w:val="21"/>
                      <w:szCs w:val="21"/>
                      <w:vertAlign w:val="subscript"/>
                    </w:rPr>
                    <w:t>2</w:t>
                  </w:r>
                </w:p>
              </w:tc>
              <w:tc>
                <w:tcPr>
                  <w:tcW w:w="2214"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年平均</w:t>
                  </w:r>
                </w:p>
              </w:tc>
              <w:tc>
                <w:tcPr>
                  <w:tcW w:w="2790" w:type="dxa"/>
                  <w:gridSpan w:val="2"/>
                  <w:vAlign w:val="center"/>
                </w:tcPr>
                <w:p>
                  <w:pPr>
                    <w:pStyle w:val="116"/>
                    <w:keepNext w:val="0"/>
                    <w:keepLines w:val="0"/>
                    <w:suppressLineNumbers w:val="0"/>
                    <w:spacing w:before="0" w:beforeAutospacing="0" w:after="0" w:afterAutospacing="0"/>
                    <w:ind w:left="0" w:right="0"/>
                    <w:rPr>
                      <w:rFonts w:hint="default" w:eastAsiaTheme="minorEastAsia"/>
                      <w:color w:val="auto"/>
                    </w:rPr>
                  </w:pPr>
                  <w:r>
                    <w:rPr>
                      <w:rFonts w:hint="default"/>
                      <w:snapToGrid w:val="0"/>
                      <w:color w:val="auto"/>
                      <w:lang w:val="en-US"/>
                    </w:rPr>
                    <w:t>0.06</w:t>
                  </w:r>
                </w:p>
              </w:tc>
              <w:tc>
                <w:tcPr>
                  <w:tcW w:w="1949" w:type="dxa"/>
                  <w:vMerge w:val="restart"/>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《环境空气质量标准》（GB3095-2012）中二级标准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p>
              </w:tc>
              <w:tc>
                <w:tcPr>
                  <w:tcW w:w="2214"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24小时平均</w:t>
                  </w:r>
                </w:p>
              </w:tc>
              <w:tc>
                <w:tcPr>
                  <w:tcW w:w="2790" w:type="dxa"/>
                  <w:gridSpan w:val="2"/>
                  <w:vAlign w:val="center"/>
                </w:tcPr>
                <w:p>
                  <w:pPr>
                    <w:pStyle w:val="116"/>
                    <w:keepNext w:val="0"/>
                    <w:keepLines w:val="0"/>
                    <w:suppressLineNumbers w:val="0"/>
                    <w:spacing w:before="0" w:beforeAutospacing="0" w:after="0" w:afterAutospacing="0"/>
                    <w:ind w:left="0" w:right="0"/>
                    <w:rPr>
                      <w:rFonts w:hint="default" w:eastAsiaTheme="minorEastAsia"/>
                      <w:color w:val="auto"/>
                    </w:rPr>
                  </w:pPr>
                  <w:r>
                    <w:rPr>
                      <w:rFonts w:hint="default"/>
                      <w:snapToGrid w:val="0"/>
                      <w:color w:val="auto"/>
                      <w:lang w:val="en-US"/>
                    </w:rPr>
                    <w:t>0.15</w:t>
                  </w:r>
                </w:p>
              </w:tc>
              <w:tc>
                <w:tcPr>
                  <w:tcW w:w="1949" w:type="dxa"/>
                  <w:vMerge w:val="continue"/>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p>
              </w:tc>
              <w:tc>
                <w:tcPr>
                  <w:tcW w:w="2214"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1小时平均</w:t>
                  </w:r>
                </w:p>
              </w:tc>
              <w:tc>
                <w:tcPr>
                  <w:tcW w:w="2790" w:type="dxa"/>
                  <w:gridSpan w:val="2"/>
                  <w:vAlign w:val="center"/>
                </w:tcPr>
                <w:p>
                  <w:pPr>
                    <w:pStyle w:val="116"/>
                    <w:keepNext w:val="0"/>
                    <w:keepLines w:val="0"/>
                    <w:suppressLineNumbers w:val="0"/>
                    <w:spacing w:before="0" w:beforeAutospacing="0" w:after="0" w:afterAutospacing="0"/>
                    <w:ind w:left="0" w:right="0"/>
                    <w:rPr>
                      <w:rFonts w:hint="default" w:eastAsiaTheme="minorEastAsia"/>
                      <w:color w:val="auto"/>
                    </w:rPr>
                  </w:pPr>
                  <w:r>
                    <w:rPr>
                      <w:rFonts w:hint="default"/>
                      <w:snapToGrid w:val="0"/>
                      <w:color w:val="auto"/>
                      <w:lang w:val="en-US"/>
                    </w:rPr>
                    <w:t>0.50</w:t>
                  </w:r>
                </w:p>
              </w:tc>
              <w:tc>
                <w:tcPr>
                  <w:tcW w:w="1949" w:type="dxa"/>
                  <w:vMerge w:val="continue"/>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restart"/>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NO</w:t>
                  </w:r>
                  <w:r>
                    <w:rPr>
                      <w:rFonts w:hint="default" w:eastAsiaTheme="minorEastAsia"/>
                      <w:sz w:val="21"/>
                      <w:szCs w:val="21"/>
                      <w:vertAlign w:val="subscript"/>
                    </w:rPr>
                    <w:t>2</w:t>
                  </w:r>
                </w:p>
              </w:tc>
              <w:tc>
                <w:tcPr>
                  <w:tcW w:w="2214"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年平均</w:t>
                  </w:r>
                </w:p>
              </w:tc>
              <w:tc>
                <w:tcPr>
                  <w:tcW w:w="2790" w:type="dxa"/>
                  <w:gridSpan w:val="2"/>
                  <w:vAlign w:val="center"/>
                </w:tcPr>
                <w:p>
                  <w:pPr>
                    <w:pStyle w:val="116"/>
                    <w:keepNext w:val="0"/>
                    <w:keepLines w:val="0"/>
                    <w:suppressLineNumbers w:val="0"/>
                    <w:spacing w:before="0" w:beforeAutospacing="0" w:after="0" w:afterAutospacing="0"/>
                    <w:ind w:left="0" w:right="0"/>
                    <w:rPr>
                      <w:rFonts w:hint="default" w:eastAsiaTheme="minorEastAsia"/>
                      <w:color w:val="auto"/>
                    </w:rPr>
                  </w:pPr>
                  <w:r>
                    <w:rPr>
                      <w:rFonts w:hint="default"/>
                      <w:snapToGrid w:val="0"/>
                      <w:color w:val="auto"/>
                      <w:lang w:val="en-US"/>
                    </w:rPr>
                    <w:t>0.04</w:t>
                  </w:r>
                </w:p>
              </w:tc>
              <w:tc>
                <w:tcPr>
                  <w:tcW w:w="1949" w:type="dxa"/>
                  <w:vMerge w:val="continue"/>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p>
              </w:tc>
              <w:tc>
                <w:tcPr>
                  <w:tcW w:w="2214"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24小时平均</w:t>
                  </w:r>
                </w:p>
              </w:tc>
              <w:tc>
                <w:tcPr>
                  <w:tcW w:w="2790" w:type="dxa"/>
                  <w:gridSpan w:val="2"/>
                  <w:vAlign w:val="center"/>
                </w:tcPr>
                <w:p>
                  <w:pPr>
                    <w:pStyle w:val="116"/>
                    <w:keepNext w:val="0"/>
                    <w:keepLines w:val="0"/>
                    <w:suppressLineNumbers w:val="0"/>
                    <w:spacing w:before="0" w:beforeAutospacing="0" w:after="0" w:afterAutospacing="0"/>
                    <w:ind w:left="0" w:right="0"/>
                    <w:rPr>
                      <w:rFonts w:hint="default" w:eastAsiaTheme="minorEastAsia"/>
                      <w:color w:val="auto"/>
                    </w:rPr>
                  </w:pPr>
                  <w:r>
                    <w:rPr>
                      <w:rFonts w:hint="default"/>
                      <w:snapToGrid w:val="0"/>
                      <w:color w:val="auto"/>
                      <w:lang w:val="en-US"/>
                    </w:rPr>
                    <w:t>0.08</w:t>
                  </w:r>
                </w:p>
              </w:tc>
              <w:tc>
                <w:tcPr>
                  <w:tcW w:w="1949" w:type="dxa"/>
                  <w:vMerge w:val="continue"/>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p>
              </w:tc>
              <w:tc>
                <w:tcPr>
                  <w:tcW w:w="2214"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1小时平均</w:t>
                  </w:r>
                </w:p>
              </w:tc>
              <w:tc>
                <w:tcPr>
                  <w:tcW w:w="2790" w:type="dxa"/>
                  <w:gridSpan w:val="2"/>
                  <w:vAlign w:val="center"/>
                </w:tcPr>
                <w:p>
                  <w:pPr>
                    <w:pStyle w:val="116"/>
                    <w:keepNext w:val="0"/>
                    <w:keepLines w:val="0"/>
                    <w:suppressLineNumbers w:val="0"/>
                    <w:spacing w:before="0" w:beforeAutospacing="0" w:after="0" w:afterAutospacing="0"/>
                    <w:ind w:left="0" w:right="0"/>
                    <w:rPr>
                      <w:rFonts w:hint="default" w:eastAsiaTheme="minorEastAsia"/>
                      <w:color w:val="auto"/>
                    </w:rPr>
                  </w:pPr>
                  <w:r>
                    <w:rPr>
                      <w:rFonts w:hint="default"/>
                      <w:snapToGrid w:val="0"/>
                      <w:color w:val="auto"/>
                      <w:lang w:val="en-US"/>
                    </w:rPr>
                    <w:t>0.20</w:t>
                  </w:r>
                </w:p>
              </w:tc>
              <w:tc>
                <w:tcPr>
                  <w:tcW w:w="1949" w:type="dxa"/>
                  <w:vMerge w:val="continue"/>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restart"/>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PM</w:t>
                  </w:r>
                  <w:r>
                    <w:rPr>
                      <w:rFonts w:hint="default" w:eastAsiaTheme="minorEastAsia"/>
                      <w:sz w:val="21"/>
                      <w:szCs w:val="21"/>
                      <w:vertAlign w:val="subscript"/>
                    </w:rPr>
                    <w:t>10</w:t>
                  </w:r>
                </w:p>
              </w:tc>
              <w:tc>
                <w:tcPr>
                  <w:tcW w:w="2214"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年平均</w:t>
                  </w:r>
                </w:p>
              </w:tc>
              <w:tc>
                <w:tcPr>
                  <w:tcW w:w="2790" w:type="dxa"/>
                  <w:gridSpan w:val="2"/>
                  <w:vAlign w:val="center"/>
                </w:tcPr>
                <w:p>
                  <w:pPr>
                    <w:pStyle w:val="116"/>
                    <w:keepNext w:val="0"/>
                    <w:keepLines w:val="0"/>
                    <w:suppressLineNumbers w:val="0"/>
                    <w:spacing w:before="0" w:beforeAutospacing="0" w:after="0" w:afterAutospacing="0"/>
                    <w:ind w:left="0" w:right="0"/>
                    <w:rPr>
                      <w:rFonts w:hint="default" w:eastAsiaTheme="minorEastAsia"/>
                      <w:color w:val="auto"/>
                    </w:rPr>
                  </w:pPr>
                  <w:r>
                    <w:rPr>
                      <w:rFonts w:hint="default"/>
                      <w:snapToGrid w:val="0"/>
                      <w:color w:val="auto"/>
                      <w:lang w:val="en-US"/>
                    </w:rPr>
                    <w:t>0.07</w:t>
                  </w:r>
                </w:p>
              </w:tc>
              <w:tc>
                <w:tcPr>
                  <w:tcW w:w="1949" w:type="dxa"/>
                  <w:vMerge w:val="continue"/>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p>
              </w:tc>
              <w:tc>
                <w:tcPr>
                  <w:tcW w:w="2214"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24小时平均</w:t>
                  </w:r>
                </w:p>
              </w:tc>
              <w:tc>
                <w:tcPr>
                  <w:tcW w:w="2790" w:type="dxa"/>
                  <w:gridSpan w:val="2"/>
                  <w:vAlign w:val="center"/>
                </w:tcPr>
                <w:p>
                  <w:pPr>
                    <w:pStyle w:val="116"/>
                    <w:keepNext w:val="0"/>
                    <w:keepLines w:val="0"/>
                    <w:suppressLineNumbers w:val="0"/>
                    <w:spacing w:before="0" w:beforeAutospacing="0" w:after="0" w:afterAutospacing="0"/>
                    <w:ind w:left="0" w:right="0"/>
                    <w:rPr>
                      <w:rFonts w:hint="default" w:eastAsiaTheme="minorEastAsia"/>
                      <w:color w:val="auto"/>
                    </w:rPr>
                  </w:pPr>
                  <w:r>
                    <w:rPr>
                      <w:rFonts w:hint="default"/>
                      <w:snapToGrid w:val="0"/>
                      <w:color w:val="auto"/>
                      <w:lang w:val="en-US"/>
                    </w:rPr>
                    <w:t>0.15</w:t>
                  </w:r>
                </w:p>
              </w:tc>
              <w:tc>
                <w:tcPr>
                  <w:tcW w:w="1949" w:type="dxa"/>
                  <w:vMerge w:val="continue"/>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restart"/>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PM</w:t>
                  </w:r>
                  <w:r>
                    <w:rPr>
                      <w:rFonts w:hint="default" w:eastAsiaTheme="minorEastAsia"/>
                      <w:sz w:val="21"/>
                      <w:szCs w:val="21"/>
                      <w:vertAlign w:val="subscript"/>
                    </w:rPr>
                    <w:t>2.5</w:t>
                  </w:r>
                </w:p>
              </w:tc>
              <w:tc>
                <w:tcPr>
                  <w:tcW w:w="2214"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年平均</w:t>
                  </w:r>
                </w:p>
              </w:tc>
              <w:tc>
                <w:tcPr>
                  <w:tcW w:w="2790" w:type="dxa"/>
                  <w:gridSpan w:val="2"/>
                  <w:vAlign w:val="center"/>
                </w:tcPr>
                <w:p>
                  <w:pPr>
                    <w:keepNext w:val="0"/>
                    <w:keepLines w:val="0"/>
                    <w:widowControl/>
                    <w:suppressLineNumbers w:val="0"/>
                    <w:spacing w:before="0" w:beforeAutospacing="0" w:after="0" w:afterAutospacing="0"/>
                    <w:ind w:left="0" w:right="0"/>
                    <w:jc w:val="center"/>
                    <w:rPr>
                      <w:rFonts w:hint="default" w:eastAsiaTheme="minorEastAsia"/>
                      <w:sz w:val="21"/>
                      <w:szCs w:val="21"/>
                    </w:rPr>
                  </w:pPr>
                  <w:r>
                    <w:rPr>
                      <w:rFonts w:hint="default"/>
                      <w:sz w:val="21"/>
                      <w:szCs w:val="21"/>
                    </w:rPr>
                    <w:t>0.035</w:t>
                  </w:r>
                </w:p>
              </w:tc>
              <w:tc>
                <w:tcPr>
                  <w:tcW w:w="1949" w:type="dxa"/>
                  <w:vMerge w:val="continue"/>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p>
              </w:tc>
              <w:tc>
                <w:tcPr>
                  <w:tcW w:w="2214"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24小时平均</w:t>
                  </w:r>
                </w:p>
              </w:tc>
              <w:tc>
                <w:tcPr>
                  <w:tcW w:w="2790" w:type="dxa"/>
                  <w:gridSpan w:val="2"/>
                  <w:vAlign w:val="center"/>
                </w:tcPr>
                <w:p>
                  <w:pPr>
                    <w:keepNext w:val="0"/>
                    <w:keepLines w:val="0"/>
                    <w:widowControl/>
                    <w:suppressLineNumbers w:val="0"/>
                    <w:spacing w:before="0" w:beforeAutospacing="0" w:after="0" w:afterAutospacing="0"/>
                    <w:ind w:left="0" w:right="0"/>
                    <w:jc w:val="center"/>
                    <w:rPr>
                      <w:rFonts w:hint="default" w:eastAsiaTheme="minorEastAsia"/>
                      <w:sz w:val="21"/>
                      <w:szCs w:val="21"/>
                    </w:rPr>
                  </w:pPr>
                  <w:r>
                    <w:rPr>
                      <w:rFonts w:hint="default"/>
                      <w:sz w:val="21"/>
                      <w:szCs w:val="21"/>
                    </w:rPr>
                    <w:t>0.075</w:t>
                  </w:r>
                </w:p>
              </w:tc>
              <w:tc>
                <w:tcPr>
                  <w:tcW w:w="1949" w:type="dxa"/>
                  <w:vMerge w:val="continue"/>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restart"/>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CO</w:t>
                  </w:r>
                </w:p>
              </w:tc>
              <w:tc>
                <w:tcPr>
                  <w:tcW w:w="2214"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24小时平均</w:t>
                  </w:r>
                </w:p>
              </w:tc>
              <w:tc>
                <w:tcPr>
                  <w:tcW w:w="2790" w:type="dxa"/>
                  <w:gridSpan w:val="2"/>
                  <w:vAlign w:val="center"/>
                </w:tcPr>
                <w:p>
                  <w:pPr>
                    <w:keepNext w:val="0"/>
                    <w:keepLines w:val="0"/>
                    <w:widowControl/>
                    <w:suppressLineNumbers w:val="0"/>
                    <w:spacing w:before="0" w:beforeAutospacing="0" w:after="0" w:afterAutospacing="0"/>
                    <w:ind w:left="0" w:right="0"/>
                    <w:jc w:val="center"/>
                    <w:rPr>
                      <w:rFonts w:hint="default" w:eastAsiaTheme="minorEastAsia"/>
                      <w:sz w:val="21"/>
                      <w:szCs w:val="21"/>
                    </w:rPr>
                  </w:pPr>
                  <w:r>
                    <w:rPr>
                      <w:rFonts w:hint="default"/>
                      <w:sz w:val="21"/>
                      <w:szCs w:val="21"/>
                    </w:rPr>
                    <w:t>4</w:t>
                  </w:r>
                </w:p>
              </w:tc>
              <w:tc>
                <w:tcPr>
                  <w:tcW w:w="1949" w:type="dxa"/>
                  <w:vMerge w:val="continue"/>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p>
              </w:tc>
              <w:tc>
                <w:tcPr>
                  <w:tcW w:w="2214"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1小时平均</w:t>
                  </w:r>
                </w:p>
              </w:tc>
              <w:tc>
                <w:tcPr>
                  <w:tcW w:w="2790" w:type="dxa"/>
                  <w:gridSpan w:val="2"/>
                  <w:vAlign w:val="center"/>
                </w:tcPr>
                <w:p>
                  <w:pPr>
                    <w:keepNext w:val="0"/>
                    <w:keepLines w:val="0"/>
                    <w:widowControl/>
                    <w:suppressLineNumbers w:val="0"/>
                    <w:spacing w:before="0" w:beforeAutospacing="0" w:after="0" w:afterAutospacing="0"/>
                    <w:ind w:left="0" w:right="0"/>
                    <w:jc w:val="center"/>
                    <w:rPr>
                      <w:rFonts w:hint="default" w:eastAsiaTheme="minorEastAsia"/>
                      <w:sz w:val="21"/>
                      <w:szCs w:val="21"/>
                    </w:rPr>
                  </w:pPr>
                  <w:r>
                    <w:rPr>
                      <w:rFonts w:hint="default"/>
                      <w:sz w:val="21"/>
                      <w:szCs w:val="21"/>
                    </w:rPr>
                    <w:t>10</w:t>
                  </w:r>
                </w:p>
              </w:tc>
              <w:tc>
                <w:tcPr>
                  <w:tcW w:w="1949" w:type="dxa"/>
                  <w:vMerge w:val="continue"/>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restart"/>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vertAlign w:val="subscript"/>
                    </w:rPr>
                  </w:pPr>
                  <w:r>
                    <w:rPr>
                      <w:rFonts w:hint="default" w:eastAsiaTheme="minorEastAsia"/>
                      <w:sz w:val="21"/>
                      <w:szCs w:val="21"/>
                    </w:rPr>
                    <w:t>O</w:t>
                  </w:r>
                  <w:r>
                    <w:rPr>
                      <w:rFonts w:hint="default" w:eastAsiaTheme="minorEastAsia"/>
                      <w:sz w:val="21"/>
                      <w:szCs w:val="21"/>
                      <w:vertAlign w:val="subscript"/>
                    </w:rPr>
                    <w:t>3</w:t>
                  </w:r>
                </w:p>
              </w:tc>
              <w:tc>
                <w:tcPr>
                  <w:tcW w:w="2214"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日最大8小时平均</w:t>
                  </w:r>
                </w:p>
              </w:tc>
              <w:tc>
                <w:tcPr>
                  <w:tcW w:w="2790" w:type="dxa"/>
                  <w:gridSpan w:val="2"/>
                  <w:vAlign w:val="center"/>
                </w:tcPr>
                <w:p>
                  <w:pPr>
                    <w:keepNext w:val="0"/>
                    <w:keepLines w:val="0"/>
                    <w:widowControl/>
                    <w:suppressLineNumbers w:val="0"/>
                    <w:spacing w:before="0" w:beforeAutospacing="0" w:after="0" w:afterAutospacing="0" w:line="400" w:lineRule="exact"/>
                    <w:ind w:left="0" w:right="0"/>
                    <w:jc w:val="center"/>
                    <w:rPr>
                      <w:rFonts w:hint="default" w:eastAsiaTheme="minorEastAsia"/>
                      <w:sz w:val="21"/>
                      <w:szCs w:val="21"/>
                    </w:rPr>
                  </w:pPr>
                  <w:r>
                    <w:rPr>
                      <w:rFonts w:hint="default"/>
                      <w:sz w:val="21"/>
                      <w:szCs w:val="21"/>
                    </w:rPr>
                    <w:t>0.16</w:t>
                  </w:r>
                </w:p>
              </w:tc>
              <w:tc>
                <w:tcPr>
                  <w:tcW w:w="1949" w:type="dxa"/>
                  <w:vMerge w:val="continue"/>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p>
              </w:tc>
              <w:tc>
                <w:tcPr>
                  <w:tcW w:w="2214"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1小时平均</w:t>
                  </w:r>
                </w:p>
              </w:tc>
              <w:tc>
                <w:tcPr>
                  <w:tcW w:w="2790" w:type="dxa"/>
                  <w:gridSpan w:val="2"/>
                  <w:vAlign w:val="center"/>
                </w:tcPr>
                <w:p>
                  <w:pPr>
                    <w:keepNext w:val="0"/>
                    <w:keepLines w:val="0"/>
                    <w:widowControl/>
                    <w:suppressLineNumbers w:val="0"/>
                    <w:spacing w:before="0" w:beforeAutospacing="0" w:after="0" w:afterAutospacing="0" w:line="400" w:lineRule="exact"/>
                    <w:ind w:left="0" w:right="0"/>
                    <w:jc w:val="center"/>
                    <w:rPr>
                      <w:rFonts w:hint="default" w:eastAsiaTheme="minorEastAsia"/>
                      <w:sz w:val="21"/>
                      <w:szCs w:val="21"/>
                    </w:rPr>
                  </w:pPr>
                  <w:r>
                    <w:rPr>
                      <w:rFonts w:hint="default"/>
                      <w:sz w:val="21"/>
                      <w:szCs w:val="21"/>
                    </w:rPr>
                    <w:t>0.2</w:t>
                  </w:r>
                </w:p>
              </w:tc>
              <w:tc>
                <w:tcPr>
                  <w:tcW w:w="1949" w:type="dxa"/>
                  <w:vMerge w:val="continue"/>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eastAsia" w:eastAsiaTheme="minorEastAsia"/>
                      <w:sz w:val="21"/>
                      <w:szCs w:val="21"/>
                    </w:rPr>
                    <w:t>氨</w:t>
                  </w:r>
                </w:p>
              </w:tc>
              <w:tc>
                <w:tcPr>
                  <w:tcW w:w="2220" w:type="dxa"/>
                  <w:gridSpan w:val="2"/>
                  <w:vAlign w:val="center"/>
                </w:tcPr>
                <w:p>
                  <w:pPr>
                    <w:keepNext w:val="0"/>
                    <w:keepLines w:val="0"/>
                    <w:widowControl/>
                    <w:suppressLineNumbers w:val="0"/>
                    <w:spacing w:before="0" w:beforeAutospacing="0" w:after="0" w:afterAutospacing="0" w:line="400" w:lineRule="exact"/>
                    <w:ind w:left="0" w:right="0"/>
                    <w:jc w:val="center"/>
                    <w:rPr>
                      <w:rFonts w:hint="default"/>
                      <w:sz w:val="21"/>
                      <w:szCs w:val="21"/>
                    </w:rPr>
                  </w:pPr>
                  <w:r>
                    <w:rPr>
                      <w:rFonts w:hint="default" w:eastAsiaTheme="minorEastAsia"/>
                      <w:sz w:val="21"/>
                      <w:szCs w:val="21"/>
                    </w:rPr>
                    <w:t>1小时平均</w:t>
                  </w:r>
                </w:p>
              </w:tc>
              <w:tc>
                <w:tcPr>
                  <w:tcW w:w="2784" w:type="dxa"/>
                  <w:vAlign w:val="center"/>
                </w:tcPr>
                <w:p>
                  <w:pPr>
                    <w:keepNext w:val="0"/>
                    <w:keepLines w:val="0"/>
                    <w:widowControl/>
                    <w:suppressLineNumbers w:val="0"/>
                    <w:spacing w:before="0" w:beforeAutospacing="0" w:after="0" w:afterAutospacing="0" w:line="400" w:lineRule="exact"/>
                    <w:ind w:left="0" w:right="0"/>
                    <w:jc w:val="center"/>
                    <w:rPr>
                      <w:rFonts w:hint="default"/>
                      <w:sz w:val="21"/>
                      <w:szCs w:val="21"/>
                    </w:rPr>
                  </w:pPr>
                  <w:r>
                    <w:rPr>
                      <w:rFonts w:hint="eastAsia"/>
                      <w:sz w:val="21"/>
                      <w:szCs w:val="21"/>
                    </w:rPr>
                    <w:t>0.2</w:t>
                  </w:r>
                </w:p>
              </w:tc>
              <w:tc>
                <w:tcPr>
                  <w:tcW w:w="1949"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eastAsia" w:eastAsiaTheme="minorEastAsia"/>
                      <w:sz w:val="21"/>
                      <w:szCs w:val="21"/>
                    </w:rPr>
                    <w:t>《环境影响</w:t>
                  </w:r>
                  <w:r>
                    <w:rPr>
                      <w:rFonts w:hint="default" w:eastAsiaTheme="minorEastAsia"/>
                      <w:sz w:val="21"/>
                      <w:szCs w:val="21"/>
                    </w:rPr>
                    <w:t>评价技术导则</w:t>
                  </w:r>
                  <w:r>
                    <w:rPr>
                      <w:rFonts w:hint="eastAsia" w:eastAsiaTheme="minorEastAsia"/>
                      <w:sz w:val="21"/>
                      <w:szCs w:val="21"/>
                    </w:rPr>
                    <w:t xml:space="preserve"> </w:t>
                  </w:r>
                  <w:r>
                    <w:rPr>
                      <w:rFonts w:hint="default" w:eastAsiaTheme="minorEastAsia"/>
                      <w:sz w:val="21"/>
                      <w:szCs w:val="21"/>
                    </w:rPr>
                    <w:t>大气环境</w:t>
                  </w:r>
                  <w:r>
                    <w:rPr>
                      <w:rFonts w:hint="eastAsia" w:eastAsiaTheme="minorEastAsia"/>
                      <w:sz w:val="21"/>
                      <w:szCs w:val="21"/>
                    </w:rPr>
                    <w:t>》（</w:t>
                  </w:r>
                  <w:r>
                    <w:rPr>
                      <w:rFonts w:hint="default" w:eastAsiaTheme="minorEastAsia"/>
                      <w:sz w:val="21"/>
                      <w:szCs w:val="21"/>
                    </w:rPr>
                    <w:t>HJ2.2-2018</w:t>
                  </w:r>
                  <w:r>
                    <w:rPr>
                      <w:rFonts w:hint="eastAsia" w:eastAsiaTheme="minorEastAsia"/>
                      <w:sz w:val="21"/>
                      <w:szCs w:val="21"/>
                    </w:rPr>
                    <w:t>）附录</w:t>
                  </w:r>
                  <w:r>
                    <w:rPr>
                      <w:rFonts w:hint="default" w:eastAsiaTheme="minorEastAsia"/>
                      <w:sz w:val="21"/>
                      <w:szCs w:val="21"/>
                    </w:rPr>
                    <w:t>D</w:t>
                  </w:r>
                </w:p>
              </w:tc>
            </w:tr>
          </w:tbl>
          <w:p>
            <w:pPr>
              <w:keepNext w:val="0"/>
              <w:keepLines w:val="0"/>
              <w:widowControl/>
              <w:suppressLineNumbers w:val="0"/>
              <w:spacing w:before="0" w:beforeAutospacing="0" w:after="0" w:afterAutospacing="0"/>
              <w:ind w:left="0" w:right="0" w:firstLine="482" w:firstLineChars="200"/>
              <w:rPr>
                <w:rFonts w:hint="default" w:eastAsia="宋体"/>
                <w:b/>
                <w:sz w:val="24"/>
                <w:szCs w:val="24"/>
              </w:rPr>
            </w:pPr>
            <w:r>
              <w:rPr>
                <w:rFonts w:hint="default" w:eastAsia="宋体"/>
                <w:b/>
                <w:sz w:val="24"/>
                <w:szCs w:val="24"/>
              </w:rPr>
              <w:t>2、地表水环境质量标准</w:t>
            </w:r>
          </w:p>
          <w:p>
            <w:pPr>
              <w:keepNext w:val="0"/>
              <w:keepLines w:val="0"/>
              <w:widowControl/>
              <w:suppressLineNumbers w:val="0"/>
              <w:spacing w:before="0" w:beforeAutospacing="0" w:after="0" w:afterAutospacing="0"/>
              <w:ind w:left="0" w:right="0" w:firstLine="480" w:firstLineChars="200"/>
              <w:rPr>
                <w:rFonts w:hint="default" w:eastAsia="宋体"/>
                <w:sz w:val="24"/>
                <w:szCs w:val="24"/>
              </w:rPr>
            </w:pPr>
            <w:r>
              <w:rPr>
                <w:rFonts w:hint="eastAsia" w:eastAsia="宋体"/>
                <w:sz w:val="24"/>
                <w:szCs w:val="24"/>
              </w:rPr>
              <w:t>项目纳污河流沂南河及附近河流淮沭新河水质分别执行《地表水环境质量标准》（GB3838-2002）表1中Ⅳ类和Ⅲ类水质标准。SS参考执行《地表水资源质量标准》（SL63-94）标准。</w:t>
            </w:r>
          </w:p>
          <w:p>
            <w:pPr>
              <w:keepNext w:val="0"/>
              <w:keepLines w:val="0"/>
              <w:widowControl/>
              <w:suppressLineNumbers w:val="0"/>
              <w:spacing w:before="0" w:beforeAutospacing="0" w:after="0" w:afterAutospacing="0" w:line="480" w:lineRule="exact"/>
              <w:ind w:left="0" w:right="0"/>
              <w:jc w:val="center"/>
              <w:rPr>
                <w:rFonts w:hint="default" w:eastAsia="宋体"/>
                <w:b/>
                <w:sz w:val="24"/>
                <w:szCs w:val="24"/>
              </w:rPr>
            </w:pPr>
            <w:r>
              <w:rPr>
                <w:rFonts w:hint="default" w:eastAsia="宋体"/>
                <w:b/>
                <w:sz w:val="24"/>
                <w:szCs w:val="24"/>
              </w:rPr>
              <w:t>表4-2  地表水环境质量标准限值  单位：mg/L（pH为无量纲）</w:t>
            </w:r>
          </w:p>
          <w:tbl>
            <w:tblPr>
              <w:tblStyle w:val="27"/>
              <w:tblW w:w="830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1282"/>
              <w:gridCol w:w="1559"/>
              <w:gridCol w:w="1276"/>
              <w:gridCol w:w="326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25"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序号</w:t>
                  </w:r>
                </w:p>
              </w:tc>
              <w:tc>
                <w:tcPr>
                  <w:tcW w:w="1282"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项目</w:t>
                  </w:r>
                </w:p>
              </w:tc>
              <w:tc>
                <w:tcPr>
                  <w:tcW w:w="1559"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eastAsia" w:eastAsiaTheme="minorEastAsia"/>
                      <w:sz w:val="21"/>
                      <w:szCs w:val="21"/>
                    </w:rPr>
                    <w:t>Ⅲ</w:t>
                  </w:r>
                  <w:r>
                    <w:rPr>
                      <w:rFonts w:hint="default" w:eastAsiaTheme="minorEastAsia"/>
                      <w:sz w:val="21"/>
                      <w:szCs w:val="21"/>
                    </w:rPr>
                    <w:t>类标准</w:t>
                  </w:r>
                </w:p>
              </w:tc>
              <w:tc>
                <w:tcPr>
                  <w:tcW w:w="1276"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eastAsia" w:eastAsiaTheme="minorEastAsia"/>
                      <w:sz w:val="21"/>
                      <w:szCs w:val="21"/>
                    </w:rPr>
                    <w:t>Ⅳ</w:t>
                  </w:r>
                  <w:r>
                    <w:rPr>
                      <w:rFonts w:hint="default" w:eastAsiaTheme="minorEastAsia"/>
                      <w:sz w:val="21"/>
                      <w:szCs w:val="21"/>
                    </w:rPr>
                    <w:t>类标准</w:t>
                  </w:r>
                </w:p>
              </w:tc>
              <w:tc>
                <w:tcPr>
                  <w:tcW w:w="3260"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925"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1</w:t>
                  </w:r>
                </w:p>
              </w:tc>
              <w:tc>
                <w:tcPr>
                  <w:tcW w:w="1282"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pH</w:t>
                  </w:r>
                </w:p>
              </w:tc>
              <w:tc>
                <w:tcPr>
                  <w:tcW w:w="1559"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6～9</w:t>
                  </w:r>
                </w:p>
              </w:tc>
              <w:tc>
                <w:tcPr>
                  <w:tcW w:w="1276"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6～9</w:t>
                  </w:r>
                </w:p>
              </w:tc>
              <w:tc>
                <w:tcPr>
                  <w:tcW w:w="3260" w:type="dxa"/>
                  <w:vMerge w:val="restart"/>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《地表水环境质量标准》（GB3838-2002）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925"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2</w:t>
                  </w:r>
                </w:p>
              </w:tc>
              <w:tc>
                <w:tcPr>
                  <w:tcW w:w="1282"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COD</w:t>
                  </w:r>
                </w:p>
              </w:tc>
              <w:tc>
                <w:tcPr>
                  <w:tcW w:w="1559"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≤20</w:t>
                  </w:r>
                </w:p>
              </w:tc>
              <w:tc>
                <w:tcPr>
                  <w:tcW w:w="1276"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lang w:val="en-GB"/>
                    </w:rPr>
                    <w:t>≤</w:t>
                  </w:r>
                  <w:r>
                    <w:rPr>
                      <w:rFonts w:hint="default" w:eastAsiaTheme="minorEastAsia"/>
                      <w:sz w:val="21"/>
                      <w:szCs w:val="21"/>
                    </w:rPr>
                    <w:t>30</w:t>
                  </w:r>
                </w:p>
              </w:tc>
              <w:tc>
                <w:tcPr>
                  <w:tcW w:w="3260" w:type="dxa"/>
                  <w:vMerge w:val="continue"/>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925"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3</w:t>
                  </w:r>
                </w:p>
              </w:tc>
              <w:tc>
                <w:tcPr>
                  <w:tcW w:w="1282"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BOD5</w:t>
                  </w:r>
                </w:p>
              </w:tc>
              <w:tc>
                <w:tcPr>
                  <w:tcW w:w="1559"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lang w:val="en-GB"/>
                    </w:rPr>
                  </w:pPr>
                  <w:r>
                    <w:rPr>
                      <w:rFonts w:hint="default" w:eastAsiaTheme="minorEastAsia"/>
                      <w:sz w:val="21"/>
                      <w:szCs w:val="21"/>
                    </w:rPr>
                    <w:t>≤4</w:t>
                  </w:r>
                </w:p>
              </w:tc>
              <w:tc>
                <w:tcPr>
                  <w:tcW w:w="1276"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≤6</w:t>
                  </w:r>
                </w:p>
              </w:tc>
              <w:tc>
                <w:tcPr>
                  <w:tcW w:w="3260" w:type="dxa"/>
                  <w:vMerge w:val="continue"/>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925"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4</w:t>
                  </w:r>
                </w:p>
              </w:tc>
              <w:tc>
                <w:tcPr>
                  <w:tcW w:w="1282"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氨氮</w:t>
                  </w:r>
                </w:p>
              </w:tc>
              <w:tc>
                <w:tcPr>
                  <w:tcW w:w="1559"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≤1.0</w:t>
                  </w:r>
                </w:p>
              </w:tc>
              <w:tc>
                <w:tcPr>
                  <w:tcW w:w="1276"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≤1.5</w:t>
                  </w:r>
                </w:p>
              </w:tc>
              <w:tc>
                <w:tcPr>
                  <w:tcW w:w="3260" w:type="dxa"/>
                  <w:vMerge w:val="continue"/>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925"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5</w:t>
                  </w:r>
                </w:p>
              </w:tc>
              <w:tc>
                <w:tcPr>
                  <w:tcW w:w="1282"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eastAsia" w:eastAsiaTheme="minorEastAsia"/>
                      <w:sz w:val="21"/>
                      <w:szCs w:val="21"/>
                    </w:rPr>
                    <w:t>总氮</w:t>
                  </w:r>
                </w:p>
              </w:tc>
              <w:tc>
                <w:tcPr>
                  <w:tcW w:w="1559"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≤1.0</w:t>
                  </w:r>
                </w:p>
              </w:tc>
              <w:tc>
                <w:tcPr>
                  <w:tcW w:w="1276"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≤1.5</w:t>
                  </w:r>
                </w:p>
              </w:tc>
              <w:tc>
                <w:tcPr>
                  <w:tcW w:w="3260" w:type="dxa"/>
                  <w:vMerge w:val="continue"/>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925"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6</w:t>
                  </w:r>
                </w:p>
              </w:tc>
              <w:tc>
                <w:tcPr>
                  <w:tcW w:w="1282"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总磷</w:t>
                  </w:r>
                </w:p>
              </w:tc>
              <w:tc>
                <w:tcPr>
                  <w:tcW w:w="1559"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≤0.2</w:t>
                  </w:r>
                </w:p>
              </w:tc>
              <w:tc>
                <w:tcPr>
                  <w:tcW w:w="1276"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≤0.3</w:t>
                  </w:r>
                </w:p>
              </w:tc>
              <w:tc>
                <w:tcPr>
                  <w:tcW w:w="3260" w:type="dxa"/>
                  <w:vMerge w:val="continue"/>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25"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eastAsia" w:eastAsiaTheme="minorEastAsia"/>
                      <w:sz w:val="21"/>
                      <w:szCs w:val="21"/>
                    </w:rPr>
                    <w:t>7</w:t>
                  </w:r>
                </w:p>
              </w:tc>
              <w:tc>
                <w:tcPr>
                  <w:tcW w:w="1282"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SS</w:t>
                  </w:r>
                </w:p>
              </w:tc>
              <w:tc>
                <w:tcPr>
                  <w:tcW w:w="1559"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≤30</w:t>
                  </w:r>
                </w:p>
              </w:tc>
              <w:tc>
                <w:tcPr>
                  <w:tcW w:w="1276"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≤60</w:t>
                  </w:r>
                </w:p>
              </w:tc>
              <w:tc>
                <w:tcPr>
                  <w:tcW w:w="3260" w:type="dxa"/>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Theme="minorEastAsia"/>
                      <w:sz w:val="21"/>
                      <w:szCs w:val="21"/>
                    </w:rPr>
                  </w:pPr>
                  <w:r>
                    <w:rPr>
                      <w:rFonts w:hint="default" w:eastAsiaTheme="minorEastAsia"/>
                      <w:sz w:val="21"/>
                      <w:szCs w:val="21"/>
                    </w:rPr>
                    <w:t>《地表水资源质量标准》（SL63-94）</w:t>
                  </w:r>
                </w:p>
              </w:tc>
            </w:tr>
          </w:tbl>
          <w:p>
            <w:pPr>
              <w:keepNext w:val="0"/>
              <w:keepLines w:val="0"/>
              <w:widowControl/>
              <w:suppressLineNumbers w:val="0"/>
              <w:spacing w:before="0" w:beforeAutospacing="0" w:after="0" w:afterAutospacing="0"/>
              <w:ind w:left="0" w:right="0" w:firstLine="482" w:firstLineChars="200"/>
              <w:rPr>
                <w:rFonts w:hint="default" w:eastAsia="宋体"/>
                <w:b/>
                <w:sz w:val="24"/>
                <w:szCs w:val="24"/>
              </w:rPr>
            </w:pPr>
            <w:r>
              <w:rPr>
                <w:rFonts w:hint="default" w:eastAsia="宋体"/>
                <w:b/>
                <w:sz w:val="24"/>
                <w:szCs w:val="24"/>
              </w:rPr>
              <w:t>3、声环境质量标准</w:t>
            </w:r>
          </w:p>
          <w:p>
            <w:pPr>
              <w:keepNext w:val="0"/>
              <w:keepLines w:val="0"/>
              <w:widowControl/>
              <w:suppressLineNumbers w:val="0"/>
              <w:tabs>
                <w:tab w:val="left" w:pos="1965"/>
              </w:tabs>
              <w:spacing w:before="0" w:beforeAutospacing="0" w:after="0" w:afterAutospacing="0"/>
              <w:ind w:left="0" w:right="0" w:firstLine="480" w:firstLineChars="200"/>
              <w:rPr>
                <w:rFonts w:hint="default" w:eastAsia="宋体"/>
                <w:sz w:val="24"/>
                <w:szCs w:val="24"/>
              </w:rPr>
            </w:pPr>
            <w:r>
              <w:rPr>
                <w:rFonts w:hint="default" w:eastAsia="宋体"/>
                <w:sz w:val="24"/>
                <w:szCs w:val="24"/>
              </w:rPr>
              <w:t>项目所在地执行《声环境质量标准》（GB3096-2008）中</w:t>
            </w:r>
            <w:r>
              <w:rPr>
                <w:rFonts w:hint="eastAsia" w:eastAsia="宋体"/>
                <w:sz w:val="24"/>
                <w:szCs w:val="24"/>
              </w:rPr>
              <w:t>2</w:t>
            </w:r>
            <w:r>
              <w:rPr>
                <w:rFonts w:hint="default" w:eastAsia="宋体"/>
                <w:sz w:val="24"/>
                <w:szCs w:val="24"/>
              </w:rPr>
              <w:t>类标准。具体标准见表4-3。</w:t>
            </w:r>
          </w:p>
          <w:p>
            <w:pPr>
              <w:keepNext w:val="0"/>
              <w:keepLines w:val="0"/>
              <w:widowControl/>
              <w:suppressLineNumbers w:val="0"/>
              <w:tabs>
                <w:tab w:val="left" w:pos="1965"/>
              </w:tabs>
              <w:spacing w:before="0" w:beforeAutospacing="0" w:after="0" w:afterAutospacing="0"/>
              <w:ind w:left="0" w:right="0" w:firstLine="482" w:firstLineChars="200"/>
              <w:jc w:val="center"/>
              <w:rPr>
                <w:rFonts w:hint="default" w:eastAsia="宋体"/>
                <w:b/>
                <w:sz w:val="24"/>
                <w:szCs w:val="24"/>
              </w:rPr>
            </w:pPr>
            <w:r>
              <w:rPr>
                <w:rFonts w:hint="default" w:eastAsia="宋体"/>
                <w:b/>
                <w:sz w:val="24"/>
                <w:szCs w:val="24"/>
              </w:rPr>
              <w:t>表4-3  声环境质量标准单位：dB(A)</w:t>
            </w:r>
          </w:p>
          <w:tbl>
            <w:tblPr>
              <w:tblStyle w:val="27"/>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221"/>
              <w:gridCol w:w="3192"/>
              <w:gridCol w:w="345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2"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类别</w:t>
                  </w:r>
                </w:p>
              </w:tc>
              <w:tc>
                <w:tcPr>
                  <w:tcW w:w="1799"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昼间</w:t>
                  </w:r>
                </w:p>
              </w:tc>
              <w:tc>
                <w:tcPr>
                  <w:tcW w:w="1947"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2"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2</w:t>
                  </w:r>
                  <w:r>
                    <w:rPr>
                      <w:rFonts w:hint="default" w:eastAsia="宋体"/>
                      <w:sz w:val="21"/>
                      <w:szCs w:val="21"/>
                    </w:rPr>
                    <w:t>类</w:t>
                  </w:r>
                </w:p>
              </w:tc>
              <w:tc>
                <w:tcPr>
                  <w:tcW w:w="1799"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60</w:t>
                  </w:r>
                </w:p>
              </w:tc>
              <w:tc>
                <w:tcPr>
                  <w:tcW w:w="1947"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50</w:t>
                  </w:r>
                </w:p>
              </w:tc>
            </w:tr>
          </w:tbl>
          <w:p>
            <w:pPr>
              <w:pStyle w:val="25"/>
              <w:keepNext w:val="0"/>
              <w:keepLines w:val="0"/>
              <w:widowControl/>
              <w:suppressLineNumbers w:val="0"/>
              <w:spacing w:before="0" w:beforeAutospacing="0" w:afterAutospacing="0"/>
              <w:ind w:left="0" w:right="0" w:firstLine="280"/>
              <w:rPr>
                <w:rFonts w:hint="default"/>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2" w:hRule="atLeast"/>
        </w:trPr>
        <w:tc>
          <w:tcPr>
            <w:tcW w:w="456" w:type="dxa"/>
            <w:tcBorders>
              <w:top w:val="single" w:color="auto" w:sz="8" w:space="0"/>
              <w:left w:val="single" w:color="auto" w:sz="8" w:space="0"/>
              <w:bottom w:val="single" w:color="auto" w:sz="8" w:space="0"/>
              <w:right w:val="single" w:color="auto" w:sz="8" w:space="0"/>
            </w:tcBorders>
            <w:vAlign w:val="center"/>
          </w:tcPr>
          <w:p>
            <w:pPr>
              <w:pStyle w:val="93"/>
              <w:keepNext w:val="0"/>
              <w:keepLines w:val="0"/>
              <w:widowControl w:val="0"/>
              <w:suppressLineNumbers w:val="0"/>
              <w:pBdr>
                <w:left w:val="none" w:color="auto" w:sz="0" w:space="0"/>
              </w:pBdr>
              <w:spacing w:before="120" w:beforeLines="50" w:beforeAutospacing="0" w:after="120" w:afterLines="50" w:afterAutospacing="0"/>
              <w:ind w:left="0" w:right="0"/>
              <w:rPr>
                <w:rFonts w:hint="default" w:ascii="Times New Roman" w:hAnsi="Times New Roman" w:eastAsia="宋体"/>
                <w:kern w:val="2"/>
              </w:rPr>
            </w:pPr>
            <w:r>
              <w:rPr>
                <w:rFonts w:hint="default" w:ascii="Times New Roman" w:hAnsi="Times New Roman" w:eastAsia="宋体"/>
                <w:kern w:val="2"/>
              </w:rPr>
              <w:t>污染物排放标准</w:t>
            </w:r>
          </w:p>
        </w:tc>
        <w:tc>
          <w:tcPr>
            <w:tcW w:w="9086" w:type="dxa"/>
            <w:tcBorders>
              <w:top w:val="single" w:color="auto" w:sz="8" w:space="0"/>
              <w:left w:val="single" w:color="auto" w:sz="8" w:space="0"/>
              <w:bottom w:val="single" w:color="auto" w:sz="8" w:space="0"/>
              <w:right w:val="single" w:color="auto" w:sz="8" w:space="0"/>
            </w:tcBorders>
          </w:tcPr>
          <w:p>
            <w:pPr>
              <w:keepNext w:val="0"/>
              <w:keepLines w:val="0"/>
              <w:widowControl/>
              <w:suppressLineNumbers w:val="0"/>
              <w:snapToGrid w:val="0"/>
              <w:spacing w:before="0" w:beforeAutospacing="0" w:after="0" w:afterAutospacing="0"/>
              <w:ind w:left="0" w:right="0" w:firstLine="482" w:firstLineChars="200"/>
              <w:rPr>
                <w:rFonts w:hint="default" w:eastAsia="宋体"/>
                <w:b/>
                <w:bCs/>
                <w:sz w:val="24"/>
                <w:szCs w:val="24"/>
              </w:rPr>
            </w:pPr>
            <w:r>
              <w:rPr>
                <w:rFonts w:hint="default" w:eastAsia="宋体"/>
                <w:b/>
                <w:bCs/>
                <w:sz w:val="24"/>
                <w:szCs w:val="24"/>
              </w:rPr>
              <w:t>1、废气排放标准</w:t>
            </w:r>
          </w:p>
          <w:p>
            <w:pPr>
              <w:keepNext w:val="0"/>
              <w:keepLines w:val="0"/>
              <w:widowControl/>
              <w:suppressLineNumbers w:val="0"/>
              <w:snapToGrid w:val="0"/>
              <w:spacing w:before="0" w:beforeAutospacing="0" w:after="0" w:afterAutospacing="0"/>
              <w:ind w:left="0" w:right="0" w:firstLine="480" w:firstLineChars="200"/>
              <w:jc w:val="both"/>
              <w:rPr>
                <w:rFonts w:hint="default" w:eastAsia="宋体"/>
                <w:sz w:val="24"/>
                <w:szCs w:val="24"/>
              </w:rPr>
            </w:pPr>
            <w:r>
              <w:rPr>
                <w:rFonts w:hint="eastAsia" w:eastAsia="宋体"/>
                <w:sz w:val="24"/>
                <w:szCs w:val="24"/>
              </w:rPr>
              <w:t>本项目生产过程中产生的有组织废气执行《大气污染物综合排放标准》（GB1</w:t>
            </w:r>
            <w:r>
              <w:rPr>
                <w:rFonts w:hint="default" w:eastAsia="宋体"/>
                <w:sz w:val="24"/>
                <w:szCs w:val="24"/>
              </w:rPr>
              <w:t>6297</w:t>
            </w:r>
            <w:r>
              <w:rPr>
                <w:rFonts w:hint="eastAsia" w:eastAsia="宋体"/>
                <w:sz w:val="24"/>
                <w:szCs w:val="24"/>
              </w:rPr>
              <w:t>-1996）中表2排放限值，具体见下表。</w:t>
            </w:r>
          </w:p>
          <w:p>
            <w:pPr>
              <w:keepNext w:val="0"/>
              <w:keepLines w:val="0"/>
              <w:widowControl/>
              <w:suppressLineNumbers w:val="0"/>
              <w:snapToGrid w:val="0"/>
              <w:spacing w:before="0" w:beforeAutospacing="0" w:after="0" w:afterAutospacing="0"/>
              <w:ind w:left="0" w:right="0"/>
              <w:jc w:val="center"/>
              <w:rPr>
                <w:rFonts w:hint="default" w:eastAsia="宋体"/>
                <w:b/>
                <w:sz w:val="24"/>
                <w:szCs w:val="24"/>
              </w:rPr>
            </w:pPr>
            <w:r>
              <w:rPr>
                <w:rFonts w:hint="default" w:eastAsia="宋体"/>
                <w:b/>
                <w:sz w:val="24"/>
                <w:szCs w:val="24"/>
              </w:rPr>
              <w:t>表4-</w:t>
            </w:r>
            <w:r>
              <w:rPr>
                <w:rFonts w:hint="eastAsia" w:eastAsia="宋体"/>
                <w:b/>
                <w:sz w:val="24"/>
                <w:szCs w:val="24"/>
              </w:rPr>
              <w:t>4废气污染物排放标准</w:t>
            </w:r>
          </w:p>
          <w:tbl>
            <w:tblPr>
              <w:tblStyle w:val="27"/>
              <w:tblW w:w="0" w:type="auto"/>
              <w:jc w:val="center"/>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Layout w:type="autofit"/>
              <w:tblCellMar>
                <w:top w:w="0" w:type="dxa"/>
                <w:left w:w="20" w:type="dxa"/>
                <w:bottom w:w="0" w:type="dxa"/>
                <w:right w:w="20" w:type="dxa"/>
              </w:tblCellMar>
            </w:tblPr>
            <w:tblGrid>
              <w:gridCol w:w="1223"/>
              <w:gridCol w:w="1521"/>
              <w:gridCol w:w="1089"/>
              <w:gridCol w:w="1913"/>
              <w:gridCol w:w="2911"/>
            </w:tblGrid>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20" w:type="dxa"/>
                  <w:bottom w:w="0" w:type="dxa"/>
                  <w:right w:w="20" w:type="dxa"/>
                </w:tblCellMar>
              </w:tblPrEx>
              <w:trPr>
                <w:trHeight w:val="634" w:hRule="atLeast"/>
                <w:jc w:val="center"/>
              </w:trPr>
              <w:tc>
                <w:tcPr>
                  <w:tcW w:w="1223" w:type="dxa"/>
                  <w:tcBorders>
                    <w:top w:val="single" w:color="auto" w:sz="12"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bCs/>
                      <w:snapToGrid w:val="0"/>
                      <w:sz w:val="21"/>
                      <w:szCs w:val="21"/>
                    </w:rPr>
                  </w:pPr>
                  <w:r>
                    <w:rPr>
                      <w:rFonts w:hint="eastAsia" w:eastAsia="宋体"/>
                      <w:bCs/>
                      <w:snapToGrid w:val="0"/>
                      <w:sz w:val="21"/>
                      <w:szCs w:val="21"/>
                    </w:rPr>
                    <w:t>污染物</w:t>
                  </w:r>
                </w:p>
              </w:tc>
              <w:tc>
                <w:tcPr>
                  <w:tcW w:w="1521" w:type="dxa"/>
                  <w:tcBorders>
                    <w:top w:val="single" w:color="auto" w:sz="12"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bCs/>
                      <w:snapToGrid w:val="0"/>
                      <w:sz w:val="21"/>
                      <w:szCs w:val="21"/>
                    </w:rPr>
                  </w:pPr>
                  <w:r>
                    <w:rPr>
                      <w:rFonts w:hint="eastAsia" w:eastAsia="宋体"/>
                      <w:bCs/>
                      <w:snapToGrid w:val="0"/>
                      <w:sz w:val="21"/>
                      <w:szCs w:val="21"/>
                    </w:rPr>
                    <w:t>最高允许排放浓度</w:t>
                  </w:r>
                </w:p>
                <w:p>
                  <w:pPr>
                    <w:keepNext w:val="0"/>
                    <w:keepLines w:val="0"/>
                    <w:widowControl/>
                    <w:suppressLineNumbers w:val="0"/>
                    <w:snapToGrid w:val="0"/>
                    <w:spacing w:before="0" w:beforeAutospacing="0" w:after="0" w:afterAutospacing="0" w:line="240" w:lineRule="auto"/>
                    <w:ind w:left="0" w:right="0"/>
                    <w:jc w:val="center"/>
                    <w:rPr>
                      <w:rFonts w:hint="default" w:eastAsia="宋体"/>
                      <w:bCs/>
                      <w:snapToGrid w:val="0"/>
                      <w:sz w:val="21"/>
                      <w:szCs w:val="21"/>
                    </w:rPr>
                  </w:pPr>
                  <w:r>
                    <w:rPr>
                      <w:rFonts w:hint="eastAsia" w:eastAsia="宋体"/>
                      <w:bCs/>
                      <w:snapToGrid w:val="0"/>
                      <w:sz w:val="21"/>
                      <w:szCs w:val="21"/>
                    </w:rPr>
                    <w:t>（</w:t>
                  </w:r>
                  <w:r>
                    <w:rPr>
                      <w:rFonts w:hint="default" w:eastAsia="宋体"/>
                      <w:bCs/>
                      <w:snapToGrid w:val="0"/>
                      <w:sz w:val="21"/>
                      <w:szCs w:val="21"/>
                    </w:rPr>
                    <w:t>mg/m</w:t>
                  </w:r>
                  <w:r>
                    <w:rPr>
                      <w:rFonts w:hint="default" w:eastAsia="宋体"/>
                      <w:bCs/>
                      <w:snapToGrid w:val="0"/>
                      <w:sz w:val="21"/>
                      <w:szCs w:val="21"/>
                      <w:vertAlign w:val="superscript"/>
                    </w:rPr>
                    <w:t>3</w:t>
                  </w:r>
                  <w:r>
                    <w:rPr>
                      <w:rFonts w:hint="eastAsia" w:eastAsia="宋体"/>
                      <w:bCs/>
                      <w:snapToGrid w:val="0"/>
                      <w:sz w:val="21"/>
                      <w:szCs w:val="21"/>
                    </w:rPr>
                    <w:t>）</w:t>
                  </w:r>
                </w:p>
              </w:tc>
              <w:tc>
                <w:tcPr>
                  <w:tcW w:w="1089" w:type="dxa"/>
                  <w:tcBorders>
                    <w:top w:val="single" w:color="auto" w:sz="12"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bCs/>
                      <w:snapToGrid w:val="0"/>
                      <w:sz w:val="21"/>
                      <w:szCs w:val="21"/>
                    </w:rPr>
                  </w:pPr>
                  <w:r>
                    <w:rPr>
                      <w:rFonts w:hint="eastAsia" w:eastAsia="宋体"/>
                      <w:bCs/>
                      <w:snapToGrid w:val="0"/>
                      <w:sz w:val="21"/>
                      <w:szCs w:val="21"/>
                    </w:rPr>
                    <w:t>排放</w:t>
                  </w:r>
                  <w:r>
                    <w:rPr>
                      <w:rFonts w:hint="default" w:eastAsia="宋体"/>
                      <w:bCs/>
                      <w:snapToGrid w:val="0"/>
                      <w:sz w:val="21"/>
                      <w:szCs w:val="21"/>
                    </w:rPr>
                    <w:t>速率（</w:t>
                  </w:r>
                  <w:r>
                    <w:rPr>
                      <w:rFonts w:hint="eastAsia" w:eastAsia="宋体"/>
                      <w:bCs/>
                      <w:snapToGrid w:val="0"/>
                      <w:sz w:val="21"/>
                      <w:szCs w:val="21"/>
                    </w:rPr>
                    <w:t>kg</w:t>
                  </w:r>
                  <w:r>
                    <w:rPr>
                      <w:rFonts w:hint="default" w:eastAsia="宋体"/>
                      <w:bCs/>
                      <w:snapToGrid w:val="0"/>
                      <w:sz w:val="21"/>
                      <w:szCs w:val="21"/>
                    </w:rPr>
                    <w:t>/h）</w:t>
                  </w:r>
                </w:p>
              </w:tc>
              <w:tc>
                <w:tcPr>
                  <w:tcW w:w="1913" w:type="dxa"/>
                  <w:tcBorders>
                    <w:top w:val="single" w:color="auto" w:sz="12"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bCs/>
                      <w:snapToGrid w:val="0"/>
                      <w:sz w:val="21"/>
                      <w:szCs w:val="21"/>
                    </w:rPr>
                  </w:pPr>
                  <w:r>
                    <w:rPr>
                      <w:rFonts w:hint="eastAsia" w:eastAsia="宋体"/>
                      <w:bCs/>
                      <w:snapToGrid w:val="0"/>
                      <w:sz w:val="21"/>
                      <w:szCs w:val="21"/>
                    </w:rPr>
                    <w:t>排气筒（</w:t>
                  </w:r>
                  <w:r>
                    <w:rPr>
                      <w:rFonts w:hint="default" w:eastAsia="宋体"/>
                      <w:bCs/>
                      <w:snapToGrid w:val="0"/>
                      <w:sz w:val="21"/>
                      <w:szCs w:val="21"/>
                    </w:rPr>
                    <w:t>m</w:t>
                  </w:r>
                  <w:r>
                    <w:rPr>
                      <w:rFonts w:hint="eastAsia" w:eastAsia="宋体"/>
                      <w:bCs/>
                      <w:snapToGrid w:val="0"/>
                      <w:sz w:val="21"/>
                      <w:szCs w:val="21"/>
                    </w:rPr>
                    <w:t>）</w:t>
                  </w:r>
                </w:p>
              </w:tc>
              <w:tc>
                <w:tcPr>
                  <w:tcW w:w="2911" w:type="dxa"/>
                  <w:tcBorders>
                    <w:top w:val="single" w:color="auto" w:sz="12" w:space="0"/>
                    <w:left w:val="single" w:color="auto" w:sz="4" w:space="0"/>
                    <w:bottom w:val="single" w:color="auto" w:sz="4" w:space="0"/>
                    <w:right w:val="nil"/>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bCs/>
                      <w:snapToGrid w:val="0"/>
                      <w:sz w:val="21"/>
                      <w:szCs w:val="21"/>
                    </w:rPr>
                  </w:pPr>
                  <w:r>
                    <w:rPr>
                      <w:rFonts w:hint="eastAsia" w:eastAsia="宋体"/>
                      <w:bCs/>
                      <w:snapToGrid w:val="0"/>
                      <w:sz w:val="21"/>
                      <w:szCs w:val="21"/>
                    </w:rPr>
                    <w:t>标准来源</w:t>
                  </w: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20" w:type="dxa"/>
                  <w:bottom w:w="0" w:type="dxa"/>
                  <w:right w:w="20" w:type="dxa"/>
                </w:tblCellMar>
              </w:tblPrEx>
              <w:trPr>
                <w:trHeight w:val="327" w:hRule="atLeast"/>
                <w:jc w:val="center"/>
              </w:trPr>
              <w:tc>
                <w:tcPr>
                  <w:tcW w:w="122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bCs/>
                      <w:snapToGrid w:val="0"/>
                      <w:sz w:val="21"/>
                      <w:szCs w:val="21"/>
                    </w:rPr>
                  </w:pPr>
                  <w:r>
                    <w:rPr>
                      <w:rFonts w:hint="eastAsia" w:eastAsia="宋体"/>
                      <w:bCs/>
                      <w:snapToGrid w:val="0"/>
                      <w:sz w:val="21"/>
                      <w:szCs w:val="21"/>
                    </w:rPr>
                    <w:t>烟尘</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bCs/>
                      <w:snapToGrid w:val="0"/>
                      <w:sz w:val="21"/>
                      <w:szCs w:val="21"/>
                    </w:rPr>
                  </w:pPr>
                  <w:r>
                    <w:rPr>
                      <w:rFonts w:hint="default" w:eastAsia="宋体"/>
                      <w:bCs/>
                      <w:snapToGrid w:val="0"/>
                      <w:sz w:val="21"/>
                      <w:szCs w:val="21"/>
                    </w:rPr>
                    <w:t>120</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bCs/>
                      <w:snapToGrid w:val="0"/>
                      <w:sz w:val="21"/>
                      <w:szCs w:val="21"/>
                    </w:rPr>
                  </w:pPr>
                  <w:r>
                    <w:rPr>
                      <w:rFonts w:hint="eastAsia" w:eastAsia="宋体"/>
                      <w:bCs/>
                      <w:snapToGrid w:val="0"/>
                      <w:sz w:val="21"/>
                      <w:szCs w:val="21"/>
                    </w:rPr>
                    <w:t>3.5</w:t>
                  </w:r>
                </w:p>
              </w:tc>
              <w:tc>
                <w:tcPr>
                  <w:tcW w:w="1913" w:type="dxa"/>
                  <w:vMerge w:val="restart"/>
                  <w:tcBorders>
                    <w:top w:val="single" w:color="auto" w:sz="4" w:space="0"/>
                    <w:left w:val="single" w:color="auto" w:sz="4" w:space="0"/>
                    <w:bottom w:val="single" w:color="auto" w:sz="12"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bCs/>
                      <w:snapToGrid w:val="0"/>
                      <w:sz w:val="21"/>
                      <w:szCs w:val="21"/>
                    </w:rPr>
                  </w:pPr>
                  <w:r>
                    <w:rPr>
                      <w:rFonts w:hint="default" w:eastAsia="宋体"/>
                      <w:bCs/>
                      <w:snapToGrid w:val="0"/>
                      <w:sz w:val="21"/>
                      <w:szCs w:val="21"/>
                    </w:rPr>
                    <w:t>15</w:t>
                  </w:r>
                </w:p>
              </w:tc>
              <w:tc>
                <w:tcPr>
                  <w:tcW w:w="2911" w:type="dxa"/>
                  <w:vMerge w:val="restart"/>
                  <w:tcBorders>
                    <w:top w:val="single" w:color="auto" w:sz="4" w:space="0"/>
                    <w:left w:val="single" w:color="auto" w:sz="4" w:space="0"/>
                    <w:bottom w:val="single" w:color="auto" w:sz="12" w:space="0"/>
                    <w:right w:val="nil"/>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bCs/>
                      <w:snapToGrid w:val="0"/>
                      <w:sz w:val="21"/>
                      <w:szCs w:val="21"/>
                    </w:rPr>
                  </w:pPr>
                </w:p>
                <w:p>
                  <w:pPr>
                    <w:keepNext w:val="0"/>
                    <w:keepLines w:val="0"/>
                    <w:widowControl/>
                    <w:suppressLineNumbers w:val="0"/>
                    <w:spacing w:before="0" w:beforeAutospacing="0" w:after="0" w:afterAutospacing="0"/>
                    <w:ind w:left="0" w:right="0"/>
                    <w:jc w:val="center"/>
                    <w:rPr>
                      <w:rFonts w:hint="default"/>
                      <w:szCs w:val="20"/>
                    </w:rPr>
                  </w:pPr>
                  <w:r>
                    <w:rPr>
                      <w:rFonts w:hint="eastAsia" w:eastAsia="宋体"/>
                      <w:bCs/>
                      <w:snapToGrid w:val="0"/>
                      <w:sz w:val="21"/>
                      <w:szCs w:val="21"/>
                    </w:rPr>
                    <w:t>《大气污染物综合排放标准》（GB1</w:t>
                  </w:r>
                  <w:r>
                    <w:rPr>
                      <w:rFonts w:hint="default" w:eastAsia="宋体"/>
                      <w:bCs/>
                      <w:snapToGrid w:val="0"/>
                      <w:sz w:val="21"/>
                      <w:szCs w:val="21"/>
                    </w:rPr>
                    <w:t>6297</w:t>
                  </w:r>
                  <w:r>
                    <w:rPr>
                      <w:rFonts w:hint="eastAsia" w:eastAsia="宋体"/>
                      <w:bCs/>
                      <w:snapToGrid w:val="0"/>
                      <w:sz w:val="21"/>
                      <w:szCs w:val="21"/>
                    </w:rPr>
                    <w:t>-1996）中表2排放限值</w:t>
                  </w: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20" w:type="dxa"/>
                  <w:bottom w:w="0" w:type="dxa"/>
                  <w:right w:w="20" w:type="dxa"/>
                </w:tblCellMar>
              </w:tblPrEx>
              <w:trPr>
                <w:trHeight w:val="335" w:hRule="atLeast"/>
                <w:jc w:val="center"/>
              </w:trPr>
              <w:tc>
                <w:tcPr>
                  <w:tcW w:w="122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bCs/>
                      <w:snapToGrid w:val="0"/>
                      <w:sz w:val="21"/>
                      <w:szCs w:val="21"/>
                    </w:rPr>
                  </w:pPr>
                  <w:r>
                    <w:rPr>
                      <w:rFonts w:hint="eastAsia" w:eastAsia="宋体"/>
                      <w:bCs/>
                      <w:snapToGrid w:val="0"/>
                      <w:sz w:val="21"/>
                      <w:szCs w:val="21"/>
                    </w:rPr>
                    <w:t>二氧化硫</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bCs/>
                      <w:snapToGrid w:val="0"/>
                      <w:sz w:val="21"/>
                      <w:szCs w:val="21"/>
                    </w:rPr>
                  </w:pPr>
                  <w:r>
                    <w:rPr>
                      <w:rFonts w:hint="default" w:eastAsia="宋体"/>
                      <w:bCs/>
                      <w:snapToGrid w:val="0"/>
                      <w:sz w:val="21"/>
                      <w:szCs w:val="21"/>
                    </w:rPr>
                    <w:t>550</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bCs/>
                      <w:snapToGrid w:val="0"/>
                      <w:sz w:val="21"/>
                      <w:szCs w:val="21"/>
                    </w:rPr>
                  </w:pPr>
                  <w:r>
                    <w:rPr>
                      <w:rFonts w:hint="eastAsia" w:eastAsia="宋体"/>
                      <w:bCs/>
                      <w:snapToGrid w:val="0"/>
                      <w:sz w:val="21"/>
                      <w:szCs w:val="21"/>
                    </w:rPr>
                    <w:t>2.6</w:t>
                  </w:r>
                </w:p>
              </w:tc>
              <w:tc>
                <w:tcPr>
                  <w:tcW w:w="1913" w:type="dxa"/>
                  <w:vMerge w:val="continue"/>
                  <w:tcBorders>
                    <w:top w:val="single" w:color="auto" w:sz="4" w:space="0"/>
                    <w:left w:val="single" w:color="auto" w:sz="4" w:space="0"/>
                    <w:bottom w:val="single" w:color="auto" w:sz="12"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sz w:val="20"/>
                      <w:szCs w:val="20"/>
                    </w:rPr>
                  </w:pPr>
                </w:p>
              </w:tc>
              <w:tc>
                <w:tcPr>
                  <w:tcW w:w="2911" w:type="dxa"/>
                  <w:vMerge w:val="continue"/>
                  <w:tcBorders>
                    <w:top w:val="single" w:color="auto" w:sz="4" w:space="0"/>
                    <w:left w:val="single" w:color="auto" w:sz="4" w:space="0"/>
                    <w:bottom w:val="single" w:color="auto" w:sz="12" w:space="0"/>
                    <w:right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sz w:val="20"/>
                      <w:szCs w:val="20"/>
                    </w:rPr>
                  </w:pP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20" w:type="dxa"/>
                  <w:bottom w:w="0" w:type="dxa"/>
                  <w:right w:w="20" w:type="dxa"/>
                </w:tblCellMar>
              </w:tblPrEx>
              <w:trPr>
                <w:trHeight w:val="285" w:hRule="atLeast"/>
                <w:jc w:val="center"/>
              </w:trPr>
              <w:tc>
                <w:tcPr>
                  <w:tcW w:w="122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bCs/>
                      <w:snapToGrid w:val="0"/>
                      <w:sz w:val="21"/>
                      <w:szCs w:val="21"/>
                    </w:rPr>
                  </w:pPr>
                  <w:r>
                    <w:rPr>
                      <w:rFonts w:hint="eastAsia" w:eastAsia="宋体"/>
                      <w:bCs/>
                      <w:snapToGrid w:val="0"/>
                      <w:sz w:val="21"/>
                      <w:szCs w:val="21"/>
                    </w:rPr>
                    <w:t>氮氧化物</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bCs/>
                      <w:snapToGrid w:val="0"/>
                      <w:sz w:val="21"/>
                      <w:szCs w:val="21"/>
                    </w:rPr>
                  </w:pPr>
                  <w:r>
                    <w:rPr>
                      <w:rFonts w:hint="default" w:eastAsia="宋体"/>
                      <w:bCs/>
                      <w:snapToGrid w:val="0"/>
                      <w:sz w:val="21"/>
                      <w:szCs w:val="21"/>
                    </w:rPr>
                    <w:t>240</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bCs/>
                      <w:snapToGrid w:val="0"/>
                      <w:sz w:val="21"/>
                      <w:szCs w:val="21"/>
                    </w:rPr>
                  </w:pPr>
                  <w:r>
                    <w:rPr>
                      <w:rFonts w:hint="eastAsia" w:eastAsia="宋体"/>
                      <w:bCs/>
                      <w:snapToGrid w:val="0"/>
                      <w:sz w:val="21"/>
                      <w:szCs w:val="21"/>
                    </w:rPr>
                    <w:t>0.77</w:t>
                  </w:r>
                </w:p>
              </w:tc>
              <w:tc>
                <w:tcPr>
                  <w:tcW w:w="19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sz w:val="20"/>
                      <w:szCs w:val="20"/>
                    </w:rPr>
                  </w:pPr>
                </w:p>
              </w:tc>
              <w:tc>
                <w:tcPr>
                  <w:tcW w:w="2911" w:type="dxa"/>
                  <w:vMerge w:val="continue"/>
                  <w:tcBorders>
                    <w:top w:val="single" w:color="auto" w:sz="4" w:space="0"/>
                    <w:left w:val="single" w:color="auto" w:sz="4" w:space="0"/>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sz w:val="20"/>
                      <w:szCs w:val="20"/>
                    </w:rPr>
                  </w:pP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20" w:type="dxa"/>
                  <w:bottom w:w="0" w:type="dxa"/>
                  <w:right w:w="20" w:type="dxa"/>
                </w:tblCellMar>
              </w:tblPrEx>
              <w:trPr>
                <w:trHeight w:val="307" w:hRule="atLeast"/>
                <w:jc w:val="center"/>
              </w:trPr>
              <w:tc>
                <w:tcPr>
                  <w:tcW w:w="1223" w:type="dxa"/>
                  <w:vMerge w:val="restart"/>
                  <w:tcBorders>
                    <w:top w:val="single" w:color="auto" w:sz="4" w:space="0"/>
                    <w:left w:val="nil"/>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bCs/>
                      <w:snapToGrid w:val="0"/>
                      <w:sz w:val="21"/>
                      <w:szCs w:val="21"/>
                    </w:rPr>
                  </w:pPr>
                  <w:r>
                    <w:rPr>
                      <w:rFonts w:hint="eastAsia" w:eastAsia="宋体"/>
                      <w:bCs/>
                      <w:snapToGrid w:val="0"/>
                      <w:sz w:val="21"/>
                      <w:szCs w:val="21"/>
                    </w:rPr>
                    <w:t>氨</w:t>
                  </w:r>
                </w:p>
              </w:tc>
              <w:tc>
                <w:tcPr>
                  <w:tcW w:w="26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bCs/>
                      <w:snapToGrid w:val="0"/>
                      <w:sz w:val="21"/>
                      <w:szCs w:val="21"/>
                    </w:rPr>
                  </w:pPr>
                  <w:r>
                    <w:rPr>
                      <w:rFonts w:hint="eastAsia" w:eastAsia="宋体"/>
                      <w:bCs/>
                      <w:snapToGrid w:val="0"/>
                      <w:sz w:val="21"/>
                      <w:szCs w:val="21"/>
                    </w:rPr>
                    <w:t>排放量</w:t>
                  </w:r>
                </w:p>
              </w:tc>
              <w:tc>
                <w:tcPr>
                  <w:tcW w:w="19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bCs/>
                      <w:snapToGrid w:val="0"/>
                      <w:sz w:val="21"/>
                      <w:szCs w:val="21"/>
                    </w:rPr>
                  </w:pPr>
                  <w:r>
                    <w:rPr>
                      <w:rFonts w:hint="eastAsia" w:eastAsia="宋体"/>
                      <w:bCs/>
                      <w:snapToGrid w:val="0"/>
                      <w:sz w:val="21"/>
                      <w:szCs w:val="21"/>
                    </w:rPr>
                    <w:t>单位</w:t>
                  </w:r>
                </w:p>
              </w:tc>
              <w:tc>
                <w:tcPr>
                  <w:tcW w:w="2911" w:type="dxa"/>
                  <w:vMerge w:val="restart"/>
                  <w:tcBorders>
                    <w:top w:val="single" w:color="auto" w:sz="4" w:space="0"/>
                    <w:left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bCs/>
                      <w:snapToGrid w:val="0"/>
                      <w:sz w:val="21"/>
                      <w:szCs w:val="21"/>
                    </w:rPr>
                  </w:pPr>
                  <w:r>
                    <w:rPr>
                      <w:rFonts w:hint="eastAsia" w:eastAsia="宋体"/>
                      <w:bCs/>
                      <w:snapToGrid w:val="0"/>
                      <w:sz w:val="21"/>
                      <w:szCs w:val="21"/>
                    </w:rPr>
                    <w:t>《恶臭</w:t>
                  </w:r>
                  <w:r>
                    <w:rPr>
                      <w:rFonts w:hint="default" w:eastAsia="宋体"/>
                      <w:bCs/>
                      <w:snapToGrid w:val="0"/>
                      <w:sz w:val="21"/>
                      <w:szCs w:val="21"/>
                    </w:rPr>
                    <w:t>污染物排放标准</w:t>
                  </w:r>
                  <w:r>
                    <w:rPr>
                      <w:rFonts w:hint="eastAsia" w:eastAsia="宋体"/>
                      <w:bCs/>
                      <w:snapToGrid w:val="0"/>
                      <w:sz w:val="21"/>
                      <w:szCs w:val="21"/>
                    </w:rPr>
                    <w:t>》（GB</w:t>
                  </w:r>
                  <w:r>
                    <w:rPr>
                      <w:rFonts w:hint="default" w:eastAsia="宋体"/>
                      <w:bCs/>
                      <w:snapToGrid w:val="0"/>
                      <w:sz w:val="21"/>
                      <w:szCs w:val="21"/>
                    </w:rPr>
                    <w:t>14554-93</w:t>
                  </w:r>
                  <w:r>
                    <w:rPr>
                      <w:rFonts w:hint="eastAsia" w:eastAsia="宋体"/>
                      <w:bCs/>
                      <w:snapToGrid w:val="0"/>
                      <w:sz w:val="21"/>
                      <w:szCs w:val="21"/>
                    </w:rPr>
                    <w:t>）</w:t>
                  </w: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20" w:type="dxa"/>
                  <w:bottom w:w="0" w:type="dxa"/>
                  <w:right w:w="20" w:type="dxa"/>
                </w:tblCellMar>
              </w:tblPrEx>
              <w:trPr>
                <w:trHeight w:val="495" w:hRule="atLeast"/>
                <w:jc w:val="center"/>
              </w:trPr>
              <w:tc>
                <w:tcPr>
                  <w:tcW w:w="1223" w:type="dxa"/>
                  <w:vMerge w:val="continue"/>
                  <w:tcBorders>
                    <w:left w:val="nil"/>
                    <w:bottom w:val="single" w:color="auto" w:sz="12"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bCs/>
                      <w:snapToGrid w:val="0"/>
                      <w:sz w:val="21"/>
                      <w:szCs w:val="21"/>
                    </w:rPr>
                  </w:pPr>
                </w:p>
              </w:tc>
              <w:tc>
                <w:tcPr>
                  <w:tcW w:w="2610" w:type="dxa"/>
                  <w:gridSpan w:val="2"/>
                  <w:tcBorders>
                    <w:top w:val="single" w:color="auto" w:sz="4" w:space="0"/>
                    <w:left w:val="single" w:color="auto" w:sz="4" w:space="0"/>
                    <w:bottom w:val="single" w:color="auto" w:sz="12"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bCs/>
                      <w:snapToGrid w:val="0"/>
                      <w:sz w:val="21"/>
                      <w:szCs w:val="21"/>
                    </w:rPr>
                  </w:pPr>
                  <w:r>
                    <w:rPr>
                      <w:rFonts w:hint="eastAsia" w:eastAsia="宋体"/>
                      <w:bCs/>
                      <w:snapToGrid w:val="0"/>
                      <w:sz w:val="21"/>
                      <w:szCs w:val="21"/>
                    </w:rPr>
                    <w:t>4.9</w:t>
                  </w:r>
                </w:p>
              </w:tc>
              <w:tc>
                <w:tcPr>
                  <w:tcW w:w="1913" w:type="dxa"/>
                  <w:tcBorders>
                    <w:top w:val="single" w:color="auto" w:sz="4" w:space="0"/>
                    <w:left w:val="single" w:color="auto" w:sz="4" w:space="0"/>
                    <w:bottom w:val="single" w:color="auto" w:sz="12"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bCs/>
                      <w:snapToGrid w:val="0"/>
                      <w:sz w:val="21"/>
                      <w:szCs w:val="21"/>
                    </w:rPr>
                  </w:pPr>
                  <w:r>
                    <w:rPr>
                      <w:rFonts w:hint="default" w:eastAsia="宋体"/>
                      <w:bCs/>
                      <w:snapToGrid w:val="0"/>
                      <w:sz w:val="21"/>
                      <w:szCs w:val="21"/>
                    </w:rPr>
                    <w:t>k</w:t>
                  </w:r>
                  <w:r>
                    <w:rPr>
                      <w:rFonts w:hint="eastAsia" w:eastAsia="宋体"/>
                      <w:bCs/>
                      <w:snapToGrid w:val="0"/>
                      <w:sz w:val="21"/>
                      <w:szCs w:val="21"/>
                    </w:rPr>
                    <w:t>g</w:t>
                  </w:r>
                  <w:r>
                    <w:rPr>
                      <w:rFonts w:hint="default" w:eastAsia="宋体"/>
                      <w:bCs/>
                      <w:snapToGrid w:val="0"/>
                      <w:sz w:val="21"/>
                      <w:szCs w:val="21"/>
                    </w:rPr>
                    <w:t>/h</w:t>
                  </w:r>
                </w:p>
              </w:tc>
              <w:tc>
                <w:tcPr>
                  <w:tcW w:w="2911" w:type="dxa"/>
                  <w:vMerge w:val="continue"/>
                  <w:tcBorders>
                    <w:left w:val="single" w:color="auto" w:sz="4" w:space="0"/>
                    <w:bottom w:val="single" w:color="auto" w:sz="12" w:space="0"/>
                    <w:right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bCs/>
                      <w:snapToGrid w:val="0"/>
                      <w:sz w:val="21"/>
                      <w:szCs w:val="21"/>
                    </w:rPr>
                  </w:pPr>
                </w:p>
              </w:tc>
            </w:tr>
          </w:tbl>
          <w:p>
            <w:pPr>
              <w:keepNext w:val="0"/>
              <w:keepLines w:val="0"/>
              <w:widowControl/>
              <w:suppressLineNumbers w:val="0"/>
              <w:snapToGrid w:val="0"/>
              <w:spacing w:before="0" w:beforeAutospacing="0" w:after="0" w:afterAutospacing="0"/>
              <w:ind w:left="0" w:right="0" w:firstLine="482" w:firstLineChars="200"/>
              <w:rPr>
                <w:rFonts w:hint="default" w:eastAsia="宋体"/>
                <w:b/>
                <w:bCs/>
                <w:sz w:val="24"/>
                <w:szCs w:val="24"/>
              </w:rPr>
            </w:pPr>
            <w:r>
              <w:rPr>
                <w:rFonts w:hint="eastAsia" w:eastAsia="宋体"/>
                <w:b/>
                <w:bCs/>
                <w:sz w:val="24"/>
                <w:szCs w:val="24"/>
              </w:rPr>
              <w:t>2、废水</w:t>
            </w:r>
            <w:r>
              <w:rPr>
                <w:rFonts w:hint="default" w:eastAsia="宋体"/>
                <w:b/>
                <w:bCs/>
                <w:sz w:val="24"/>
                <w:szCs w:val="24"/>
              </w:rPr>
              <w:t>排放标准</w:t>
            </w:r>
          </w:p>
          <w:p>
            <w:pPr>
              <w:keepNext w:val="0"/>
              <w:keepLines w:val="0"/>
              <w:widowControl/>
              <w:suppressLineNumbers w:val="0"/>
              <w:snapToGrid w:val="0"/>
              <w:spacing w:before="0" w:beforeAutospacing="0" w:after="0" w:afterAutospacing="0"/>
              <w:ind w:left="0" w:right="0" w:firstLine="480" w:firstLineChars="200"/>
              <w:rPr>
                <w:rFonts w:hint="default" w:eastAsia="宋体"/>
                <w:sz w:val="24"/>
                <w:szCs w:val="24"/>
              </w:rPr>
            </w:pPr>
            <w:r>
              <w:rPr>
                <w:rFonts w:hint="eastAsia" w:eastAsia="宋体"/>
                <w:sz w:val="24"/>
                <w:szCs w:val="24"/>
              </w:rPr>
              <w:t>本项目无新增废水产生。</w:t>
            </w:r>
          </w:p>
          <w:p>
            <w:pPr>
              <w:keepNext w:val="0"/>
              <w:keepLines w:val="0"/>
              <w:widowControl/>
              <w:suppressLineNumbers w:val="0"/>
              <w:snapToGrid w:val="0"/>
              <w:spacing w:before="0" w:beforeAutospacing="0" w:after="0" w:afterAutospacing="0"/>
              <w:ind w:left="0" w:right="0" w:firstLine="482" w:firstLineChars="200"/>
              <w:rPr>
                <w:rFonts w:hint="default" w:eastAsia="宋体"/>
                <w:b/>
                <w:bCs/>
                <w:sz w:val="24"/>
                <w:szCs w:val="24"/>
              </w:rPr>
            </w:pPr>
            <w:r>
              <w:rPr>
                <w:rFonts w:hint="default" w:eastAsia="宋体"/>
                <w:b/>
                <w:bCs/>
                <w:sz w:val="24"/>
                <w:szCs w:val="24"/>
              </w:rPr>
              <w:t>3、噪声排放标准</w:t>
            </w:r>
          </w:p>
          <w:p>
            <w:pPr>
              <w:keepNext w:val="0"/>
              <w:keepLines w:val="0"/>
              <w:widowControl/>
              <w:suppressLineNumbers w:val="0"/>
              <w:snapToGrid w:val="0"/>
              <w:spacing w:before="0" w:beforeAutospacing="0" w:after="0" w:afterAutospacing="0"/>
              <w:ind w:left="0" w:right="0" w:firstLine="480" w:firstLineChars="200"/>
              <w:rPr>
                <w:rFonts w:hint="default" w:eastAsia="宋体"/>
                <w:sz w:val="24"/>
                <w:szCs w:val="24"/>
              </w:rPr>
            </w:pPr>
            <w:r>
              <w:rPr>
                <w:rFonts w:hint="default" w:eastAsia="宋体"/>
                <w:sz w:val="24"/>
                <w:szCs w:val="24"/>
              </w:rPr>
              <w:t>建设项目噪声排放执行《工业企业厂界环境噪声排放标准》（GB12348-2008）中</w:t>
            </w:r>
            <w:r>
              <w:rPr>
                <w:rFonts w:hint="eastAsia" w:eastAsia="宋体"/>
                <w:sz w:val="24"/>
                <w:szCs w:val="24"/>
              </w:rPr>
              <w:t>2</w:t>
            </w:r>
            <w:r>
              <w:rPr>
                <w:rFonts w:hint="default" w:eastAsia="宋体"/>
                <w:sz w:val="24"/>
                <w:szCs w:val="24"/>
              </w:rPr>
              <w:t>类标准。具体见表4-</w:t>
            </w:r>
            <w:r>
              <w:rPr>
                <w:rFonts w:hint="eastAsia" w:eastAsia="宋体"/>
                <w:sz w:val="24"/>
                <w:szCs w:val="24"/>
              </w:rPr>
              <w:t>5</w:t>
            </w:r>
            <w:r>
              <w:rPr>
                <w:rFonts w:hint="default" w:eastAsia="宋体"/>
                <w:sz w:val="24"/>
                <w:szCs w:val="24"/>
              </w:rPr>
              <w:t>。</w:t>
            </w:r>
          </w:p>
          <w:p>
            <w:pPr>
              <w:pStyle w:val="2"/>
              <w:keepNext w:val="0"/>
              <w:keepLines w:val="0"/>
              <w:widowControl/>
              <w:suppressLineNumbers w:val="0"/>
              <w:spacing w:before="0" w:beforeAutospacing="0" w:after="0" w:afterAutospacing="0"/>
              <w:ind w:left="0" w:right="0"/>
              <w:rPr>
                <w:rFonts w:hint="default"/>
              </w:rPr>
            </w:pPr>
          </w:p>
          <w:p>
            <w:pPr>
              <w:pStyle w:val="25"/>
              <w:keepNext w:val="0"/>
              <w:keepLines w:val="0"/>
              <w:widowControl/>
              <w:suppressLineNumbers w:val="0"/>
              <w:snapToGrid w:val="0"/>
              <w:spacing w:before="0" w:beforeAutospacing="0" w:after="0" w:afterAutospacing="0"/>
              <w:ind w:left="0" w:right="0" w:firstLine="0" w:firstLineChars="0"/>
              <w:jc w:val="center"/>
              <w:rPr>
                <w:rFonts w:hint="default" w:eastAsia="宋体"/>
                <w:b/>
                <w:sz w:val="24"/>
                <w:szCs w:val="24"/>
              </w:rPr>
            </w:pPr>
            <w:r>
              <w:rPr>
                <w:rFonts w:hint="default" w:eastAsia="宋体"/>
                <w:b/>
                <w:sz w:val="24"/>
                <w:szCs w:val="24"/>
              </w:rPr>
              <w:t>表4-</w:t>
            </w:r>
            <w:r>
              <w:rPr>
                <w:rFonts w:hint="eastAsia" w:eastAsia="宋体"/>
                <w:b/>
                <w:sz w:val="24"/>
                <w:szCs w:val="24"/>
              </w:rPr>
              <w:t>5</w:t>
            </w:r>
            <w:r>
              <w:rPr>
                <w:rFonts w:hint="default" w:eastAsia="宋体"/>
                <w:b/>
                <w:sz w:val="24"/>
                <w:szCs w:val="24"/>
              </w:rPr>
              <w:t>建设项目厂界噪声排放标准单位：dB(A)</w:t>
            </w:r>
          </w:p>
          <w:tbl>
            <w:tblPr>
              <w:tblStyle w:val="2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957"/>
              <w:gridCol w:w="2957"/>
              <w:gridCol w:w="295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42"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类别</w:t>
                  </w:r>
                </w:p>
              </w:tc>
              <w:tc>
                <w:tcPr>
                  <w:tcW w:w="3142"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昼间</w:t>
                  </w:r>
                </w:p>
              </w:tc>
              <w:tc>
                <w:tcPr>
                  <w:tcW w:w="3140"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3142"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2</w:t>
                  </w:r>
                  <w:r>
                    <w:rPr>
                      <w:rFonts w:hint="default" w:eastAsia="宋体"/>
                      <w:sz w:val="21"/>
                      <w:szCs w:val="21"/>
                    </w:rPr>
                    <w:t>类</w:t>
                  </w:r>
                </w:p>
              </w:tc>
              <w:tc>
                <w:tcPr>
                  <w:tcW w:w="3142"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60</w:t>
                  </w:r>
                </w:p>
              </w:tc>
              <w:tc>
                <w:tcPr>
                  <w:tcW w:w="3140"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50</w:t>
                  </w:r>
                </w:p>
              </w:tc>
            </w:tr>
          </w:tbl>
          <w:p>
            <w:pPr>
              <w:keepNext w:val="0"/>
              <w:keepLines w:val="0"/>
              <w:widowControl/>
              <w:suppressLineNumbers w:val="0"/>
              <w:snapToGrid w:val="0"/>
              <w:spacing w:before="0" w:beforeAutospacing="0" w:after="0" w:afterAutospacing="0"/>
              <w:ind w:left="0" w:right="0" w:firstLine="482" w:firstLineChars="200"/>
              <w:rPr>
                <w:rFonts w:hint="default" w:eastAsia="宋体"/>
                <w:b/>
                <w:bCs/>
                <w:sz w:val="24"/>
                <w:szCs w:val="24"/>
              </w:rPr>
            </w:pPr>
            <w:r>
              <w:rPr>
                <w:rFonts w:hint="default" w:eastAsia="宋体"/>
                <w:b/>
                <w:bCs/>
                <w:sz w:val="24"/>
                <w:szCs w:val="24"/>
              </w:rPr>
              <w:t>4、固废</w:t>
            </w:r>
          </w:p>
          <w:p>
            <w:pPr>
              <w:keepNext w:val="0"/>
              <w:keepLines w:val="0"/>
              <w:widowControl/>
              <w:suppressLineNumbers w:val="0"/>
              <w:snapToGrid w:val="0"/>
              <w:spacing w:before="0" w:beforeAutospacing="0" w:after="0" w:afterAutospacing="0"/>
              <w:ind w:left="0" w:right="0" w:firstLine="480" w:firstLineChars="200"/>
              <w:rPr>
                <w:rFonts w:hint="default" w:eastAsia="宋体"/>
                <w:sz w:val="24"/>
                <w:szCs w:val="24"/>
              </w:rPr>
            </w:pPr>
            <w:r>
              <w:rPr>
                <w:rFonts w:hint="default" w:eastAsia="宋体"/>
                <w:sz w:val="24"/>
                <w:szCs w:val="24"/>
              </w:rPr>
              <w:t>一般固体废物处理、处置执行《一般工业固体废物贮存、处置场污染控制标准》（GB18599-2001）及标准修改单</w:t>
            </w:r>
            <w:r>
              <w:rPr>
                <w:rFonts w:hint="eastAsia" w:eastAsia="宋体"/>
                <w:sz w:val="24"/>
                <w:szCs w:val="24"/>
              </w:rPr>
              <w:t>的有关规定</w:t>
            </w:r>
            <w:r>
              <w:rPr>
                <w:rFonts w:hint="default" w:eastAsia="宋体"/>
                <w:sz w:val="24"/>
                <w:szCs w:val="24"/>
              </w:rPr>
              <w:t>。</w:t>
            </w:r>
          </w:p>
          <w:p>
            <w:pPr>
              <w:keepNext w:val="0"/>
              <w:keepLines w:val="0"/>
              <w:widowControl/>
              <w:suppressLineNumbers w:val="0"/>
              <w:snapToGrid w:val="0"/>
              <w:spacing w:before="0" w:beforeAutospacing="0" w:after="0" w:afterAutospacing="0"/>
              <w:ind w:left="0" w:right="0" w:firstLine="480" w:firstLineChars="200"/>
              <w:rPr>
                <w:rFonts w:hint="default" w:eastAsia="宋体"/>
                <w:b/>
                <w:sz w:val="24"/>
                <w:szCs w:val="24"/>
              </w:rPr>
            </w:pPr>
            <w:r>
              <w:rPr>
                <w:rFonts w:hint="eastAsia" w:eastAsia="宋体"/>
                <w:sz w:val="24"/>
                <w:szCs w:val="24"/>
              </w:rPr>
              <w:t>危险固废执行《危险废物贮存污染控制标准》（GB18597-2001）及修改清单的要求执行。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84" w:hRule="atLeast"/>
        </w:trPr>
        <w:tc>
          <w:tcPr>
            <w:tcW w:w="456" w:type="dxa"/>
            <w:tcBorders>
              <w:top w:val="single" w:color="auto" w:sz="8" w:space="0"/>
              <w:left w:val="single" w:color="auto" w:sz="8" w:space="0"/>
              <w:bottom w:val="single" w:color="auto" w:sz="8" w:space="0"/>
              <w:right w:val="single" w:color="auto" w:sz="8" w:space="0"/>
            </w:tcBorders>
            <w:vAlign w:val="center"/>
          </w:tcPr>
          <w:p>
            <w:pPr>
              <w:pStyle w:val="93"/>
              <w:keepNext w:val="0"/>
              <w:keepLines w:val="0"/>
              <w:widowControl w:val="0"/>
              <w:suppressLineNumbers w:val="0"/>
              <w:pBdr>
                <w:left w:val="none" w:color="auto" w:sz="0" w:space="0"/>
              </w:pBdr>
              <w:spacing w:before="120" w:beforeLines="50" w:beforeAutospacing="0" w:after="120" w:afterLines="50" w:afterAutospacing="0"/>
              <w:ind w:left="0" w:right="0"/>
              <w:rPr>
                <w:rFonts w:hint="default" w:ascii="Times New Roman" w:hAnsi="Times New Roman" w:eastAsia="宋体"/>
                <w:kern w:val="2"/>
              </w:rPr>
            </w:pPr>
            <w:r>
              <w:rPr>
                <w:rFonts w:hint="default" w:ascii="Times New Roman" w:hAnsi="Times New Roman" w:eastAsia="宋体"/>
                <w:kern w:val="2"/>
              </w:rPr>
              <w:t>总</w:t>
            </w:r>
          </w:p>
          <w:p>
            <w:pPr>
              <w:pStyle w:val="93"/>
              <w:keepNext w:val="0"/>
              <w:keepLines w:val="0"/>
              <w:widowControl w:val="0"/>
              <w:suppressLineNumbers w:val="0"/>
              <w:pBdr>
                <w:left w:val="none" w:color="auto" w:sz="0" w:space="0"/>
              </w:pBdr>
              <w:spacing w:before="120" w:beforeLines="50" w:beforeAutospacing="0" w:after="120" w:afterLines="50" w:afterAutospacing="0"/>
              <w:ind w:left="0" w:right="0"/>
              <w:rPr>
                <w:rFonts w:hint="default" w:ascii="Times New Roman" w:hAnsi="Times New Roman" w:eastAsia="宋体"/>
                <w:kern w:val="2"/>
              </w:rPr>
            </w:pPr>
            <w:r>
              <w:rPr>
                <w:rFonts w:hint="default" w:ascii="Times New Roman" w:hAnsi="Times New Roman" w:eastAsia="宋体"/>
                <w:kern w:val="2"/>
              </w:rPr>
              <w:t>量</w:t>
            </w:r>
          </w:p>
          <w:p>
            <w:pPr>
              <w:pStyle w:val="93"/>
              <w:keepNext w:val="0"/>
              <w:keepLines w:val="0"/>
              <w:widowControl w:val="0"/>
              <w:suppressLineNumbers w:val="0"/>
              <w:pBdr>
                <w:left w:val="none" w:color="auto" w:sz="0" w:space="0"/>
              </w:pBdr>
              <w:spacing w:before="120" w:beforeLines="50" w:beforeAutospacing="0" w:after="120" w:afterLines="50" w:afterAutospacing="0"/>
              <w:ind w:left="0" w:right="0"/>
              <w:rPr>
                <w:rFonts w:hint="default" w:ascii="Times New Roman" w:hAnsi="Times New Roman" w:eastAsia="宋体"/>
                <w:kern w:val="2"/>
              </w:rPr>
            </w:pPr>
            <w:r>
              <w:rPr>
                <w:rFonts w:hint="default" w:ascii="Times New Roman" w:hAnsi="Times New Roman" w:eastAsia="宋体"/>
                <w:kern w:val="2"/>
              </w:rPr>
              <w:t>控</w:t>
            </w:r>
          </w:p>
          <w:p>
            <w:pPr>
              <w:pStyle w:val="93"/>
              <w:keepNext w:val="0"/>
              <w:keepLines w:val="0"/>
              <w:widowControl w:val="0"/>
              <w:suppressLineNumbers w:val="0"/>
              <w:pBdr>
                <w:left w:val="none" w:color="auto" w:sz="0" w:space="0"/>
              </w:pBdr>
              <w:spacing w:before="120" w:beforeLines="50" w:beforeAutospacing="0" w:after="120" w:afterLines="50" w:afterAutospacing="0"/>
              <w:ind w:left="0" w:right="0"/>
              <w:rPr>
                <w:rFonts w:hint="default" w:ascii="Times New Roman" w:hAnsi="Times New Roman" w:eastAsia="宋体"/>
                <w:kern w:val="2"/>
              </w:rPr>
            </w:pPr>
            <w:r>
              <w:rPr>
                <w:rFonts w:hint="default" w:ascii="Times New Roman" w:hAnsi="Times New Roman" w:eastAsia="宋体"/>
                <w:kern w:val="2"/>
              </w:rPr>
              <w:t>制</w:t>
            </w:r>
          </w:p>
          <w:p>
            <w:pPr>
              <w:pStyle w:val="93"/>
              <w:keepNext w:val="0"/>
              <w:keepLines w:val="0"/>
              <w:widowControl w:val="0"/>
              <w:suppressLineNumbers w:val="0"/>
              <w:pBdr>
                <w:left w:val="none" w:color="auto" w:sz="0" w:space="0"/>
              </w:pBdr>
              <w:spacing w:before="120" w:beforeLines="50" w:beforeAutospacing="0" w:after="120" w:afterLines="50" w:afterAutospacing="0"/>
              <w:ind w:left="0" w:right="0"/>
              <w:rPr>
                <w:rFonts w:hint="default" w:ascii="Times New Roman" w:hAnsi="Times New Roman" w:eastAsia="宋体"/>
                <w:kern w:val="2"/>
              </w:rPr>
            </w:pPr>
            <w:r>
              <w:rPr>
                <w:rFonts w:hint="default" w:ascii="Times New Roman" w:hAnsi="Times New Roman" w:eastAsia="宋体"/>
                <w:kern w:val="2"/>
              </w:rPr>
              <w:t>指</w:t>
            </w:r>
          </w:p>
          <w:p>
            <w:pPr>
              <w:pStyle w:val="93"/>
              <w:keepNext w:val="0"/>
              <w:keepLines w:val="0"/>
              <w:widowControl w:val="0"/>
              <w:suppressLineNumbers w:val="0"/>
              <w:pBdr>
                <w:left w:val="none" w:color="auto" w:sz="0" w:space="0"/>
              </w:pBdr>
              <w:spacing w:before="120" w:beforeLines="50" w:beforeAutospacing="0" w:after="120" w:afterLines="50" w:afterAutospacing="0"/>
              <w:ind w:left="0" w:right="0"/>
              <w:rPr>
                <w:rFonts w:hint="default" w:ascii="Times New Roman" w:hAnsi="Times New Roman" w:eastAsia="宋体"/>
                <w:kern w:val="2"/>
              </w:rPr>
            </w:pPr>
            <w:r>
              <w:rPr>
                <w:rFonts w:hint="default" w:ascii="Times New Roman" w:hAnsi="Times New Roman" w:eastAsia="宋体"/>
                <w:kern w:val="2"/>
              </w:rPr>
              <w:t>标</w:t>
            </w:r>
          </w:p>
        </w:tc>
        <w:tc>
          <w:tcPr>
            <w:tcW w:w="9086" w:type="dxa"/>
            <w:tcBorders>
              <w:top w:val="single" w:color="auto" w:sz="8" w:space="0"/>
              <w:left w:val="single" w:color="auto" w:sz="8" w:space="0"/>
              <w:bottom w:val="single" w:color="auto" w:sz="8" w:space="0"/>
              <w:right w:val="single" w:color="auto" w:sz="8" w:space="0"/>
            </w:tcBorders>
          </w:tcPr>
          <w:p>
            <w:pPr>
              <w:keepNext w:val="0"/>
              <w:keepLines w:val="0"/>
              <w:widowControl/>
              <w:suppressLineNumbers w:val="0"/>
              <w:snapToGrid w:val="0"/>
              <w:spacing w:before="0" w:beforeAutospacing="0" w:after="0" w:afterAutospacing="0"/>
              <w:ind w:left="0" w:right="0" w:firstLine="482" w:firstLineChars="200"/>
              <w:rPr>
                <w:rFonts w:hint="default" w:eastAsia="宋体"/>
                <w:b/>
                <w:sz w:val="24"/>
                <w:szCs w:val="24"/>
              </w:rPr>
            </w:pPr>
            <w:r>
              <w:rPr>
                <w:rFonts w:hint="default" w:eastAsia="宋体"/>
                <w:b/>
                <w:sz w:val="24"/>
                <w:szCs w:val="24"/>
              </w:rPr>
              <w:t>本项目运营期污染物排放总量控制指标建议：</w:t>
            </w:r>
          </w:p>
          <w:p>
            <w:pPr>
              <w:keepNext w:val="0"/>
              <w:keepLines w:val="0"/>
              <w:widowControl/>
              <w:suppressLineNumbers w:val="0"/>
              <w:spacing w:before="0" w:beforeAutospacing="0" w:after="0" w:afterAutospacing="0" w:line="520" w:lineRule="exact"/>
              <w:ind w:left="0" w:right="0" w:firstLine="480" w:firstLineChars="200"/>
              <w:rPr>
                <w:rFonts w:hint="default" w:hAnsi="宋体" w:eastAsia="宋体" w:cs="宋体"/>
                <w:kern w:val="0"/>
                <w:sz w:val="24"/>
                <w:szCs w:val="22"/>
                <w:lang w:bidi="ar"/>
              </w:rPr>
            </w:pPr>
            <w:r>
              <w:rPr>
                <w:rFonts w:hint="eastAsia" w:hAnsi="宋体" w:eastAsia="宋体" w:cs="宋体"/>
                <w:kern w:val="0"/>
                <w:sz w:val="24"/>
                <w:szCs w:val="22"/>
                <w:lang w:bidi="ar"/>
              </w:rPr>
              <w:t>原环评报告书说明：沼气发电并网属于核准项目，企业投产前需完善相关手续，另行评价，取得相关部门通过许可后方可并网投产。原环评报告书仅对发电项目污染物进行了核算，批复了部分总量。</w:t>
            </w:r>
          </w:p>
          <w:p>
            <w:pPr>
              <w:keepNext w:val="0"/>
              <w:keepLines w:val="0"/>
              <w:widowControl/>
              <w:suppressLineNumbers w:val="0"/>
              <w:spacing w:before="0" w:beforeAutospacing="0" w:after="0" w:afterAutospacing="0" w:line="520" w:lineRule="exact"/>
              <w:ind w:left="0" w:right="0" w:firstLine="480" w:firstLineChars="200"/>
              <w:rPr>
                <w:rFonts w:hint="default" w:hAnsi="宋体" w:eastAsia="宋体" w:cs="宋体"/>
                <w:kern w:val="0"/>
                <w:sz w:val="24"/>
                <w:szCs w:val="20"/>
                <w:lang w:bidi="ar"/>
              </w:rPr>
            </w:pPr>
            <w:r>
              <w:rPr>
                <w:rFonts w:hint="eastAsia" w:hAnsi="宋体" w:eastAsia="宋体" w:cs="宋体"/>
                <w:kern w:val="0"/>
                <w:sz w:val="24"/>
                <w:szCs w:val="20"/>
                <w:lang w:bidi="ar"/>
              </w:rPr>
              <w:t>本项目污染物排放考核总量指标如下：</w:t>
            </w:r>
          </w:p>
          <w:p>
            <w:pPr>
              <w:keepNext w:val="0"/>
              <w:keepLines w:val="0"/>
              <w:widowControl/>
              <w:suppressLineNumbers w:val="0"/>
              <w:spacing w:before="0" w:beforeAutospacing="0" w:after="0" w:afterAutospacing="0"/>
              <w:ind w:left="0" w:right="0" w:firstLine="573"/>
              <w:rPr>
                <w:rFonts w:hint="default" w:hAnsi="宋体" w:eastAsia="宋体" w:cs="宋体"/>
                <w:kern w:val="0"/>
                <w:sz w:val="24"/>
                <w:szCs w:val="22"/>
                <w:lang w:bidi="ar"/>
              </w:rPr>
            </w:pPr>
            <w:r>
              <w:rPr>
                <w:rFonts w:hint="eastAsia" w:hAnsi="宋体" w:eastAsia="宋体" w:cs="宋体"/>
                <w:kern w:val="0"/>
                <w:sz w:val="24"/>
                <w:szCs w:val="22"/>
                <w:lang w:bidi="ar"/>
              </w:rPr>
              <w:t>（1）大气污染物：</w:t>
            </w:r>
          </w:p>
          <w:p>
            <w:pPr>
              <w:pStyle w:val="25"/>
              <w:keepNext w:val="0"/>
              <w:keepLines w:val="0"/>
              <w:widowControl/>
              <w:suppressLineNumbers w:val="0"/>
              <w:snapToGrid w:val="0"/>
              <w:spacing w:before="0" w:beforeAutospacing="0" w:after="0" w:afterAutospacing="0"/>
              <w:ind w:left="0" w:right="0" w:firstLine="0" w:firstLineChars="0"/>
              <w:jc w:val="center"/>
              <w:rPr>
                <w:rFonts w:hint="default" w:eastAsia="宋体"/>
                <w:b/>
                <w:sz w:val="24"/>
                <w:szCs w:val="24"/>
              </w:rPr>
            </w:pPr>
            <w:r>
              <w:rPr>
                <w:rFonts w:hint="default" w:eastAsia="宋体"/>
                <w:b/>
                <w:sz w:val="24"/>
                <w:szCs w:val="24"/>
              </w:rPr>
              <w:t>表</w:t>
            </w:r>
            <w:r>
              <w:rPr>
                <w:rFonts w:hint="eastAsia" w:eastAsia="宋体"/>
                <w:b/>
                <w:sz w:val="24"/>
                <w:szCs w:val="24"/>
              </w:rPr>
              <w:t>4</w:t>
            </w:r>
            <w:r>
              <w:rPr>
                <w:rFonts w:hint="default" w:eastAsia="宋体"/>
                <w:b/>
                <w:sz w:val="24"/>
                <w:szCs w:val="24"/>
              </w:rPr>
              <w:t>-</w:t>
            </w:r>
            <w:r>
              <w:rPr>
                <w:rFonts w:hint="eastAsia" w:eastAsia="宋体"/>
                <w:b/>
                <w:sz w:val="24"/>
                <w:szCs w:val="24"/>
              </w:rPr>
              <w:t xml:space="preserve">6 </w:t>
            </w:r>
            <w:r>
              <w:rPr>
                <w:rFonts w:hint="default" w:eastAsia="宋体"/>
                <w:b/>
                <w:sz w:val="24"/>
                <w:szCs w:val="24"/>
              </w:rPr>
              <w:t>全厂污染物产生量、削减量和排放量“三本帐”(t/a)</w:t>
            </w:r>
          </w:p>
          <w:tbl>
            <w:tblPr>
              <w:tblStyle w:val="27"/>
              <w:tblW w:w="4997" w:type="pct"/>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899"/>
              <w:gridCol w:w="1327"/>
              <w:gridCol w:w="1018"/>
              <w:gridCol w:w="1059"/>
              <w:gridCol w:w="1054"/>
              <w:gridCol w:w="1024"/>
              <w:gridCol w:w="1024"/>
              <w:gridCol w:w="98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67" w:type="pct"/>
                  <w:vMerge w:val="restar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项目</w:t>
                  </w:r>
                </w:p>
              </w:tc>
              <w:tc>
                <w:tcPr>
                  <w:tcW w:w="1255" w:type="pct"/>
                  <w:gridSpan w:val="2"/>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已批项目工程(接管量)</w:t>
                  </w:r>
                </w:p>
              </w:tc>
              <w:tc>
                <w:tcPr>
                  <w:tcW w:w="1765" w:type="pct"/>
                  <w:gridSpan w:val="3"/>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技改项目工程</w:t>
                  </w:r>
                </w:p>
              </w:tc>
              <w:tc>
                <w:tcPr>
                  <w:tcW w:w="577" w:type="pct"/>
                  <w:vMerge w:val="restar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发电项目已批复量</w:t>
                  </w:r>
                </w:p>
              </w:tc>
              <w:tc>
                <w:tcPr>
                  <w:tcW w:w="577" w:type="pct"/>
                  <w:vMerge w:val="restar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本次申请量</w:t>
                  </w:r>
                </w:p>
              </w:tc>
              <w:tc>
                <w:tcPr>
                  <w:tcW w:w="556" w:type="pct"/>
                  <w:vMerge w:val="restar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全厂总量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267" w:type="pct"/>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eastAsia="宋体"/>
                      <w:kern w:val="0"/>
                      <w:sz w:val="21"/>
                      <w:szCs w:val="21"/>
                    </w:rPr>
                  </w:pPr>
                </w:p>
              </w:tc>
              <w:tc>
                <w:tcPr>
                  <w:tcW w:w="507"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污染因子</w:t>
                  </w:r>
                </w:p>
              </w:tc>
              <w:tc>
                <w:tcPr>
                  <w:tcW w:w="748"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批复</w:t>
                  </w:r>
                </w:p>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总量②</w:t>
                  </w:r>
                </w:p>
              </w:tc>
              <w:tc>
                <w:tcPr>
                  <w:tcW w:w="574"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技改项目产生量</w:t>
                  </w:r>
                </w:p>
              </w:tc>
              <w:tc>
                <w:tcPr>
                  <w:tcW w:w="597"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技改项目削减量</w:t>
                  </w:r>
                </w:p>
              </w:tc>
              <w:tc>
                <w:tcPr>
                  <w:tcW w:w="594"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技改项目排放（接管）量</w:t>
                  </w:r>
                </w:p>
              </w:tc>
              <w:tc>
                <w:tcPr>
                  <w:tcW w:w="577" w:type="pct"/>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eastAsia="宋体"/>
                      <w:kern w:val="0"/>
                      <w:sz w:val="21"/>
                      <w:szCs w:val="21"/>
                    </w:rPr>
                  </w:pPr>
                </w:p>
              </w:tc>
              <w:tc>
                <w:tcPr>
                  <w:tcW w:w="577" w:type="pct"/>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eastAsia="宋体"/>
                      <w:kern w:val="0"/>
                      <w:sz w:val="21"/>
                      <w:szCs w:val="21"/>
                    </w:rPr>
                  </w:pPr>
                </w:p>
              </w:tc>
              <w:tc>
                <w:tcPr>
                  <w:tcW w:w="556" w:type="pct"/>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eastAsia="宋体"/>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7" w:type="pct"/>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eastAsia="宋体"/>
                      <w:kern w:val="0"/>
                      <w:sz w:val="21"/>
                      <w:szCs w:val="21"/>
                    </w:rPr>
                  </w:pPr>
                  <w:r>
                    <w:rPr>
                      <w:rFonts w:hint="eastAsia" w:eastAsia="宋体"/>
                      <w:kern w:val="0"/>
                      <w:sz w:val="21"/>
                      <w:szCs w:val="21"/>
                    </w:rPr>
                    <w:t>废气</w:t>
                  </w:r>
                </w:p>
              </w:tc>
              <w:tc>
                <w:tcPr>
                  <w:tcW w:w="507"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烟尘</w:t>
                  </w:r>
                </w:p>
              </w:tc>
              <w:tc>
                <w:tcPr>
                  <w:tcW w:w="748"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0.712</w:t>
                  </w:r>
                </w:p>
              </w:tc>
              <w:tc>
                <w:tcPr>
                  <w:tcW w:w="574"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0.126</w:t>
                  </w:r>
                </w:p>
              </w:tc>
              <w:tc>
                <w:tcPr>
                  <w:tcW w:w="597"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w:t>
                  </w:r>
                </w:p>
              </w:tc>
              <w:tc>
                <w:tcPr>
                  <w:tcW w:w="594"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0.126</w:t>
                  </w:r>
                </w:p>
              </w:tc>
              <w:tc>
                <w:tcPr>
                  <w:tcW w:w="577"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0.294</w:t>
                  </w:r>
                </w:p>
              </w:tc>
              <w:tc>
                <w:tcPr>
                  <w:tcW w:w="577"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w:t>
                  </w:r>
                </w:p>
              </w:tc>
              <w:tc>
                <w:tcPr>
                  <w:tcW w:w="556"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0.712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7" w:type="pct"/>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eastAsia="宋体"/>
                      <w:kern w:val="0"/>
                      <w:sz w:val="21"/>
                      <w:szCs w:val="21"/>
                    </w:rPr>
                  </w:pPr>
                </w:p>
              </w:tc>
              <w:tc>
                <w:tcPr>
                  <w:tcW w:w="507"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SO</w:t>
                  </w:r>
                  <w:r>
                    <w:rPr>
                      <w:rFonts w:hint="eastAsia" w:eastAsia="宋体"/>
                      <w:sz w:val="21"/>
                      <w:szCs w:val="21"/>
                      <w:vertAlign w:val="subscript"/>
                    </w:rPr>
                    <w:t>2</w:t>
                  </w:r>
                </w:p>
              </w:tc>
              <w:tc>
                <w:tcPr>
                  <w:tcW w:w="748"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0.996</w:t>
                  </w:r>
                </w:p>
              </w:tc>
              <w:tc>
                <w:tcPr>
                  <w:tcW w:w="574"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0.63</w:t>
                  </w:r>
                </w:p>
              </w:tc>
              <w:tc>
                <w:tcPr>
                  <w:tcW w:w="597"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w:t>
                  </w:r>
                </w:p>
              </w:tc>
              <w:tc>
                <w:tcPr>
                  <w:tcW w:w="594"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0.63</w:t>
                  </w:r>
                </w:p>
              </w:tc>
              <w:tc>
                <w:tcPr>
                  <w:tcW w:w="577"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0.412</w:t>
                  </w:r>
                </w:p>
              </w:tc>
              <w:tc>
                <w:tcPr>
                  <w:tcW w:w="577"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0.218</w:t>
                  </w:r>
                </w:p>
              </w:tc>
              <w:tc>
                <w:tcPr>
                  <w:tcW w:w="556"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1.214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7" w:type="pct"/>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eastAsia="宋体"/>
                      <w:kern w:val="0"/>
                      <w:sz w:val="21"/>
                      <w:szCs w:val="21"/>
                    </w:rPr>
                  </w:pPr>
                </w:p>
              </w:tc>
              <w:tc>
                <w:tcPr>
                  <w:tcW w:w="507"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NOx</w:t>
                  </w:r>
                </w:p>
              </w:tc>
              <w:tc>
                <w:tcPr>
                  <w:tcW w:w="748"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2.33</w:t>
                  </w:r>
                </w:p>
              </w:tc>
              <w:tc>
                <w:tcPr>
                  <w:tcW w:w="574"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6</w:t>
                  </w:r>
                </w:p>
              </w:tc>
              <w:tc>
                <w:tcPr>
                  <w:tcW w:w="597"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5.1</w:t>
                  </w:r>
                </w:p>
              </w:tc>
              <w:tc>
                <w:tcPr>
                  <w:tcW w:w="594"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0.9</w:t>
                  </w:r>
                </w:p>
              </w:tc>
              <w:tc>
                <w:tcPr>
                  <w:tcW w:w="577"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0.963</w:t>
                  </w:r>
                </w:p>
              </w:tc>
              <w:tc>
                <w:tcPr>
                  <w:tcW w:w="577"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w:t>
                  </w:r>
                </w:p>
              </w:tc>
              <w:tc>
                <w:tcPr>
                  <w:tcW w:w="556"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2.33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7" w:type="pct"/>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eastAsia="宋体"/>
                      <w:kern w:val="0"/>
                      <w:sz w:val="21"/>
                      <w:szCs w:val="21"/>
                    </w:rPr>
                  </w:pPr>
                </w:p>
              </w:tc>
              <w:tc>
                <w:tcPr>
                  <w:tcW w:w="507"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NH</w:t>
                  </w:r>
                  <w:r>
                    <w:rPr>
                      <w:rFonts w:hint="eastAsia" w:eastAsia="宋体"/>
                      <w:sz w:val="21"/>
                      <w:szCs w:val="21"/>
                      <w:vertAlign w:val="subscript"/>
                    </w:rPr>
                    <w:t>3</w:t>
                  </w:r>
                </w:p>
              </w:tc>
              <w:tc>
                <w:tcPr>
                  <w:tcW w:w="748"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0.0746</w:t>
                  </w:r>
                </w:p>
              </w:tc>
              <w:tc>
                <w:tcPr>
                  <w:tcW w:w="574"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0.129</w:t>
                  </w:r>
                </w:p>
              </w:tc>
              <w:tc>
                <w:tcPr>
                  <w:tcW w:w="597"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w:t>
                  </w:r>
                </w:p>
              </w:tc>
              <w:tc>
                <w:tcPr>
                  <w:tcW w:w="594"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0.129</w:t>
                  </w:r>
                </w:p>
              </w:tc>
              <w:tc>
                <w:tcPr>
                  <w:tcW w:w="577"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w:t>
                  </w:r>
                </w:p>
              </w:tc>
              <w:tc>
                <w:tcPr>
                  <w:tcW w:w="577"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0.129</w:t>
                  </w:r>
                </w:p>
              </w:tc>
              <w:tc>
                <w:tcPr>
                  <w:tcW w:w="556"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0.2036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7" w:type="pct"/>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eastAsia="宋体"/>
                      <w:kern w:val="0"/>
                      <w:sz w:val="21"/>
                      <w:szCs w:val="21"/>
                    </w:rPr>
                  </w:pPr>
                </w:p>
              </w:tc>
              <w:tc>
                <w:tcPr>
                  <w:tcW w:w="507"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H</w:t>
                  </w:r>
                  <w:r>
                    <w:rPr>
                      <w:rFonts w:hint="eastAsia" w:eastAsia="宋体"/>
                      <w:sz w:val="21"/>
                      <w:szCs w:val="21"/>
                      <w:vertAlign w:val="subscript"/>
                    </w:rPr>
                    <w:t>2</w:t>
                  </w:r>
                  <w:r>
                    <w:rPr>
                      <w:rFonts w:hint="eastAsia" w:eastAsia="宋体"/>
                      <w:sz w:val="21"/>
                      <w:szCs w:val="21"/>
                    </w:rPr>
                    <w:t>S</w:t>
                  </w:r>
                </w:p>
              </w:tc>
              <w:tc>
                <w:tcPr>
                  <w:tcW w:w="748"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0.01863</w:t>
                  </w:r>
                </w:p>
              </w:tc>
              <w:tc>
                <w:tcPr>
                  <w:tcW w:w="574"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w:t>
                  </w:r>
                </w:p>
              </w:tc>
              <w:tc>
                <w:tcPr>
                  <w:tcW w:w="597"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w:t>
                  </w:r>
                </w:p>
              </w:tc>
              <w:tc>
                <w:tcPr>
                  <w:tcW w:w="594"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w:t>
                  </w:r>
                </w:p>
              </w:tc>
              <w:tc>
                <w:tcPr>
                  <w:tcW w:w="577"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w:t>
                  </w:r>
                </w:p>
              </w:tc>
              <w:tc>
                <w:tcPr>
                  <w:tcW w:w="577"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w:t>
                  </w:r>
                </w:p>
              </w:tc>
              <w:tc>
                <w:tcPr>
                  <w:tcW w:w="556"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0.01863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7" w:type="pct"/>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eastAsia="宋体"/>
                      <w:kern w:val="0"/>
                      <w:sz w:val="21"/>
                      <w:szCs w:val="21"/>
                    </w:rPr>
                  </w:pPr>
                </w:p>
              </w:tc>
              <w:tc>
                <w:tcPr>
                  <w:tcW w:w="507"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油烟</w:t>
                  </w:r>
                </w:p>
              </w:tc>
              <w:tc>
                <w:tcPr>
                  <w:tcW w:w="748"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0.712</w:t>
                  </w:r>
                </w:p>
              </w:tc>
              <w:tc>
                <w:tcPr>
                  <w:tcW w:w="574"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w:t>
                  </w:r>
                </w:p>
              </w:tc>
              <w:tc>
                <w:tcPr>
                  <w:tcW w:w="597"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w:t>
                  </w:r>
                </w:p>
              </w:tc>
              <w:tc>
                <w:tcPr>
                  <w:tcW w:w="594"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w:t>
                  </w:r>
                </w:p>
              </w:tc>
              <w:tc>
                <w:tcPr>
                  <w:tcW w:w="577"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w:t>
                  </w:r>
                </w:p>
              </w:tc>
              <w:tc>
                <w:tcPr>
                  <w:tcW w:w="577"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w:t>
                  </w:r>
                </w:p>
              </w:tc>
              <w:tc>
                <w:tcPr>
                  <w:tcW w:w="556" w:type="pct"/>
                  <w:tcBorders>
                    <w:tl2br w:val="nil"/>
                    <w:tr2bl w:val="nil"/>
                  </w:tcBorders>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0.712</w:t>
                  </w:r>
                </w:p>
              </w:tc>
            </w:tr>
          </w:tbl>
          <w:p>
            <w:pPr>
              <w:keepNext w:val="0"/>
              <w:keepLines w:val="0"/>
              <w:widowControl/>
              <w:suppressLineNumbers w:val="0"/>
              <w:spacing w:before="0" w:beforeAutospacing="0" w:after="0" w:afterAutospacing="0"/>
              <w:ind w:left="0" w:right="0" w:firstLine="573"/>
              <w:rPr>
                <w:rFonts w:hint="default" w:eastAsia="宋体"/>
                <w:szCs w:val="20"/>
              </w:rPr>
            </w:pPr>
            <w:r>
              <w:rPr>
                <w:rFonts w:hint="eastAsia" w:hAnsi="宋体" w:eastAsia="宋体" w:cs="宋体"/>
                <w:kern w:val="0"/>
                <w:sz w:val="24"/>
                <w:szCs w:val="20"/>
                <w:lang w:bidi="ar"/>
              </w:rPr>
              <w:t>（</w:t>
            </w:r>
            <w:r>
              <w:rPr>
                <w:rFonts w:hint="default" w:eastAsia="宋体"/>
                <w:kern w:val="0"/>
                <w:sz w:val="24"/>
                <w:szCs w:val="20"/>
                <w:lang w:bidi="ar"/>
              </w:rPr>
              <w:t>2</w:t>
            </w:r>
            <w:r>
              <w:rPr>
                <w:rFonts w:hint="eastAsia" w:hAnsi="宋体" w:eastAsia="宋体" w:cs="宋体"/>
                <w:kern w:val="0"/>
                <w:sz w:val="24"/>
                <w:szCs w:val="20"/>
                <w:lang w:bidi="ar"/>
              </w:rPr>
              <w:t>）水污染物：</w:t>
            </w:r>
          </w:p>
          <w:p>
            <w:pPr>
              <w:keepNext w:val="0"/>
              <w:keepLines w:val="0"/>
              <w:widowControl/>
              <w:suppressLineNumbers w:val="0"/>
              <w:spacing w:before="0" w:beforeAutospacing="0" w:after="0" w:afterAutospacing="0"/>
              <w:ind w:left="0" w:right="0" w:firstLine="720" w:firstLineChars="300"/>
              <w:rPr>
                <w:rFonts w:hint="default" w:eastAsia="宋体"/>
                <w:szCs w:val="20"/>
              </w:rPr>
            </w:pPr>
            <w:r>
              <w:rPr>
                <w:rFonts w:hint="eastAsia" w:eastAsia="宋体" w:cs="宋体"/>
                <w:kern w:val="0"/>
                <w:sz w:val="24"/>
                <w:szCs w:val="24"/>
                <w:lang w:bidi="ar"/>
              </w:rPr>
              <w:t>无新增废水</w:t>
            </w:r>
            <w:r>
              <w:rPr>
                <w:rFonts w:hint="eastAsia" w:hAnsi="宋体" w:eastAsia="宋体" w:cs="宋体"/>
                <w:kern w:val="0"/>
                <w:sz w:val="24"/>
                <w:szCs w:val="20"/>
                <w:lang w:bidi="ar"/>
              </w:rPr>
              <w:t>。</w:t>
            </w:r>
          </w:p>
          <w:p>
            <w:pPr>
              <w:keepNext w:val="0"/>
              <w:keepLines w:val="0"/>
              <w:widowControl/>
              <w:suppressLineNumbers w:val="0"/>
              <w:spacing w:before="0" w:beforeAutospacing="0" w:after="0" w:afterAutospacing="0"/>
              <w:ind w:left="0" w:right="0" w:firstLine="573"/>
              <w:rPr>
                <w:rFonts w:hint="default" w:hAnsi="宋体" w:eastAsia="宋体" w:cs="宋体"/>
                <w:kern w:val="0"/>
                <w:sz w:val="24"/>
                <w:szCs w:val="22"/>
                <w:lang w:bidi="ar"/>
              </w:rPr>
            </w:pPr>
            <w:r>
              <w:rPr>
                <w:rFonts w:hint="eastAsia" w:hAnsi="宋体" w:eastAsia="宋体" w:cs="宋体"/>
                <w:kern w:val="0"/>
                <w:sz w:val="24"/>
                <w:szCs w:val="22"/>
                <w:lang w:bidi="ar"/>
              </w:rPr>
              <w:t>（3）固体废弃物：</w:t>
            </w:r>
          </w:p>
          <w:p>
            <w:pPr>
              <w:keepNext w:val="0"/>
              <w:keepLines w:val="0"/>
              <w:widowControl/>
              <w:suppressLineNumbers w:val="0"/>
              <w:spacing w:before="0" w:beforeAutospacing="0" w:after="0" w:afterAutospacing="0"/>
              <w:ind w:left="0" w:right="0" w:firstLine="573"/>
              <w:rPr>
                <w:rFonts w:hint="default" w:eastAsia="宋体"/>
                <w:b/>
                <w:sz w:val="24"/>
                <w:szCs w:val="24"/>
              </w:rPr>
            </w:pPr>
            <w:r>
              <w:rPr>
                <w:rFonts w:hint="eastAsia" w:hAnsi="宋体" w:eastAsia="宋体" w:cs="宋体"/>
                <w:kern w:val="0"/>
                <w:sz w:val="24"/>
                <w:szCs w:val="22"/>
                <w:lang w:bidi="ar"/>
              </w:rPr>
              <w:t>项目产生的固体废物，都能得到妥善处理，不外排，无需申请总量。</w:t>
            </w:r>
          </w:p>
        </w:tc>
      </w:tr>
    </w:tbl>
    <w:p>
      <w:pPr>
        <w:outlineLvl w:val="9"/>
        <w:rPr>
          <w:rFonts w:eastAsia="宋体"/>
          <w:b/>
        </w:rPr>
        <w:sectPr>
          <w:pgSz w:w="11907" w:h="16840"/>
          <w:pgMar w:top="1418" w:right="1418" w:bottom="1418" w:left="1418" w:header="851" w:footer="992" w:gutter="0"/>
          <w:cols w:space="720" w:num="1"/>
          <w:docGrid w:linePitch="387" w:charSpace="-5735"/>
        </w:sectPr>
      </w:pPr>
    </w:p>
    <w:p>
      <w:pPr>
        <w:outlineLvl w:val="0"/>
        <w:rPr>
          <w:rFonts w:eastAsia="宋体"/>
          <w:b/>
        </w:rPr>
      </w:pPr>
      <w:bookmarkStart w:id="12" w:name="_Toc28323"/>
      <w:r>
        <w:rPr>
          <w:rFonts w:eastAsia="宋体"/>
          <w:b/>
        </w:rPr>
        <w:t>五、建设项目工程分析</w:t>
      </w:r>
      <w:bookmarkEnd w:id="12"/>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7" w:hRule="atLeast"/>
          <w:jc w:val="center"/>
        </w:trPr>
        <w:tc>
          <w:tcPr>
            <w:tcW w:w="9287" w:type="dxa"/>
          </w:tcPr>
          <w:p>
            <w:pPr>
              <w:keepNext w:val="0"/>
              <w:keepLines w:val="0"/>
              <w:widowControl/>
              <w:suppressLineNumbers w:val="0"/>
              <w:spacing w:before="0" w:beforeAutospacing="0" w:after="0" w:afterAutospacing="0"/>
              <w:ind w:left="0" w:right="0"/>
              <w:rPr>
                <w:rFonts w:hint="default" w:eastAsia="宋体"/>
                <w:b/>
                <w:sz w:val="24"/>
                <w:szCs w:val="24"/>
              </w:rPr>
            </w:pPr>
            <w:r>
              <w:rPr>
                <w:rFonts w:hint="default" w:eastAsia="宋体"/>
                <w:b/>
                <w:sz w:val="24"/>
                <w:szCs w:val="24"/>
              </w:rPr>
              <w:t>一、工艺流程简述：</w:t>
            </w:r>
          </w:p>
          <w:p>
            <w:pPr>
              <w:keepNext w:val="0"/>
              <w:keepLines w:val="0"/>
              <w:widowControl/>
              <w:suppressLineNumbers w:val="0"/>
              <w:snapToGrid w:val="0"/>
              <w:spacing w:before="0" w:beforeAutospacing="0" w:after="0" w:afterAutospacing="0"/>
              <w:ind w:left="0" w:right="0" w:firstLine="482" w:firstLineChars="200"/>
              <w:rPr>
                <w:rFonts w:hint="default" w:eastAsia="宋体"/>
                <w:b/>
                <w:sz w:val="24"/>
                <w:szCs w:val="24"/>
              </w:rPr>
            </w:pPr>
            <w:r>
              <w:rPr>
                <w:rFonts w:hint="default" w:eastAsia="宋体"/>
                <w:b/>
                <w:sz w:val="24"/>
                <w:szCs w:val="24"/>
              </w:rPr>
              <w:t>1、工艺流程及产污环节图：</w:t>
            </w:r>
          </w:p>
          <w:p>
            <w:pPr>
              <w:keepNext w:val="0"/>
              <w:keepLines w:val="0"/>
              <w:widowControl/>
              <w:suppressLineNumbers w:val="0"/>
              <w:spacing w:before="0" w:beforeAutospacing="0" w:after="0" w:afterAutospacing="0" w:line="480" w:lineRule="auto"/>
              <w:ind w:left="0" w:right="0"/>
              <w:jc w:val="center"/>
              <w:rPr>
                <w:rFonts w:hint="default" w:eastAsia="宋体"/>
                <w:sz w:val="24"/>
                <w:szCs w:val="24"/>
              </w:rPr>
            </w:pPr>
            <w:r>
              <w:rPr>
                <w:rFonts w:hint="default"/>
                <w:szCs w:val="20"/>
              </w:rPr>
              <mc:AlternateContent>
                <mc:Choice Requires="wps">
                  <w:drawing>
                    <wp:anchor distT="0" distB="0" distL="114300" distR="114300" simplePos="0" relativeHeight="251659264" behindDoc="0" locked="0" layoutInCell="1" allowOverlap="1">
                      <wp:simplePos x="0" y="0"/>
                      <wp:positionH relativeFrom="column">
                        <wp:posOffset>4824095</wp:posOffset>
                      </wp:positionH>
                      <wp:positionV relativeFrom="paragraph">
                        <wp:posOffset>1790065</wp:posOffset>
                      </wp:positionV>
                      <wp:extent cx="1828800" cy="27305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273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
                                      <w:bCs/>
                                      <w:color w:val="FF0000"/>
                                      <w:sz w:val="21"/>
                                      <w:szCs w:val="21"/>
                                      <w14:shadow w14:blurRad="38100" w14:dist="19050" w14:dir="2700000" w14:sx="100000" w14:sy="100000" w14:kx="0" w14:ky="0" w14:algn="tl">
                                        <w14:schemeClr w14:val="dk1">
                                          <w14:alpha w14:val="60000"/>
                                        </w14:schemeClr>
                                      </w14:shadow>
                                    </w:rPr>
                                  </w:pPr>
                                  <w:r>
                                    <w:rPr>
                                      <w:rFonts w:hint="eastAsia"/>
                                      <w:b/>
                                      <w:bCs/>
                                      <w:color w:val="FF0000"/>
                                      <w:sz w:val="21"/>
                                      <w:szCs w:val="21"/>
                                      <w14:shadow w14:blurRad="38100" w14:dist="19050" w14:dir="2700000" w14:sx="100000" w14:sy="100000" w14:kx="0" w14:ky="0" w14:algn="tl">
                                        <w14:schemeClr w14:val="dk1">
                                          <w14:alpha w14:val="60000"/>
                                        </w14:schemeClr>
                                      </w14:shadow>
                                    </w:rPr>
                                    <w:t>本项目</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9.85pt;margin-top:140.95pt;height:21.5pt;width:144pt;mso-wrap-style:none;z-index:251659264;mso-width-relative:page;mso-height-relative:page;" filled="f" stroked="f" coordsize="21600,21600" o:gfxdata="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XEwvneAAAADAEAAA8AAAAAAAAAAQAgAAAAIgAAAGRy&#10;cy9kb3ducmV2LnhtbFBLAQIUABQAAAAIAIdO4kCvPwthOAIAAGYEAAAOAAAAAAAAAAEAIAAAAC0B&#10;AABkcnMvZTJvRG9jLnhtbFBLBQYAAAAABgAGAFkBAADXBQAAAAA=&#10;">
                      <v:fill on="f" focussize="0,0"/>
                      <v:stroke on="f" weight="0.5pt"/>
                      <v:imagedata o:title=""/>
                      <o:lock v:ext="edit" aspectratio="f"/>
                      <v:textbox>
                        <w:txbxContent>
                          <w:p>
                            <w:pPr>
                              <w:rPr>
                                <w:b/>
                                <w:bCs/>
                                <w:color w:val="FF0000"/>
                                <w:sz w:val="21"/>
                                <w:szCs w:val="21"/>
                                <w14:shadow w14:blurRad="38100" w14:dist="19050" w14:dir="2700000" w14:sx="100000" w14:sy="100000" w14:kx="0" w14:ky="0" w14:algn="tl">
                                  <w14:schemeClr w14:val="dk1">
                                    <w14:alpha w14:val="60000"/>
                                  </w14:schemeClr>
                                </w14:shadow>
                              </w:rPr>
                            </w:pPr>
                            <w:r>
                              <w:rPr>
                                <w:rFonts w:hint="eastAsia"/>
                                <w:b/>
                                <w:bCs/>
                                <w:color w:val="FF0000"/>
                                <w:sz w:val="21"/>
                                <w:szCs w:val="21"/>
                                <w14:shadow w14:blurRad="38100" w14:dist="19050" w14:dir="2700000" w14:sx="100000" w14:sy="100000" w14:kx="0" w14:ky="0" w14:algn="tl">
                                  <w14:schemeClr w14:val="dk1">
                                    <w14:alpha w14:val="60000"/>
                                  </w14:schemeClr>
                                </w14:shadow>
                              </w:rPr>
                              <w:t>本项目</w:t>
                            </w:r>
                          </w:p>
                        </w:txbxContent>
                      </v:textbox>
                    </v:shape>
                  </w:pict>
                </mc:Fallback>
              </mc:AlternateContent>
            </w:r>
            <w:r>
              <w:rPr>
                <w:rFonts w:hint="default"/>
                <w:szCs w:val="20"/>
              </w:rPr>
              <mc:AlternateContent>
                <mc:Choice Requires="wps">
                  <w:drawing>
                    <wp:anchor distT="0" distB="0" distL="114300" distR="114300" simplePos="0" relativeHeight="251658240" behindDoc="0" locked="0" layoutInCell="1" allowOverlap="1">
                      <wp:simplePos x="0" y="0"/>
                      <wp:positionH relativeFrom="column">
                        <wp:posOffset>4718685</wp:posOffset>
                      </wp:positionH>
                      <wp:positionV relativeFrom="paragraph">
                        <wp:posOffset>2111375</wp:posOffset>
                      </wp:positionV>
                      <wp:extent cx="819150" cy="1594485"/>
                      <wp:effectExtent l="0" t="0" r="19685" b="24765"/>
                      <wp:wrapNone/>
                      <wp:docPr id="39" name="矩形 39"/>
                      <wp:cNvGraphicFramePr/>
                      <a:graphic xmlns:a="http://schemas.openxmlformats.org/drawingml/2006/main">
                        <a:graphicData uri="http://schemas.microsoft.com/office/word/2010/wordprocessingShape">
                          <wps:wsp>
                            <wps:cNvSpPr/>
                            <wps:spPr>
                              <a:xfrm>
                                <a:off x="0" y="0"/>
                                <a:ext cx="818870" cy="1594714"/>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1.55pt;margin-top:166.25pt;height:125.55pt;width:64.5pt;z-index:251658240;v-text-anchor:middle;mso-width-relative:page;mso-height-relative:page;" filled="f" stroked="t" coordsize="21600,21600" o:gfxdata="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BO2SKHaAAAACwEAAA8AAAAAAAAAAQAgAAAAIgAAAGRycy9kb3ducmV2LnhtbFBL&#10;AQIUABQAAAAIAIdO4kASRb+7ZgIAAMEEAAAOAAAAAAAAAAEAIAAAACkBAABkcnMvZTJvRG9jLnht&#10;bFBLBQYAAAAABgAGAFkBAAABBgAAAAA=&#10;">
                      <v:fill on="f" focussize="0,0"/>
                      <v:stroke weight="2pt" color="#FF0000 [3204]" joinstyle="round"/>
                      <v:imagedata o:title=""/>
                      <o:lock v:ext="edit" aspectratio="f"/>
                      <v:textbox>
                        <w:txbxContent>
                          <w:p>
                            <w:pPr>
                              <w:jc w:val="center"/>
                            </w:pPr>
                          </w:p>
                        </w:txbxContent>
                      </v:textbox>
                    </v:rect>
                  </w:pict>
                </mc:Fallback>
              </mc:AlternateContent>
            </w:r>
            <w:r>
              <w:rPr>
                <w:rFonts w:hint="default"/>
                <w:szCs w:val="20"/>
              </w:rPr>
              <w:drawing>
                <wp:inline distT="0" distB="0" distL="0" distR="0">
                  <wp:extent cx="5760085" cy="60788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5760085" cy="6078855"/>
                          </a:xfrm>
                          <a:prstGeom prst="rect">
                            <a:avLst/>
                          </a:prstGeom>
                        </pic:spPr>
                      </pic:pic>
                    </a:graphicData>
                  </a:graphic>
                </wp:inline>
              </w:drawing>
            </w:r>
          </w:p>
          <w:p>
            <w:pPr>
              <w:keepNext w:val="0"/>
              <w:keepLines w:val="0"/>
              <w:widowControl/>
              <w:suppressLineNumbers w:val="0"/>
              <w:tabs>
                <w:tab w:val="left" w:pos="360"/>
              </w:tabs>
              <w:snapToGrid w:val="0"/>
              <w:spacing w:before="0" w:beforeAutospacing="0" w:after="0" w:afterAutospacing="0"/>
              <w:ind w:left="0" w:right="0" w:firstLine="463" w:firstLineChars="192"/>
              <w:jc w:val="center"/>
              <w:rPr>
                <w:rFonts w:hint="default" w:eastAsia="宋体"/>
                <w:b/>
                <w:sz w:val="24"/>
                <w:szCs w:val="24"/>
              </w:rPr>
            </w:pPr>
            <w:r>
              <w:rPr>
                <w:rFonts w:hint="default" w:eastAsia="宋体"/>
                <w:b/>
                <w:sz w:val="24"/>
                <w:szCs w:val="24"/>
              </w:rPr>
              <w:t xml:space="preserve">图5-1  </w:t>
            </w:r>
            <w:r>
              <w:rPr>
                <w:rFonts w:hint="eastAsia" w:eastAsia="宋体"/>
                <w:b/>
                <w:sz w:val="24"/>
                <w:szCs w:val="24"/>
              </w:rPr>
              <w:t>沼气发电</w:t>
            </w:r>
            <w:r>
              <w:rPr>
                <w:rFonts w:hint="default" w:eastAsia="宋体"/>
                <w:b/>
                <w:sz w:val="24"/>
                <w:szCs w:val="24"/>
              </w:rPr>
              <w:t>工艺流程及产污环节图</w:t>
            </w:r>
          </w:p>
          <w:p>
            <w:pPr>
              <w:keepNext w:val="0"/>
              <w:keepLines w:val="0"/>
              <w:widowControl/>
              <w:suppressLineNumbers w:val="0"/>
              <w:spacing w:before="0" w:beforeAutospacing="0" w:after="0" w:afterAutospacing="0"/>
              <w:ind w:left="0" w:right="0" w:firstLine="482" w:firstLineChars="200"/>
              <w:rPr>
                <w:rFonts w:hint="default" w:eastAsia="宋体"/>
                <w:b/>
                <w:sz w:val="24"/>
                <w:szCs w:val="24"/>
              </w:rPr>
            </w:pPr>
            <w:r>
              <w:rPr>
                <w:rFonts w:hint="default" w:eastAsia="宋体"/>
                <w:b/>
                <w:sz w:val="24"/>
                <w:szCs w:val="24"/>
              </w:rPr>
              <w:t>2、项目工艺流程简述：</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sz w:val="24"/>
                <w:szCs w:val="24"/>
              </w:rPr>
            </w:pPr>
            <w:r>
              <w:rPr>
                <w:rFonts w:hint="eastAsia" w:eastAsia="宋体"/>
                <w:sz w:val="24"/>
                <w:szCs w:val="24"/>
              </w:rPr>
              <w:t>厌氧发酵系统产生的沼气经收集，经过沼气阻火器进入沼气柜，再进入化学脱硫塔除去沼气中微量的H</w:t>
            </w:r>
            <w:r>
              <w:rPr>
                <w:rFonts w:hint="eastAsia" w:eastAsia="宋体"/>
                <w:sz w:val="24"/>
                <w:szCs w:val="24"/>
                <w:vertAlign w:val="subscript"/>
              </w:rPr>
              <w:t>2</w:t>
            </w:r>
            <w:r>
              <w:rPr>
                <w:rFonts w:hint="eastAsia" w:eastAsia="宋体"/>
                <w:sz w:val="24"/>
                <w:szCs w:val="24"/>
              </w:rPr>
              <w:t>S，并经脱硫系统中汽水分离器，除去沼气中的水汽，再进入内燃发电机组燃烧发电，燃烧尾气经脱硝后通过15米高排气筒排放。</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sz w:val="24"/>
                <w:szCs w:val="24"/>
              </w:rPr>
            </w:pPr>
            <w:r>
              <w:rPr>
                <w:rFonts w:hint="eastAsia" w:eastAsia="宋体"/>
                <w:sz w:val="24"/>
                <w:szCs w:val="24"/>
              </w:rPr>
              <w:t>S</w:t>
            </w:r>
            <w:r>
              <w:rPr>
                <w:rFonts w:hint="default" w:eastAsia="宋体"/>
                <w:sz w:val="24"/>
                <w:szCs w:val="24"/>
              </w:rPr>
              <w:t>CR</w:t>
            </w:r>
            <w:r>
              <w:rPr>
                <w:rFonts w:hint="eastAsia" w:eastAsia="宋体"/>
                <w:sz w:val="24"/>
                <w:szCs w:val="24"/>
              </w:rPr>
              <w:t>脱硝</w:t>
            </w:r>
            <w:r>
              <w:rPr>
                <w:rFonts w:hint="default" w:eastAsia="宋体"/>
                <w:sz w:val="24"/>
                <w:szCs w:val="24"/>
              </w:rPr>
              <w:t>系统</w:t>
            </w:r>
            <w:r>
              <w:rPr>
                <w:rFonts w:hint="eastAsia" w:eastAsia="宋体"/>
                <w:sz w:val="24"/>
                <w:szCs w:val="24"/>
              </w:rPr>
              <w:t>：</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sz w:val="24"/>
                <w:szCs w:val="24"/>
              </w:rPr>
            </w:pPr>
            <w:r>
              <w:rPr>
                <w:rFonts w:hint="eastAsia" w:eastAsia="宋体"/>
                <w:sz w:val="24"/>
                <w:szCs w:val="24"/>
              </w:rPr>
              <w:t>SCR脱硝</w:t>
            </w:r>
            <w:r>
              <w:rPr>
                <w:rFonts w:hint="default" w:eastAsia="宋体"/>
                <w:sz w:val="24"/>
                <w:szCs w:val="24"/>
              </w:rPr>
              <w:t>是目前国际主流高效去除尾气中NOx</w:t>
            </w:r>
            <w:r>
              <w:rPr>
                <w:rFonts w:hint="eastAsia" w:eastAsia="宋体"/>
                <w:sz w:val="24"/>
                <w:szCs w:val="24"/>
              </w:rPr>
              <w:t>的</w:t>
            </w:r>
            <w:r>
              <w:rPr>
                <w:rFonts w:hint="default" w:eastAsia="宋体"/>
                <w:sz w:val="24"/>
                <w:szCs w:val="24"/>
              </w:rPr>
              <w:t>技术路线。</w:t>
            </w:r>
            <w:r>
              <w:rPr>
                <w:rFonts w:hint="eastAsia" w:eastAsia="宋体"/>
                <w:sz w:val="24"/>
                <w:szCs w:val="24"/>
              </w:rPr>
              <w:t>主要</w:t>
            </w:r>
            <w:r>
              <w:rPr>
                <w:rFonts w:hint="default" w:eastAsia="宋体"/>
                <w:sz w:val="24"/>
                <w:szCs w:val="24"/>
              </w:rPr>
              <w:t>针对烟气中的</w:t>
            </w:r>
            <w:r>
              <w:rPr>
                <w:rFonts w:hint="eastAsia" w:eastAsia="宋体"/>
                <w:sz w:val="24"/>
                <w:szCs w:val="24"/>
              </w:rPr>
              <w:t>NO</w:t>
            </w:r>
            <w:r>
              <w:rPr>
                <w:rFonts w:hint="default" w:eastAsia="宋体"/>
                <w:sz w:val="24"/>
                <w:szCs w:val="24"/>
              </w:rPr>
              <w:t>x</w:t>
            </w:r>
            <w:r>
              <w:rPr>
                <w:rFonts w:hint="eastAsia" w:eastAsia="宋体"/>
                <w:sz w:val="24"/>
                <w:szCs w:val="24"/>
              </w:rPr>
              <w:t>，</w:t>
            </w:r>
            <w:r>
              <w:rPr>
                <w:rFonts w:hint="default" w:eastAsia="宋体"/>
                <w:sz w:val="24"/>
                <w:szCs w:val="24"/>
              </w:rPr>
              <w:t>在一定温度（</w:t>
            </w:r>
            <w:r>
              <w:rPr>
                <w:rFonts w:hint="eastAsia" w:eastAsia="宋体"/>
                <w:sz w:val="24"/>
                <w:szCs w:val="24"/>
              </w:rPr>
              <w:t>一般为300℃</w:t>
            </w:r>
            <w:r>
              <w:rPr>
                <w:rFonts w:hint="default" w:eastAsia="宋体"/>
                <w:sz w:val="24"/>
                <w:szCs w:val="24"/>
              </w:rPr>
              <w:t>-550</w:t>
            </w:r>
            <w:r>
              <w:rPr>
                <w:rFonts w:hint="eastAsia" w:ascii="宋体" w:hAnsi="宋体" w:eastAsia="宋体" w:cs="宋体"/>
                <w:sz w:val="24"/>
                <w:szCs w:val="24"/>
                <w:lang w:eastAsia="ja-JP"/>
              </w:rPr>
              <w:t>℃</w:t>
            </w:r>
            <w:r>
              <w:rPr>
                <w:rFonts w:hint="default" w:eastAsia="宋体"/>
                <w:sz w:val="24"/>
                <w:szCs w:val="24"/>
              </w:rPr>
              <w:t>）</w:t>
            </w:r>
            <w:r>
              <w:rPr>
                <w:rFonts w:hint="eastAsia" w:eastAsia="宋体"/>
                <w:sz w:val="24"/>
                <w:szCs w:val="24"/>
              </w:rPr>
              <w:t>范围内</w:t>
            </w:r>
            <w:r>
              <w:rPr>
                <w:rFonts w:hint="default" w:eastAsia="宋体"/>
                <w:sz w:val="24"/>
                <w:szCs w:val="24"/>
              </w:rPr>
              <w:t>，在催化剂的作用下，氨与</w:t>
            </w:r>
            <w:r>
              <w:rPr>
                <w:rFonts w:hint="eastAsia" w:eastAsia="宋体"/>
                <w:sz w:val="24"/>
                <w:szCs w:val="24"/>
              </w:rPr>
              <w:t>NO</w:t>
            </w:r>
            <w:r>
              <w:rPr>
                <w:rFonts w:hint="default" w:eastAsia="宋体"/>
                <w:sz w:val="24"/>
                <w:szCs w:val="24"/>
              </w:rPr>
              <w:t>x</w:t>
            </w:r>
            <w:r>
              <w:rPr>
                <w:rFonts w:hint="eastAsia" w:eastAsia="宋体"/>
                <w:sz w:val="24"/>
                <w:szCs w:val="24"/>
              </w:rPr>
              <w:t>反应</w:t>
            </w:r>
            <w:r>
              <w:rPr>
                <w:rFonts w:hint="default" w:eastAsia="宋体"/>
                <w:sz w:val="24"/>
                <w:szCs w:val="24"/>
              </w:rPr>
              <w:t>升成无害的氮气和</w:t>
            </w:r>
            <w:r>
              <w:rPr>
                <w:rFonts w:hint="eastAsia" w:eastAsia="宋体"/>
                <w:sz w:val="24"/>
                <w:szCs w:val="24"/>
              </w:rPr>
              <w:t>水</w:t>
            </w:r>
            <w:r>
              <w:rPr>
                <w:rFonts w:hint="default" w:eastAsia="宋体"/>
                <w:sz w:val="24"/>
                <w:szCs w:val="24"/>
              </w:rPr>
              <w:t>。</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sz w:val="24"/>
                <w:szCs w:val="24"/>
              </w:rPr>
            </w:pPr>
            <w:r>
              <w:rPr>
                <w:rFonts w:hint="eastAsia" w:eastAsia="宋体"/>
                <w:sz w:val="24"/>
                <w:szCs w:val="24"/>
              </w:rPr>
              <w:t>烟气脱硝</w:t>
            </w:r>
            <w:r>
              <w:rPr>
                <w:rFonts w:hint="default" w:eastAsia="宋体"/>
                <w:sz w:val="24"/>
                <w:szCs w:val="24"/>
              </w:rPr>
              <w:t>系统的工作原理是尿素溶液在排气管道混合区遇高温烟气分解成氨气和水，与烟气充分混合后进入催化剂模块，</w:t>
            </w:r>
            <w:r>
              <w:rPr>
                <w:rFonts w:hint="eastAsia" w:eastAsia="宋体"/>
                <w:sz w:val="24"/>
                <w:szCs w:val="24"/>
              </w:rPr>
              <w:t>在</w:t>
            </w:r>
            <w:r>
              <w:rPr>
                <w:rFonts w:hint="default" w:eastAsia="宋体"/>
                <w:sz w:val="24"/>
                <w:szCs w:val="24"/>
              </w:rPr>
              <w:t>催化反应区NH</w:t>
            </w:r>
            <w:r>
              <w:rPr>
                <w:rFonts w:hint="default" w:eastAsia="宋体"/>
                <w:sz w:val="24"/>
                <w:szCs w:val="24"/>
                <w:vertAlign w:val="subscript"/>
              </w:rPr>
              <w:t>3</w:t>
            </w:r>
            <w:r>
              <w:rPr>
                <w:rFonts w:hint="eastAsia" w:eastAsia="宋体"/>
                <w:sz w:val="24"/>
                <w:szCs w:val="24"/>
              </w:rPr>
              <w:t>和</w:t>
            </w:r>
            <w:r>
              <w:rPr>
                <w:rFonts w:hint="default" w:eastAsia="宋体"/>
                <w:sz w:val="24"/>
                <w:szCs w:val="24"/>
              </w:rPr>
              <w:t>NOx</w:t>
            </w:r>
            <w:r>
              <w:rPr>
                <w:rFonts w:hint="eastAsia" w:eastAsia="宋体"/>
                <w:sz w:val="24"/>
                <w:szCs w:val="24"/>
              </w:rPr>
              <w:t>反应生成</w:t>
            </w:r>
            <w:r>
              <w:rPr>
                <w:rFonts w:hint="default" w:eastAsia="宋体"/>
                <w:sz w:val="24"/>
                <w:szCs w:val="24"/>
              </w:rPr>
              <w:t>无害的氮气和水，最终通过排气筒排到大气中</w:t>
            </w:r>
            <w:r>
              <w:rPr>
                <w:rFonts w:hint="eastAsia" w:eastAsia="宋体"/>
                <w:sz w:val="24"/>
                <w:szCs w:val="24"/>
              </w:rPr>
              <w:t>。</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sz w:val="24"/>
                <w:szCs w:val="24"/>
                <w:vertAlign w:val="subscript"/>
              </w:rPr>
            </w:pPr>
            <w:r>
              <w:rPr>
                <w:rFonts w:hint="eastAsia" w:eastAsia="宋体"/>
                <w:sz w:val="24"/>
                <w:szCs w:val="24"/>
              </w:rPr>
              <w:t>尿素</w:t>
            </w:r>
            <w:r>
              <w:rPr>
                <w:rFonts w:hint="default" w:eastAsia="宋体"/>
                <w:sz w:val="24"/>
                <w:szCs w:val="24"/>
              </w:rPr>
              <w:t>溶液分解反应式如下：</w:t>
            </w:r>
            <w:r>
              <w:rPr>
                <w:rFonts w:hint="eastAsia" w:eastAsia="宋体"/>
                <w:sz w:val="24"/>
                <w:szCs w:val="24"/>
              </w:rPr>
              <w:t>CO</w:t>
            </w:r>
            <w:r>
              <w:rPr>
                <w:rFonts w:hint="default" w:eastAsia="宋体"/>
                <w:sz w:val="24"/>
                <w:szCs w:val="24"/>
              </w:rPr>
              <w:t>（</w:t>
            </w:r>
            <w:r>
              <w:rPr>
                <w:rFonts w:hint="eastAsia" w:eastAsia="宋体"/>
                <w:sz w:val="24"/>
                <w:szCs w:val="24"/>
              </w:rPr>
              <w:t>CH</w:t>
            </w:r>
            <w:r>
              <w:rPr>
                <w:rFonts w:hint="default" w:eastAsia="宋体"/>
                <w:sz w:val="24"/>
                <w:szCs w:val="24"/>
                <w:vertAlign w:val="subscript"/>
              </w:rPr>
              <w:t>2</w:t>
            </w:r>
            <w:r>
              <w:rPr>
                <w:rFonts w:hint="default" w:eastAsia="宋体"/>
                <w:sz w:val="24"/>
                <w:szCs w:val="24"/>
              </w:rPr>
              <w:t>）</w:t>
            </w:r>
            <w:r>
              <w:rPr>
                <w:rFonts w:hint="eastAsia" w:eastAsia="宋体"/>
                <w:sz w:val="24"/>
                <w:szCs w:val="24"/>
                <w:vertAlign w:val="subscript"/>
              </w:rPr>
              <w:t>2</w:t>
            </w:r>
            <w:r>
              <w:rPr>
                <w:rFonts w:hint="eastAsia" w:eastAsia="宋体"/>
                <w:sz w:val="24"/>
                <w:szCs w:val="24"/>
              </w:rPr>
              <w:t>+H</w:t>
            </w:r>
            <w:r>
              <w:rPr>
                <w:rFonts w:hint="eastAsia" w:eastAsia="宋体"/>
                <w:sz w:val="24"/>
                <w:szCs w:val="24"/>
                <w:vertAlign w:val="subscript"/>
              </w:rPr>
              <w:t>2</w:t>
            </w:r>
            <w:r>
              <w:rPr>
                <w:rFonts w:hint="eastAsia" w:eastAsia="宋体"/>
                <w:sz w:val="24"/>
                <w:szCs w:val="24"/>
              </w:rPr>
              <w:t>O=2NH</w:t>
            </w:r>
            <w:r>
              <w:rPr>
                <w:rFonts w:hint="eastAsia" w:eastAsia="宋体"/>
                <w:sz w:val="24"/>
                <w:szCs w:val="24"/>
                <w:vertAlign w:val="subscript"/>
              </w:rPr>
              <w:t>3</w:t>
            </w:r>
            <w:r>
              <w:rPr>
                <w:rFonts w:hint="eastAsia" w:eastAsia="宋体"/>
                <w:sz w:val="24"/>
                <w:szCs w:val="24"/>
              </w:rPr>
              <w:t>+CO</w:t>
            </w:r>
            <w:r>
              <w:rPr>
                <w:rFonts w:hint="eastAsia" w:eastAsia="宋体"/>
                <w:sz w:val="24"/>
                <w:szCs w:val="24"/>
                <w:vertAlign w:val="subscript"/>
              </w:rPr>
              <w:t>2</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sz w:val="24"/>
                <w:szCs w:val="24"/>
              </w:rPr>
            </w:pPr>
            <w:r>
              <w:rPr>
                <w:rFonts w:hint="eastAsia" w:eastAsia="宋体"/>
                <w:sz w:val="24"/>
                <w:szCs w:val="24"/>
              </w:rPr>
              <w:t>尿素经</w:t>
            </w:r>
            <w:r>
              <w:rPr>
                <w:rFonts w:hint="default" w:eastAsia="宋体"/>
                <w:sz w:val="24"/>
                <w:szCs w:val="24"/>
              </w:rPr>
              <w:t>热解、水解生</w:t>
            </w:r>
            <w:r>
              <w:rPr>
                <w:rFonts w:hint="eastAsia" w:eastAsia="宋体"/>
                <w:sz w:val="24"/>
                <w:szCs w:val="24"/>
              </w:rPr>
              <w:t>成</w:t>
            </w:r>
            <w:r>
              <w:rPr>
                <w:rFonts w:hint="default" w:eastAsia="宋体"/>
                <w:sz w:val="24"/>
                <w:szCs w:val="24"/>
              </w:rPr>
              <w:t>氨气，为反应提供原料。</w:t>
            </w:r>
          </w:p>
          <w:p>
            <w:pPr>
              <w:keepNext w:val="0"/>
              <w:keepLines w:val="0"/>
              <w:widowControl/>
              <w:suppressLineNumbers w:val="0"/>
              <w:adjustRightInd w:val="0"/>
              <w:snapToGrid w:val="0"/>
              <w:spacing w:before="0" w:beforeAutospacing="0" w:after="0" w:afterAutospacing="0"/>
              <w:ind w:left="0" w:right="0" w:firstLine="560" w:firstLineChars="200"/>
              <w:rPr>
                <w:rFonts w:hint="default" w:eastAsia="宋体"/>
                <w:sz w:val="24"/>
                <w:szCs w:val="24"/>
              </w:rPr>
            </w:pPr>
            <w:r>
              <w:rPr>
                <w:rFonts w:hint="default"/>
                <w:szCs w:val="20"/>
              </w:rPr>
              <w:drawing>
                <wp:anchor distT="0" distB="0" distL="114300" distR="114300" simplePos="0" relativeHeight="251660288" behindDoc="0" locked="0" layoutInCell="1" allowOverlap="1">
                  <wp:simplePos x="0" y="0"/>
                  <wp:positionH relativeFrom="column">
                    <wp:posOffset>2123440</wp:posOffset>
                  </wp:positionH>
                  <wp:positionV relativeFrom="paragraph">
                    <wp:posOffset>254000</wp:posOffset>
                  </wp:positionV>
                  <wp:extent cx="647065" cy="275590"/>
                  <wp:effectExtent l="0" t="0" r="635"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47065" cy="275590"/>
                          </a:xfrm>
                          <a:prstGeom prst="rect">
                            <a:avLst/>
                          </a:prstGeom>
                        </pic:spPr>
                      </pic:pic>
                    </a:graphicData>
                  </a:graphic>
                </wp:anchor>
              </w:drawing>
            </w:r>
            <w:r>
              <w:rPr>
                <w:rFonts w:hint="default" w:eastAsia="宋体"/>
                <w:sz w:val="24"/>
                <w:szCs w:val="24"/>
              </w:rPr>
              <w:t>SCR脱硝系统中发生如下反应：</w:t>
            </w:r>
          </w:p>
          <w:p>
            <w:pPr>
              <w:keepNext w:val="0"/>
              <w:keepLines w:val="0"/>
              <w:widowControl/>
              <w:suppressLineNumbers w:val="0"/>
              <w:adjustRightInd w:val="0"/>
              <w:snapToGrid w:val="0"/>
              <w:spacing w:before="0" w:beforeAutospacing="0" w:after="0" w:afterAutospacing="0"/>
              <w:ind w:left="0" w:right="0" w:firstLine="560" w:firstLineChars="200"/>
              <w:rPr>
                <w:rFonts w:hint="default" w:eastAsia="宋体"/>
                <w:sz w:val="24"/>
                <w:szCs w:val="24"/>
              </w:rPr>
            </w:pPr>
            <w:r>
              <w:rPr>
                <w:rFonts w:hint="default"/>
                <w:szCs w:val="20"/>
              </w:rPr>
              <w:drawing>
                <wp:anchor distT="0" distB="0" distL="114300" distR="114300" simplePos="0" relativeHeight="251662336" behindDoc="0" locked="0" layoutInCell="1" allowOverlap="1">
                  <wp:simplePos x="0" y="0"/>
                  <wp:positionH relativeFrom="column">
                    <wp:posOffset>1965325</wp:posOffset>
                  </wp:positionH>
                  <wp:positionV relativeFrom="paragraph">
                    <wp:posOffset>266065</wp:posOffset>
                  </wp:positionV>
                  <wp:extent cx="647065" cy="275590"/>
                  <wp:effectExtent l="0" t="0" r="635"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47065" cy="275590"/>
                          </a:xfrm>
                          <a:prstGeom prst="rect">
                            <a:avLst/>
                          </a:prstGeom>
                        </pic:spPr>
                      </pic:pic>
                    </a:graphicData>
                  </a:graphic>
                </wp:anchor>
              </w:drawing>
            </w:r>
            <w:r>
              <w:rPr>
                <w:rFonts w:hint="eastAsia" w:eastAsia="宋体"/>
                <w:sz w:val="24"/>
                <w:szCs w:val="24"/>
              </w:rPr>
              <w:t>标准</w:t>
            </w:r>
            <w:r>
              <w:rPr>
                <w:rFonts w:hint="default" w:eastAsia="宋体"/>
                <w:sz w:val="24"/>
                <w:szCs w:val="24"/>
              </w:rPr>
              <w:t>反应：</w:t>
            </w:r>
            <w:r>
              <w:rPr>
                <w:rFonts w:hint="eastAsia" w:eastAsia="宋体"/>
                <w:sz w:val="24"/>
                <w:szCs w:val="24"/>
              </w:rPr>
              <w:t>4</w:t>
            </w:r>
            <w:r>
              <w:rPr>
                <w:rFonts w:hint="default" w:eastAsia="宋体"/>
                <w:sz w:val="24"/>
                <w:szCs w:val="24"/>
              </w:rPr>
              <w:t>NH</w:t>
            </w:r>
            <w:r>
              <w:rPr>
                <w:rFonts w:hint="default" w:eastAsia="宋体"/>
                <w:sz w:val="24"/>
                <w:szCs w:val="24"/>
                <w:vertAlign w:val="subscript"/>
              </w:rPr>
              <w:t>3</w:t>
            </w:r>
            <w:r>
              <w:rPr>
                <w:rFonts w:hint="default" w:eastAsia="宋体"/>
                <w:sz w:val="24"/>
                <w:szCs w:val="24"/>
              </w:rPr>
              <w:t>+4NO+O</w:t>
            </w:r>
            <w:r>
              <w:rPr>
                <w:rFonts w:hint="default" w:eastAsia="宋体"/>
                <w:sz w:val="24"/>
                <w:szCs w:val="24"/>
                <w:vertAlign w:val="subscript"/>
              </w:rPr>
              <w:t xml:space="preserve">2              </w:t>
            </w:r>
            <w:r>
              <w:rPr>
                <w:rFonts w:hint="default" w:eastAsia="宋体"/>
                <w:sz w:val="24"/>
                <w:szCs w:val="24"/>
              </w:rPr>
              <w:t xml:space="preserve"> 4N</w:t>
            </w:r>
            <w:r>
              <w:rPr>
                <w:rFonts w:hint="default" w:eastAsia="宋体"/>
                <w:sz w:val="24"/>
                <w:szCs w:val="24"/>
                <w:vertAlign w:val="subscript"/>
              </w:rPr>
              <w:t>2</w:t>
            </w:r>
            <w:r>
              <w:rPr>
                <w:rFonts w:hint="default" w:eastAsia="宋体"/>
                <w:sz w:val="24"/>
                <w:szCs w:val="24"/>
              </w:rPr>
              <w:t>+6H</w:t>
            </w:r>
            <w:r>
              <w:rPr>
                <w:rFonts w:hint="default" w:eastAsia="宋体"/>
                <w:sz w:val="24"/>
                <w:szCs w:val="24"/>
                <w:vertAlign w:val="subscript"/>
              </w:rPr>
              <w:t>2</w:t>
            </w:r>
            <w:r>
              <w:rPr>
                <w:rFonts w:hint="default" w:eastAsia="宋体"/>
                <w:sz w:val="24"/>
                <w:szCs w:val="24"/>
              </w:rPr>
              <w:t>O</w:t>
            </w:r>
          </w:p>
          <w:p>
            <w:pPr>
              <w:keepNext w:val="0"/>
              <w:keepLines w:val="0"/>
              <w:widowControl/>
              <w:suppressLineNumbers w:val="0"/>
              <w:adjustRightInd w:val="0"/>
              <w:snapToGrid w:val="0"/>
              <w:spacing w:before="0" w:beforeAutospacing="0" w:after="0" w:afterAutospacing="0"/>
              <w:ind w:left="0" w:right="0" w:firstLine="560" w:firstLineChars="200"/>
              <w:rPr>
                <w:rFonts w:hint="default" w:eastAsia="宋体"/>
                <w:sz w:val="24"/>
                <w:szCs w:val="24"/>
              </w:rPr>
            </w:pPr>
            <w:r>
              <w:rPr>
                <w:rFonts w:hint="default"/>
                <w:szCs w:val="20"/>
              </w:rPr>
              <w:drawing>
                <wp:anchor distT="0" distB="0" distL="114300" distR="114300" simplePos="0" relativeHeight="251664384" behindDoc="0" locked="0" layoutInCell="1" allowOverlap="1">
                  <wp:simplePos x="0" y="0"/>
                  <wp:positionH relativeFrom="column">
                    <wp:posOffset>2165350</wp:posOffset>
                  </wp:positionH>
                  <wp:positionV relativeFrom="paragraph">
                    <wp:posOffset>266700</wp:posOffset>
                  </wp:positionV>
                  <wp:extent cx="647065" cy="275590"/>
                  <wp:effectExtent l="0" t="0" r="635"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47065" cy="275590"/>
                          </a:xfrm>
                          <a:prstGeom prst="rect">
                            <a:avLst/>
                          </a:prstGeom>
                        </pic:spPr>
                      </pic:pic>
                    </a:graphicData>
                  </a:graphic>
                </wp:anchor>
              </w:drawing>
            </w:r>
            <w:r>
              <w:rPr>
                <w:rFonts w:hint="eastAsia" w:eastAsia="宋体"/>
                <w:sz w:val="24"/>
                <w:szCs w:val="24"/>
              </w:rPr>
              <w:t>慢速</w:t>
            </w:r>
            <w:r>
              <w:rPr>
                <w:rFonts w:hint="default" w:eastAsia="宋体"/>
                <w:sz w:val="24"/>
                <w:szCs w:val="24"/>
              </w:rPr>
              <w:t>反应：</w:t>
            </w:r>
            <w:r>
              <w:rPr>
                <w:rFonts w:hint="eastAsia" w:eastAsia="宋体"/>
                <w:sz w:val="24"/>
                <w:szCs w:val="24"/>
              </w:rPr>
              <w:t>6NO</w:t>
            </w:r>
            <w:r>
              <w:rPr>
                <w:rFonts w:hint="eastAsia" w:eastAsia="宋体"/>
                <w:sz w:val="24"/>
                <w:szCs w:val="24"/>
                <w:vertAlign w:val="subscript"/>
              </w:rPr>
              <w:t>2</w:t>
            </w:r>
            <w:r>
              <w:rPr>
                <w:rFonts w:hint="eastAsia" w:eastAsia="宋体"/>
                <w:sz w:val="24"/>
                <w:szCs w:val="24"/>
              </w:rPr>
              <w:t>+8NH</w:t>
            </w:r>
            <w:r>
              <w:rPr>
                <w:rFonts w:hint="eastAsia" w:eastAsia="宋体"/>
                <w:sz w:val="24"/>
                <w:szCs w:val="24"/>
                <w:vertAlign w:val="subscript"/>
              </w:rPr>
              <w:t>3</w:t>
            </w:r>
            <w:r>
              <w:rPr>
                <w:rFonts w:hint="eastAsia" w:eastAsia="宋体"/>
                <w:sz w:val="24"/>
                <w:szCs w:val="24"/>
              </w:rPr>
              <w:t xml:space="preserve">             7N</w:t>
            </w:r>
            <w:r>
              <w:rPr>
                <w:rFonts w:hint="eastAsia" w:eastAsia="宋体"/>
                <w:sz w:val="24"/>
                <w:szCs w:val="24"/>
                <w:vertAlign w:val="subscript"/>
              </w:rPr>
              <w:t>2</w:t>
            </w:r>
            <w:r>
              <w:rPr>
                <w:rFonts w:hint="eastAsia" w:eastAsia="宋体"/>
                <w:sz w:val="24"/>
                <w:szCs w:val="24"/>
              </w:rPr>
              <w:t>+12H</w:t>
            </w:r>
            <w:r>
              <w:rPr>
                <w:rFonts w:hint="eastAsia" w:eastAsia="宋体"/>
                <w:sz w:val="24"/>
                <w:szCs w:val="24"/>
                <w:vertAlign w:val="subscript"/>
              </w:rPr>
              <w:t>2</w:t>
            </w:r>
            <w:r>
              <w:rPr>
                <w:rFonts w:hint="eastAsia" w:eastAsia="宋体"/>
                <w:sz w:val="24"/>
                <w:szCs w:val="24"/>
              </w:rPr>
              <w:t>O</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sz w:val="24"/>
                <w:szCs w:val="24"/>
              </w:rPr>
            </w:pPr>
            <w:r>
              <w:rPr>
                <w:rFonts w:hint="eastAsia" w:eastAsia="宋体"/>
                <w:sz w:val="24"/>
                <w:szCs w:val="24"/>
              </w:rPr>
              <w:t>快速</w:t>
            </w:r>
            <w:r>
              <w:rPr>
                <w:rFonts w:hint="default" w:eastAsia="宋体"/>
                <w:sz w:val="24"/>
                <w:szCs w:val="24"/>
              </w:rPr>
              <w:t>反应：</w:t>
            </w:r>
            <w:r>
              <w:rPr>
                <w:rFonts w:hint="eastAsia" w:eastAsia="宋体"/>
                <w:sz w:val="24"/>
                <w:szCs w:val="24"/>
              </w:rPr>
              <w:t>NO+NO</w:t>
            </w:r>
            <w:r>
              <w:rPr>
                <w:rFonts w:hint="eastAsia" w:eastAsia="宋体"/>
                <w:sz w:val="24"/>
                <w:szCs w:val="24"/>
                <w:vertAlign w:val="subscript"/>
              </w:rPr>
              <w:t>2</w:t>
            </w:r>
            <w:r>
              <w:rPr>
                <w:rFonts w:hint="eastAsia" w:eastAsia="宋体"/>
                <w:sz w:val="24"/>
                <w:szCs w:val="24"/>
              </w:rPr>
              <w:t>+2NH</w:t>
            </w:r>
            <w:r>
              <w:rPr>
                <w:rFonts w:hint="eastAsia" w:eastAsia="宋体"/>
                <w:sz w:val="24"/>
                <w:szCs w:val="24"/>
                <w:vertAlign w:val="subscript"/>
              </w:rPr>
              <w:t>3</w:t>
            </w:r>
            <w:r>
              <w:rPr>
                <w:rFonts w:hint="eastAsia" w:eastAsia="宋体"/>
                <w:sz w:val="24"/>
                <w:szCs w:val="24"/>
              </w:rPr>
              <w:t xml:space="preserve">           2N</w:t>
            </w:r>
            <w:r>
              <w:rPr>
                <w:rFonts w:hint="eastAsia" w:eastAsia="宋体"/>
                <w:sz w:val="24"/>
                <w:szCs w:val="24"/>
                <w:vertAlign w:val="subscript"/>
              </w:rPr>
              <w:t>2</w:t>
            </w:r>
            <w:r>
              <w:rPr>
                <w:rFonts w:hint="eastAsia" w:eastAsia="宋体"/>
                <w:sz w:val="24"/>
                <w:szCs w:val="24"/>
              </w:rPr>
              <w:t>+3H</w:t>
            </w:r>
            <w:r>
              <w:rPr>
                <w:rFonts w:hint="eastAsia" w:eastAsia="宋体"/>
                <w:sz w:val="24"/>
                <w:szCs w:val="24"/>
                <w:vertAlign w:val="subscript"/>
              </w:rPr>
              <w:t>2</w:t>
            </w:r>
            <w:r>
              <w:rPr>
                <w:rFonts w:hint="eastAsia" w:eastAsia="宋体"/>
                <w:sz w:val="24"/>
                <w:szCs w:val="24"/>
              </w:rPr>
              <w:t>O</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sz w:val="24"/>
                <w:szCs w:val="24"/>
              </w:rPr>
            </w:pPr>
            <w:r>
              <w:rPr>
                <w:rFonts w:hint="eastAsia" w:eastAsia="宋体"/>
                <w:sz w:val="24"/>
                <w:szCs w:val="24"/>
              </w:rPr>
              <w:t>SCR脱硝</w:t>
            </w:r>
            <w:r>
              <w:rPr>
                <w:rFonts w:hint="default" w:eastAsia="宋体"/>
                <w:sz w:val="24"/>
                <w:szCs w:val="24"/>
              </w:rPr>
              <w:t>系统主要由：SCR反应器、控制系统、尿素罐及尿素喷射系统、烟气检测与还原供给系统等组成</w:t>
            </w:r>
            <w:r>
              <w:rPr>
                <w:rFonts w:hint="eastAsia" w:eastAsia="宋体"/>
                <w:sz w:val="24"/>
                <w:szCs w:val="24"/>
              </w:rPr>
              <w:t>。</w:t>
            </w:r>
            <w:r>
              <w:rPr>
                <w:rFonts w:hint="default" w:eastAsia="宋体"/>
                <w:sz w:val="24"/>
                <w:szCs w:val="24"/>
              </w:rPr>
              <w:t>其</w:t>
            </w:r>
            <w:r>
              <w:rPr>
                <w:rFonts w:hint="eastAsia" w:eastAsia="宋体"/>
                <w:sz w:val="24"/>
                <w:szCs w:val="24"/>
              </w:rPr>
              <w:t>工艺</w:t>
            </w:r>
            <w:r>
              <w:rPr>
                <w:rFonts w:hint="default" w:eastAsia="宋体"/>
                <w:sz w:val="24"/>
                <w:szCs w:val="24"/>
              </w:rPr>
              <w:t>流程如下：</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sz w:val="24"/>
                <w:szCs w:val="24"/>
              </w:rPr>
            </w:pPr>
            <w:r>
              <w:rPr>
                <w:rFonts w:hint="eastAsia" w:eastAsia="宋体"/>
                <w:sz w:val="24"/>
                <w:szCs w:val="24"/>
              </w:rPr>
              <w:t>在电</w:t>
            </w:r>
            <w:r>
              <w:rPr>
                <w:rFonts w:hint="default" w:eastAsia="宋体"/>
                <w:sz w:val="24"/>
                <w:szCs w:val="24"/>
              </w:rPr>
              <w:t>控单元的控制下，尿素泵将尿素溶液从尿素罐中抽出，计量、加压后送到双流</w:t>
            </w:r>
            <w:r>
              <w:rPr>
                <w:rFonts w:hint="eastAsia" w:eastAsia="宋体"/>
                <w:sz w:val="24"/>
                <w:szCs w:val="24"/>
              </w:rPr>
              <w:t>体雾化</w:t>
            </w:r>
            <w:r>
              <w:rPr>
                <w:rFonts w:hint="default" w:eastAsia="宋体"/>
                <w:sz w:val="24"/>
                <w:szCs w:val="24"/>
              </w:rPr>
              <w:t>喷枪，</w:t>
            </w:r>
            <w:r>
              <w:rPr>
                <w:rFonts w:hint="eastAsia" w:eastAsia="宋体"/>
                <w:sz w:val="24"/>
                <w:szCs w:val="24"/>
              </w:rPr>
              <w:t>压缩空气</w:t>
            </w:r>
            <w:r>
              <w:rPr>
                <w:rFonts w:hint="default" w:eastAsia="宋体"/>
                <w:sz w:val="24"/>
                <w:szCs w:val="24"/>
              </w:rPr>
              <w:t>经控制单元调压后也送到计量喷枪，喷射阀打开后，尿素在压缩空气的引射作用下喷出，和压缩空气混合后经喷嘴雾化喷入排气管道。</w:t>
            </w:r>
            <w:r>
              <w:rPr>
                <w:rFonts w:hint="eastAsia" w:eastAsia="宋体"/>
                <w:sz w:val="24"/>
                <w:szCs w:val="24"/>
              </w:rPr>
              <w:t>电控</w:t>
            </w:r>
            <w:r>
              <w:rPr>
                <w:rFonts w:hint="default" w:eastAsia="宋体"/>
                <w:sz w:val="24"/>
                <w:szCs w:val="24"/>
              </w:rPr>
              <w:t>单元根据废气流量、催化剂的温度</w:t>
            </w:r>
            <w:r>
              <w:rPr>
                <w:rFonts w:hint="eastAsia" w:eastAsia="宋体"/>
                <w:sz w:val="24"/>
                <w:szCs w:val="24"/>
              </w:rPr>
              <w:t>和</w:t>
            </w:r>
            <w:r>
              <w:rPr>
                <w:rFonts w:hint="default" w:eastAsia="宋体"/>
                <w:sz w:val="24"/>
                <w:szCs w:val="24"/>
              </w:rPr>
              <w:t>NOx</w:t>
            </w:r>
            <w:r>
              <w:rPr>
                <w:rFonts w:hint="eastAsia" w:eastAsia="宋体"/>
                <w:sz w:val="24"/>
                <w:szCs w:val="24"/>
              </w:rPr>
              <w:t>溶度</w:t>
            </w:r>
            <w:r>
              <w:rPr>
                <w:rFonts w:hint="default" w:eastAsia="宋体"/>
                <w:sz w:val="24"/>
                <w:szCs w:val="24"/>
              </w:rPr>
              <w:t>精确计算</w:t>
            </w:r>
            <w:r>
              <w:rPr>
                <w:rFonts w:hint="eastAsia" w:eastAsia="宋体"/>
                <w:sz w:val="24"/>
                <w:szCs w:val="24"/>
              </w:rPr>
              <w:t>出</w:t>
            </w:r>
            <w:r>
              <w:rPr>
                <w:rFonts w:hint="default" w:eastAsia="宋体"/>
                <w:sz w:val="24"/>
                <w:szCs w:val="24"/>
              </w:rPr>
              <w:t>所需的尿素溶液喷射量，发出相应的脉宽</w:t>
            </w:r>
            <w:r>
              <w:rPr>
                <w:rFonts w:hint="eastAsia" w:eastAsia="宋体"/>
                <w:sz w:val="24"/>
                <w:szCs w:val="24"/>
              </w:rPr>
              <w:t>调制</w:t>
            </w:r>
            <w:r>
              <w:rPr>
                <w:rFonts w:hint="default" w:eastAsia="宋体"/>
                <w:sz w:val="24"/>
                <w:szCs w:val="24"/>
              </w:rPr>
              <w:t>信号给计量泵，计量泵根据信号对尿素溶液进行计量，从而保证时刻精确的尿素溶液喷射到排气管道</w:t>
            </w:r>
            <w:r>
              <w:rPr>
                <w:rFonts w:hint="eastAsia" w:eastAsia="宋体"/>
                <w:sz w:val="24"/>
                <w:szCs w:val="24"/>
              </w:rPr>
              <w:t>。</w:t>
            </w:r>
            <w:r>
              <w:rPr>
                <w:rFonts w:hint="default" w:eastAsia="宋体"/>
                <w:sz w:val="24"/>
                <w:szCs w:val="24"/>
              </w:rPr>
              <w:t>当</w:t>
            </w:r>
            <w:r>
              <w:rPr>
                <w:rFonts w:hint="eastAsia" w:eastAsia="宋体"/>
                <w:sz w:val="24"/>
                <w:szCs w:val="24"/>
              </w:rPr>
              <w:t>烟气</w:t>
            </w:r>
            <w:r>
              <w:rPr>
                <w:rFonts w:hint="default" w:eastAsia="宋体"/>
                <w:sz w:val="24"/>
                <w:szCs w:val="24"/>
              </w:rPr>
              <w:t>经过SCR反应室的催化层时，发生选择性催化还原反应。</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sz w:val="24"/>
                <w:szCs w:val="24"/>
              </w:rPr>
            </w:pPr>
            <w:r>
              <w:rPr>
                <w:rFonts w:hint="eastAsia" w:eastAsia="宋体"/>
                <w:sz w:val="24"/>
                <w:szCs w:val="24"/>
              </w:rPr>
              <w:t>本项目</w:t>
            </w:r>
            <w:r>
              <w:rPr>
                <w:rFonts w:hint="default" w:eastAsia="宋体"/>
                <w:sz w:val="24"/>
                <w:szCs w:val="24"/>
              </w:rPr>
              <w:t>SCR脱硝系统的主要性能指标见表</w:t>
            </w:r>
            <w:r>
              <w:rPr>
                <w:rFonts w:hint="eastAsia" w:eastAsia="宋体"/>
                <w:sz w:val="24"/>
                <w:szCs w:val="24"/>
              </w:rPr>
              <w:t>5-1。</w:t>
            </w:r>
          </w:p>
          <w:p>
            <w:pPr>
              <w:keepNext w:val="0"/>
              <w:keepLines w:val="0"/>
              <w:widowControl/>
              <w:suppressLineNumbers w:val="0"/>
              <w:tabs>
                <w:tab w:val="left" w:pos="360"/>
              </w:tabs>
              <w:snapToGrid w:val="0"/>
              <w:spacing w:before="0" w:beforeAutospacing="0" w:after="0" w:afterAutospacing="0"/>
              <w:ind w:left="0" w:right="0" w:firstLine="463" w:firstLineChars="192"/>
              <w:jc w:val="center"/>
              <w:rPr>
                <w:rFonts w:hint="default" w:eastAsia="宋体"/>
                <w:b/>
                <w:sz w:val="24"/>
                <w:szCs w:val="24"/>
              </w:rPr>
            </w:pPr>
            <w:r>
              <w:rPr>
                <w:rFonts w:hint="eastAsia" w:eastAsia="宋体"/>
                <w:b/>
                <w:sz w:val="24"/>
                <w:szCs w:val="24"/>
              </w:rPr>
              <w:t>表5-1 本项目</w:t>
            </w:r>
            <w:r>
              <w:rPr>
                <w:rFonts w:hint="default" w:eastAsia="宋体"/>
                <w:b/>
                <w:sz w:val="24"/>
                <w:szCs w:val="24"/>
              </w:rPr>
              <w:t>SCR脱硝系统主要性能指标</w:t>
            </w:r>
          </w:p>
          <w:tbl>
            <w:tblPr>
              <w:tblStyle w:val="27"/>
              <w:tblW w:w="4998" w:type="pct"/>
              <w:jc w:val="center"/>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Layout w:type="autofit"/>
              <w:tblCellMar>
                <w:top w:w="0" w:type="dxa"/>
                <w:left w:w="20" w:type="dxa"/>
                <w:bottom w:w="0" w:type="dxa"/>
                <w:right w:w="20" w:type="dxa"/>
              </w:tblCellMar>
            </w:tblPr>
            <w:tblGrid>
              <w:gridCol w:w="1281"/>
              <w:gridCol w:w="1719"/>
              <w:gridCol w:w="3016"/>
              <w:gridCol w:w="3051"/>
            </w:tblGrid>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20" w:type="dxa"/>
                  <w:bottom w:w="0" w:type="dxa"/>
                  <w:right w:w="20" w:type="dxa"/>
                </w:tblCellMar>
              </w:tblPrEx>
              <w:trPr>
                <w:trHeight w:val="634" w:hRule="atLeast"/>
                <w:jc w:val="center"/>
              </w:trPr>
              <w:tc>
                <w:tcPr>
                  <w:tcW w:w="706" w:type="pct"/>
                  <w:tcBorders>
                    <w:top w:val="single" w:color="auto" w:sz="12"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b/>
                      <w:bCs/>
                      <w:snapToGrid w:val="0"/>
                      <w:sz w:val="21"/>
                      <w:szCs w:val="21"/>
                    </w:rPr>
                  </w:pPr>
                  <w:r>
                    <w:rPr>
                      <w:rFonts w:hint="eastAsia" w:eastAsia="宋体"/>
                      <w:b/>
                      <w:bCs/>
                      <w:snapToGrid w:val="0"/>
                      <w:sz w:val="21"/>
                      <w:szCs w:val="21"/>
                    </w:rPr>
                    <w:t>序号</w:t>
                  </w:r>
                </w:p>
              </w:tc>
              <w:tc>
                <w:tcPr>
                  <w:tcW w:w="948" w:type="pct"/>
                  <w:tcBorders>
                    <w:top w:val="single" w:color="auto" w:sz="12"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b/>
                      <w:bCs/>
                      <w:snapToGrid w:val="0"/>
                      <w:sz w:val="21"/>
                      <w:szCs w:val="21"/>
                    </w:rPr>
                  </w:pPr>
                  <w:r>
                    <w:rPr>
                      <w:rFonts w:hint="eastAsia" w:eastAsia="宋体"/>
                      <w:b/>
                      <w:bCs/>
                      <w:snapToGrid w:val="0"/>
                      <w:sz w:val="21"/>
                      <w:szCs w:val="21"/>
                    </w:rPr>
                    <w:t>内容</w:t>
                  </w:r>
                </w:p>
              </w:tc>
              <w:tc>
                <w:tcPr>
                  <w:tcW w:w="1663" w:type="pct"/>
                  <w:tcBorders>
                    <w:top w:val="single" w:color="auto" w:sz="12"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b/>
                      <w:bCs/>
                      <w:snapToGrid w:val="0"/>
                      <w:sz w:val="21"/>
                      <w:szCs w:val="21"/>
                    </w:rPr>
                  </w:pPr>
                  <w:r>
                    <w:rPr>
                      <w:rFonts w:hint="eastAsia" w:eastAsia="宋体"/>
                      <w:b/>
                      <w:bCs/>
                      <w:snapToGrid w:val="0"/>
                      <w:sz w:val="21"/>
                      <w:szCs w:val="21"/>
                    </w:rPr>
                    <w:t>控制方式</w:t>
                  </w:r>
                </w:p>
              </w:tc>
              <w:tc>
                <w:tcPr>
                  <w:tcW w:w="1682" w:type="pct"/>
                  <w:tcBorders>
                    <w:top w:val="single" w:color="auto" w:sz="12" w:space="0"/>
                    <w:left w:val="single" w:color="auto" w:sz="4" w:space="0"/>
                    <w:bottom w:val="single" w:color="auto" w:sz="4" w:space="0"/>
                    <w:right w:val="nil"/>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b/>
                      <w:bCs/>
                      <w:snapToGrid w:val="0"/>
                      <w:sz w:val="21"/>
                      <w:szCs w:val="21"/>
                    </w:rPr>
                  </w:pPr>
                  <w:r>
                    <w:rPr>
                      <w:rFonts w:hint="eastAsia" w:eastAsia="宋体"/>
                      <w:b/>
                      <w:bCs/>
                      <w:snapToGrid w:val="0"/>
                      <w:sz w:val="21"/>
                      <w:szCs w:val="21"/>
                    </w:rPr>
                    <w:t>性能指标</w:t>
                  </w: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20" w:type="dxa"/>
                  <w:bottom w:w="0" w:type="dxa"/>
                  <w:right w:w="20" w:type="dxa"/>
                </w:tblCellMar>
              </w:tblPrEx>
              <w:trPr>
                <w:trHeight w:val="327" w:hRule="atLeast"/>
                <w:jc w:val="center"/>
              </w:trPr>
              <w:tc>
                <w:tcPr>
                  <w:tcW w:w="70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bCs/>
                      <w:snapToGrid w:val="0"/>
                      <w:sz w:val="21"/>
                      <w:szCs w:val="21"/>
                    </w:rPr>
                  </w:pPr>
                  <w:r>
                    <w:rPr>
                      <w:rFonts w:hint="eastAsia" w:eastAsia="宋体"/>
                      <w:bCs/>
                      <w:snapToGrid w:val="0"/>
                      <w:sz w:val="21"/>
                      <w:szCs w:val="21"/>
                    </w:rPr>
                    <w:t>1</w:t>
                  </w:r>
                </w:p>
              </w:tc>
              <w:tc>
                <w:tcPr>
                  <w:tcW w:w="9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bCs/>
                      <w:snapToGrid w:val="0"/>
                      <w:sz w:val="21"/>
                      <w:szCs w:val="21"/>
                    </w:rPr>
                  </w:pPr>
                  <w:r>
                    <w:rPr>
                      <w:rFonts w:hint="eastAsia" w:eastAsia="宋体"/>
                      <w:bCs/>
                      <w:snapToGrid w:val="0"/>
                      <w:sz w:val="21"/>
                      <w:szCs w:val="21"/>
                    </w:rPr>
                    <w:t>脱硝</w:t>
                  </w:r>
                </w:p>
              </w:tc>
              <w:tc>
                <w:tcPr>
                  <w:tcW w:w="166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bCs/>
                      <w:snapToGrid w:val="0"/>
                      <w:sz w:val="21"/>
                      <w:szCs w:val="21"/>
                    </w:rPr>
                  </w:pPr>
                  <w:r>
                    <w:rPr>
                      <w:rFonts w:hint="eastAsia" w:eastAsia="宋体"/>
                      <w:bCs/>
                      <w:snapToGrid w:val="0"/>
                      <w:sz w:val="21"/>
                      <w:szCs w:val="21"/>
                    </w:rPr>
                    <w:t>以</w:t>
                  </w:r>
                  <w:r>
                    <w:rPr>
                      <w:rFonts w:hint="default" w:eastAsia="宋体"/>
                      <w:bCs/>
                      <w:snapToGrid w:val="0"/>
                      <w:sz w:val="21"/>
                      <w:szCs w:val="21"/>
                    </w:rPr>
                    <w:t>尿素溶液做还原剂</w:t>
                  </w:r>
                </w:p>
              </w:tc>
              <w:tc>
                <w:tcPr>
                  <w:tcW w:w="1682" w:type="pct"/>
                  <w:tcBorders>
                    <w:top w:val="single" w:color="auto" w:sz="4" w:space="0"/>
                    <w:left w:val="single" w:color="auto" w:sz="4" w:space="0"/>
                    <w:bottom w:val="single" w:color="auto" w:sz="4" w:space="0"/>
                    <w:right w:val="nil"/>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bCs/>
                      <w:snapToGrid w:val="0"/>
                      <w:sz w:val="21"/>
                      <w:szCs w:val="21"/>
                    </w:rPr>
                  </w:pPr>
                  <w:r>
                    <w:rPr>
                      <w:rFonts w:hint="eastAsia" w:eastAsia="宋体"/>
                      <w:bCs/>
                      <w:snapToGrid w:val="0"/>
                      <w:sz w:val="21"/>
                      <w:szCs w:val="21"/>
                    </w:rPr>
                    <w:t>脱硝</w:t>
                  </w:r>
                  <w:r>
                    <w:rPr>
                      <w:rFonts w:hint="default" w:eastAsia="宋体"/>
                      <w:bCs/>
                      <w:snapToGrid w:val="0"/>
                      <w:sz w:val="21"/>
                      <w:szCs w:val="21"/>
                    </w:rPr>
                    <w:t>效率</w:t>
                  </w:r>
                  <w:r>
                    <w:rPr>
                      <w:rFonts w:hint="eastAsia" w:eastAsia="宋体"/>
                      <w:bCs/>
                      <w:snapToGrid w:val="0"/>
                      <w:sz w:val="21"/>
                      <w:szCs w:val="21"/>
                    </w:rPr>
                    <w:t>可达80</w:t>
                  </w:r>
                  <w:r>
                    <w:rPr>
                      <w:rFonts w:hint="default" w:eastAsia="宋体"/>
                      <w:bCs/>
                      <w:snapToGrid w:val="0"/>
                      <w:sz w:val="21"/>
                      <w:szCs w:val="21"/>
                    </w:rPr>
                    <w:t>%以上</w:t>
                  </w: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20" w:type="dxa"/>
                  <w:bottom w:w="0" w:type="dxa"/>
                  <w:right w:w="20" w:type="dxa"/>
                </w:tblCellMar>
              </w:tblPrEx>
              <w:trPr>
                <w:trHeight w:val="335" w:hRule="atLeast"/>
                <w:jc w:val="center"/>
              </w:trPr>
              <w:tc>
                <w:tcPr>
                  <w:tcW w:w="70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bCs/>
                      <w:snapToGrid w:val="0"/>
                      <w:sz w:val="21"/>
                      <w:szCs w:val="21"/>
                    </w:rPr>
                  </w:pPr>
                  <w:r>
                    <w:rPr>
                      <w:rFonts w:hint="eastAsia" w:eastAsia="宋体"/>
                      <w:bCs/>
                      <w:snapToGrid w:val="0"/>
                      <w:sz w:val="21"/>
                      <w:szCs w:val="21"/>
                    </w:rPr>
                    <w:t>2</w:t>
                  </w:r>
                </w:p>
              </w:tc>
              <w:tc>
                <w:tcPr>
                  <w:tcW w:w="9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bCs/>
                      <w:snapToGrid w:val="0"/>
                      <w:sz w:val="21"/>
                      <w:szCs w:val="21"/>
                    </w:rPr>
                  </w:pPr>
                  <w:r>
                    <w:rPr>
                      <w:rFonts w:hint="eastAsia" w:eastAsia="宋体"/>
                      <w:bCs/>
                      <w:snapToGrid w:val="0"/>
                      <w:sz w:val="21"/>
                      <w:szCs w:val="21"/>
                    </w:rPr>
                    <w:t>催化剂</w:t>
                  </w:r>
                </w:p>
              </w:tc>
              <w:tc>
                <w:tcPr>
                  <w:tcW w:w="166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bCs/>
                      <w:snapToGrid w:val="0"/>
                      <w:sz w:val="21"/>
                      <w:szCs w:val="21"/>
                    </w:rPr>
                  </w:pPr>
                  <w:r>
                    <w:rPr>
                      <w:rFonts w:hint="eastAsia" w:eastAsia="宋体"/>
                      <w:bCs/>
                      <w:snapToGrid w:val="0"/>
                      <w:sz w:val="21"/>
                      <w:szCs w:val="21"/>
                    </w:rPr>
                    <w:t>蜂窝</w:t>
                  </w:r>
                  <w:r>
                    <w:rPr>
                      <w:rFonts w:hint="default" w:eastAsia="宋体"/>
                      <w:bCs/>
                      <w:snapToGrid w:val="0"/>
                      <w:sz w:val="21"/>
                      <w:szCs w:val="21"/>
                    </w:rPr>
                    <w:t>状</w:t>
                  </w:r>
                  <w:r>
                    <w:rPr>
                      <w:rFonts w:hint="eastAsia" w:eastAsia="宋体"/>
                      <w:bCs/>
                      <w:snapToGrid w:val="0"/>
                      <w:sz w:val="21"/>
                      <w:szCs w:val="21"/>
                    </w:rPr>
                    <w:t>催化剂</w:t>
                  </w:r>
                </w:p>
              </w:tc>
              <w:tc>
                <w:tcPr>
                  <w:tcW w:w="1682" w:type="pct"/>
                  <w:tcBorders>
                    <w:top w:val="single" w:color="auto" w:sz="4" w:space="0"/>
                    <w:left w:val="single" w:color="auto" w:sz="4" w:space="0"/>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bCs/>
                      <w:snapToGrid w:val="0"/>
                      <w:sz w:val="21"/>
                      <w:szCs w:val="21"/>
                    </w:rPr>
                  </w:pPr>
                  <w:r>
                    <w:rPr>
                      <w:rFonts w:hint="eastAsia" w:eastAsia="宋体"/>
                      <w:bCs/>
                      <w:snapToGrid w:val="0"/>
                      <w:sz w:val="21"/>
                      <w:szCs w:val="21"/>
                    </w:rPr>
                    <w:t>催化剂</w:t>
                  </w:r>
                  <w:r>
                    <w:rPr>
                      <w:rFonts w:hint="default" w:eastAsia="宋体"/>
                      <w:bCs/>
                      <w:snapToGrid w:val="0"/>
                      <w:sz w:val="21"/>
                      <w:szCs w:val="21"/>
                    </w:rPr>
                    <w:t>活性温度约为</w:t>
                  </w:r>
                  <w:r>
                    <w:rPr>
                      <w:rFonts w:hint="eastAsia" w:eastAsia="宋体"/>
                      <w:bCs/>
                      <w:snapToGrid w:val="0"/>
                      <w:sz w:val="21"/>
                      <w:szCs w:val="21"/>
                    </w:rPr>
                    <w:t>300-600℃</w:t>
                  </w: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20" w:type="dxa"/>
                  <w:bottom w:w="0" w:type="dxa"/>
                  <w:right w:w="20" w:type="dxa"/>
                </w:tblCellMar>
              </w:tblPrEx>
              <w:trPr>
                <w:trHeight w:val="285" w:hRule="atLeast"/>
                <w:jc w:val="center"/>
              </w:trPr>
              <w:tc>
                <w:tcPr>
                  <w:tcW w:w="70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bCs/>
                      <w:snapToGrid w:val="0"/>
                      <w:sz w:val="21"/>
                      <w:szCs w:val="21"/>
                    </w:rPr>
                  </w:pPr>
                  <w:r>
                    <w:rPr>
                      <w:rFonts w:hint="eastAsia" w:eastAsia="宋体"/>
                      <w:bCs/>
                      <w:snapToGrid w:val="0"/>
                      <w:sz w:val="21"/>
                      <w:szCs w:val="21"/>
                    </w:rPr>
                    <w:t>3</w:t>
                  </w:r>
                </w:p>
              </w:tc>
              <w:tc>
                <w:tcPr>
                  <w:tcW w:w="9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bCs/>
                      <w:snapToGrid w:val="0"/>
                      <w:sz w:val="21"/>
                      <w:szCs w:val="21"/>
                    </w:rPr>
                  </w:pPr>
                  <w:r>
                    <w:rPr>
                      <w:rFonts w:hint="eastAsia" w:eastAsia="宋体"/>
                      <w:bCs/>
                      <w:snapToGrid w:val="0"/>
                      <w:sz w:val="21"/>
                      <w:szCs w:val="21"/>
                    </w:rPr>
                    <w:t>氨逃逸率</w:t>
                  </w:r>
                </w:p>
              </w:tc>
              <w:tc>
                <w:tcPr>
                  <w:tcW w:w="166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bCs/>
                      <w:snapToGrid w:val="0"/>
                      <w:sz w:val="21"/>
                      <w:szCs w:val="21"/>
                    </w:rPr>
                  </w:pPr>
                  <w:r>
                    <w:rPr>
                      <w:rFonts w:hint="eastAsia" w:eastAsia="宋体"/>
                      <w:bCs/>
                      <w:snapToGrid w:val="0"/>
                      <w:sz w:val="21"/>
                      <w:szCs w:val="21"/>
                    </w:rPr>
                    <w:t>设置</w:t>
                  </w:r>
                  <w:r>
                    <w:rPr>
                      <w:rFonts w:hint="default" w:eastAsia="宋体"/>
                      <w:bCs/>
                      <w:snapToGrid w:val="0"/>
                      <w:sz w:val="21"/>
                      <w:szCs w:val="21"/>
                    </w:rPr>
                    <w:t>烟气混合器，使得氨与氮氧化物充分的混合</w:t>
                  </w:r>
                  <w:r>
                    <w:rPr>
                      <w:rFonts w:hint="eastAsia" w:eastAsia="宋体"/>
                      <w:bCs/>
                      <w:snapToGrid w:val="0"/>
                      <w:sz w:val="21"/>
                      <w:szCs w:val="21"/>
                    </w:rPr>
                    <w:t>，</w:t>
                  </w:r>
                  <w:r>
                    <w:rPr>
                      <w:rFonts w:hint="default" w:eastAsia="宋体"/>
                      <w:bCs/>
                      <w:snapToGrid w:val="0"/>
                      <w:sz w:val="21"/>
                      <w:szCs w:val="21"/>
                    </w:rPr>
                    <w:t>采用CFD辅助设计，并进行实体流场模型来优化设计，以保证SCR反应器入口氨氮摩尔比的最大偏差不大于平均值的5%</w:t>
                  </w:r>
                  <w:r>
                    <w:rPr>
                      <w:rFonts w:hint="eastAsia" w:eastAsia="宋体"/>
                      <w:bCs/>
                      <w:snapToGrid w:val="0"/>
                      <w:sz w:val="21"/>
                      <w:szCs w:val="21"/>
                    </w:rPr>
                    <w:t>，</w:t>
                  </w:r>
                  <w:r>
                    <w:rPr>
                      <w:rFonts w:hint="default" w:eastAsia="宋体"/>
                      <w:bCs/>
                      <w:snapToGrid w:val="0"/>
                      <w:sz w:val="21"/>
                      <w:szCs w:val="21"/>
                    </w:rPr>
                    <w:t>确保催化剂的高活性</w:t>
                  </w:r>
                </w:p>
              </w:tc>
              <w:tc>
                <w:tcPr>
                  <w:tcW w:w="1682" w:type="pct"/>
                  <w:tcBorders>
                    <w:top w:val="single" w:color="auto" w:sz="4" w:space="0"/>
                    <w:left w:val="single" w:color="auto" w:sz="4" w:space="0"/>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bCs/>
                      <w:snapToGrid w:val="0"/>
                      <w:sz w:val="21"/>
                      <w:szCs w:val="21"/>
                    </w:rPr>
                  </w:pPr>
                  <w:r>
                    <w:rPr>
                      <w:rFonts w:hint="eastAsia" w:eastAsia="宋体"/>
                      <w:bCs/>
                      <w:snapToGrid w:val="0"/>
                      <w:sz w:val="21"/>
                      <w:szCs w:val="21"/>
                    </w:rPr>
                    <w:t>氨</w:t>
                  </w:r>
                  <w:r>
                    <w:rPr>
                      <w:rFonts w:hint="default" w:eastAsia="宋体"/>
                      <w:bCs/>
                      <w:snapToGrid w:val="0"/>
                      <w:sz w:val="21"/>
                      <w:szCs w:val="21"/>
                    </w:rPr>
                    <w:t>逃逸控制在</w:t>
                  </w:r>
                  <w:r>
                    <w:rPr>
                      <w:rFonts w:hint="eastAsia" w:eastAsia="宋体"/>
                      <w:bCs/>
                      <w:snapToGrid w:val="0"/>
                      <w:sz w:val="21"/>
                      <w:szCs w:val="21"/>
                    </w:rPr>
                    <w:t>2.5</w:t>
                  </w:r>
                  <w:r>
                    <w:rPr>
                      <w:rFonts w:hint="default" w:eastAsia="宋体"/>
                      <w:bCs/>
                      <w:snapToGrid w:val="0"/>
                      <w:sz w:val="21"/>
                      <w:szCs w:val="21"/>
                    </w:rPr>
                    <w:t>mg/m</w:t>
                  </w:r>
                  <w:r>
                    <w:rPr>
                      <w:rFonts w:hint="default" w:eastAsia="宋体"/>
                      <w:bCs/>
                      <w:snapToGrid w:val="0"/>
                      <w:sz w:val="21"/>
                      <w:szCs w:val="21"/>
                      <w:vertAlign w:val="superscript"/>
                    </w:rPr>
                    <w:t>3</w:t>
                  </w:r>
                  <w:r>
                    <w:rPr>
                      <w:rFonts w:hint="eastAsia" w:eastAsia="宋体"/>
                      <w:bCs/>
                      <w:snapToGrid w:val="0"/>
                      <w:sz w:val="21"/>
                      <w:szCs w:val="21"/>
                    </w:rPr>
                    <w:t>以下</w:t>
                  </w: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20" w:type="dxa"/>
                  <w:bottom w:w="0" w:type="dxa"/>
                  <w:right w:w="20" w:type="dxa"/>
                </w:tblCellMar>
              </w:tblPrEx>
              <w:trPr>
                <w:trHeight w:val="285" w:hRule="atLeast"/>
                <w:jc w:val="center"/>
              </w:trPr>
              <w:tc>
                <w:tcPr>
                  <w:tcW w:w="70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bCs/>
                      <w:snapToGrid w:val="0"/>
                      <w:sz w:val="21"/>
                      <w:szCs w:val="21"/>
                    </w:rPr>
                  </w:pPr>
                  <w:r>
                    <w:rPr>
                      <w:rFonts w:hint="eastAsia" w:eastAsia="宋体"/>
                      <w:bCs/>
                      <w:snapToGrid w:val="0"/>
                      <w:sz w:val="21"/>
                      <w:szCs w:val="21"/>
                    </w:rPr>
                    <w:t>4</w:t>
                  </w:r>
                </w:p>
              </w:tc>
              <w:tc>
                <w:tcPr>
                  <w:tcW w:w="9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bCs/>
                      <w:snapToGrid w:val="0"/>
                      <w:sz w:val="21"/>
                      <w:szCs w:val="21"/>
                    </w:rPr>
                  </w:pPr>
                  <w:r>
                    <w:rPr>
                      <w:rFonts w:hint="eastAsia" w:eastAsia="宋体"/>
                      <w:bCs/>
                      <w:snapToGrid w:val="0"/>
                      <w:sz w:val="21"/>
                      <w:szCs w:val="21"/>
                    </w:rPr>
                    <w:t>尿素</w:t>
                  </w:r>
                  <w:r>
                    <w:rPr>
                      <w:rFonts w:hint="default" w:eastAsia="宋体"/>
                      <w:bCs/>
                      <w:snapToGrid w:val="0"/>
                      <w:sz w:val="21"/>
                      <w:szCs w:val="21"/>
                    </w:rPr>
                    <w:t>分解</w:t>
                  </w:r>
                </w:p>
              </w:tc>
              <w:tc>
                <w:tcPr>
                  <w:tcW w:w="166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bCs/>
                      <w:snapToGrid w:val="0"/>
                      <w:sz w:val="21"/>
                      <w:szCs w:val="21"/>
                    </w:rPr>
                  </w:pPr>
                  <w:r>
                    <w:rPr>
                      <w:rFonts w:hint="eastAsia" w:eastAsia="宋体"/>
                      <w:bCs/>
                      <w:snapToGrid w:val="0"/>
                      <w:sz w:val="21"/>
                      <w:szCs w:val="21"/>
                    </w:rPr>
                    <w:t>尿素</w:t>
                  </w:r>
                  <w:r>
                    <w:rPr>
                      <w:rFonts w:hint="default" w:eastAsia="宋体"/>
                      <w:bCs/>
                      <w:snapToGrid w:val="0"/>
                      <w:sz w:val="21"/>
                      <w:szCs w:val="21"/>
                    </w:rPr>
                    <w:t>溶液分解为氨</w:t>
                  </w:r>
                  <w:r>
                    <w:rPr>
                      <w:rFonts w:hint="eastAsia" w:eastAsia="宋体"/>
                      <w:bCs/>
                      <w:snapToGrid w:val="0"/>
                      <w:sz w:val="21"/>
                      <w:szCs w:val="21"/>
                    </w:rPr>
                    <w:t>和</w:t>
                  </w:r>
                  <w:r>
                    <w:rPr>
                      <w:rFonts w:hint="default" w:eastAsia="宋体"/>
                      <w:bCs/>
                      <w:snapToGrid w:val="0"/>
                      <w:sz w:val="21"/>
                      <w:szCs w:val="21"/>
                    </w:rPr>
                    <w:t>水的温度要求为</w:t>
                  </w:r>
                  <w:r>
                    <w:rPr>
                      <w:rFonts w:hint="eastAsia" w:eastAsia="宋体"/>
                      <w:bCs/>
                      <w:snapToGrid w:val="0"/>
                      <w:sz w:val="21"/>
                      <w:szCs w:val="21"/>
                    </w:rPr>
                    <w:t>350℃</w:t>
                  </w:r>
                  <w:r>
                    <w:rPr>
                      <w:rFonts w:hint="default" w:eastAsia="宋体"/>
                      <w:bCs/>
                      <w:snapToGrid w:val="0"/>
                      <w:sz w:val="21"/>
                      <w:szCs w:val="21"/>
                    </w:rPr>
                    <w:t>以上，项目发电机组尾气温度约为</w:t>
                  </w:r>
                  <w:r>
                    <w:rPr>
                      <w:rFonts w:hint="eastAsia" w:eastAsia="宋体"/>
                      <w:bCs/>
                      <w:snapToGrid w:val="0"/>
                      <w:sz w:val="21"/>
                      <w:szCs w:val="21"/>
                    </w:rPr>
                    <w:t>500℃</w:t>
                  </w:r>
                  <w:r>
                    <w:rPr>
                      <w:rFonts w:hint="default" w:eastAsia="宋体"/>
                      <w:bCs/>
                      <w:snapToGrid w:val="0"/>
                      <w:sz w:val="21"/>
                      <w:szCs w:val="21"/>
                    </w:rPr>
                    <w:t>，完全满足尿素溶液分解要求</w:t>
                  </w:r>
                </w:p>
              </w:tc>
              <w:tc>
                <w:tcPr>
                  <w:tcW w:w="1682" w:type="pct"/>
                  <w:tcBorders>
                    <w:top w:val="single" w:color="auto" w:sz="4" w:space="0"/>
                    <w:left w:val="single" w:color="auto" w:sz="4" w:space="0"/>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bCs/>
                      <w:snapToGrid w:val="0"/>
                      <w:sz w:val="21"/>
                      <w:szCs w:val="21"/>
                    </w:rPr>
                  </w:pPr>
                </w:p>
              </w:tc>
            </w:tr>
          </w:tbl>
          <w:p>
            <w:pPr>
              <w:keepNext w:val="0"/>
              <w:keepLines w:val="0"/>
              <w:widowControl/>
              <w:suppressLineNumbers w:val="0"/>
              <w:adjustRightInd w:val="0"/>
              <w:snapToGrid w:val="0"/>
              <w:spacing w:before="0" w:beforeAutospacing="0" w:after="0" w:afterAutospacing="0"/>
              <w:ind w:left="0" w:right="0" w:firstLine="482" w:firstLineChars="200"/>
              <w:rPr>
                <w:rFonts w:hint="default" w:eastAsia="宋体"/>
                <w:b/>
                <w:sz w:val="24"/>
                <w:szCs w:val="24"/>
              </w:rPr>
            </w:pPr>
            <w:r>
              <w:rPr>
                <w:rFonts w:hint="eastAsia" w:eastAsia="宋体"/>
                <w:b/>
                <w:sz w:val="24"/>
                <w:szCs w:val="24"/>
              </w:rPr>
              <w:t>运营期产污环节</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sz w:val="24"/>
                <w:szCs w:val="24"/>
              </w:rPr>
            </w:pPr>
            <w:r>
              <w:rPr>
                <w:rFonts w:hint="eastAsia" w:eastAsia="宋体"/>
                <w:sz w:val="24"/>
                <w:szCs w:val="24"/>
              </w:rPr>
              <w:t>（1）废气</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sz w:val="24"/>
                <w:szCs w:val="24"/>
              </w:rPr>
            </w:pPr>
            <w:r>
              <w:rPr>
                <w:rFonts w:hint="eastAsia" w:eastAsia="宋体"/>
                <w:sz w:val="24"/>
                <w:szCs w:val="24"/>
              </w:rPr>
              <w:t>项目投入运行时，废气主要为沼气燃烧产生的二氧化硫、氮氧化物、烟尘；脱销过程产生的逃逸氨；</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sz w:val="24"/>
                <w:szCs w:val="24"/>
              </w:rPr>
            </w:pPr>
            <w:r>
              <w:rPr>
                <w:rFonts w:hint="eastAsia" w:eastAsia="宋体"/>
                <w:sz w:val="24"/>
                <w:szCs w:val="24"/>
              </w:rPr>
              <w:t>（2）废水</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sz w:val="24"/>
                <w:szCs w:val="24"/>
              </w:rPr>
            </w:pPr>
            <w:r>
              <w:rPr>
                <w:rFonts w:hint="eastAsia" w:eastAsia="宋体"/>
                <w:sz w:val="24"/>
                <w:szCs w:val="24"/>
              </w:rPr>
              <w:t>项目无新增废水；</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sz w:val="24"/>
                <w:szCs w:val="24"/>
              </w:rPr>
            </w:pPr>
            <w:r>
              <w:rPr>
                <w:rFonts w:hint="eastAsia" w:eastAsia="宋体"/>
                <w:sz w:val="24"/>
                <w:szCs w:val="24"/>
              </w:rPr>
              <w:t>（3）噪声</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sz w:val="24"/>
                <w:szCs w:val="24"/>
              </w:rPr>
            </w:pPr>
            <w:r>
              <w:rPr>
                <w:rFonts w:hint="eastAsia" w:eastAsia="宋体"/>
                <w:sz w:val="24"/>
                <w:szCs w:val="24"/>
              </w:rPr>
              <w:t>项目投入运行时，发电机、脱硝装置运行会产生一定噪声；</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sz w:val="24"/>
                <w:szCs w:val="24"/>
              </w:rPr>
            </w:pPr>
            <w:r>
              <w:rPr>
                <w:rFonts w:hint="eastAsia" w:eastAsia="宋体"/>
                <w:sz w:val="24"/>
                <w:szCs w:val="24"/>
              </w:rPr>
              <w:t>（4）固废</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sz w:val="24"/>
                <w:szCs w:val="24"/>
              </w:rPr>
            </w:pPr>
            <w:r>
              <w:rPr>
                <w:rFonts w:hint="eastAsia" w:eastAsia="宋体"/>
                <w:sz w:val="24"/>
                <w:szCs w:val="24"/>
              </w:rPr>
              <w:t>项目投入运行时会产生废催化剂、废润滑油。</w:t>
            </w:r>
          </w:p>
          <w:p>
            <w:pPr>
              <w:keepNext w:val="0"/>
              <w:keepLines w:val="0"/>
              <w:widowControl/>
              <w:suppressLineNumbers w:val="0"/>
              <w:spacing w:before="0" w:beforeAutospacing="0" w:after="0" w:afterAutospacing="0"/>
              <w:ind w:left="0" w:right="0" w:firstLine="560" w:firstLineChars="200"/>
              <w:rPr>
                <w:rFonts w:hint="default" w:eastAsia="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5" w:hRule="atLeast"/>
          <w:jc w:val="center"/>
        </w:trPr>
        <w:tc>
          <w:tcPr>
            <w:tcW w:w="9287" w:type="dxa"/>
            <w:tcBorders>
              <w:bottom w:val="single" w:color="auto" w:sz="4" w:space="0"/>
            </w:tcBorders>
          </w:tcPr>
          <w:p>
            <w:pPr>
              <w:keepNext w:val="0"/>
              <w:keepLines w:val="0"/>
              <w:widowControl/>
              <w:suppressLineNumbers w:val="0"/>
              <w:spacing w:before="0" w:beforeAutospacing="0" w:after="0" w:afterAutospacing="0"/>
              <w:ind w:left="0" w:right="0"/>
              <w:rPr>
                <w:rFonts w:hint="default" w:eastAsia="宋体"/>
                <w:b/>
                <w:sz w:val="24"/>
                <w:szCs w:val="24"/>
              </w:rPr>
            </w:pPr>
            <w:r>
              <w:rPr>
                <w:rFonts w:hint="eastAsia" w:eastAsia="宋体"/>
                <w:b/>
                <w:sz w:val="24"/>
                <w:szCs w:val="24"/>
              </w:rPr>
              <w:t>二、</w:t>
            </w:r>
            <w:r>
              <w:rPr>
                <w:rFonts w:hint="default" w:eastAsia="宋体"/>
                <w:b/>
                <w:sz w:val="24"/>
                <w:szCs w:val="24"/>
              </w:rPr>
              <w:t>污染物源强分析：</w:t>
            </w:r>
          </w:p>
          <w:p>
            <w:pPr>
              <w:keepNext w:val="0"/>
              <w:keepLines w:val="0"/>
              <w:widowControl/>
              <w:suppressLineNumbers w:val="0"/>
              <w:tabs>
                <w:tab w:val="left" w:pos="360"/>
              </w:tabs>
              <w:snapToGrid w:val="0"/>
              <w:spacing w:before="0" w:beforeAutospacing="0" w:after="0" w:afterAutospacing="0"/>
              <w:ind w:left="0" w:right="0" w:firstLine="480" w:firstLineChars="200"/>
              <w:rPr>
                <w:rFonts w:hint="default" w:eastAsia="宋体"/>
                <w:sz w:val="24"/>
                <w:szCs w:val="24"/>
              </w:rPr>
            </w:pPr>
            <w:r>
              <w:rPr>
                <w:rFonts w:hint="eastAsia" w:eastAsia="宋体"/>
                <w:sz w:val="24"/>
                <w:szCs w:val="24"/>
              </w:rPr>
              <w:t>本项目只涉及设备安装，只分析营运期污染。</w:t>
            </w:r>
          </w:p>
          <w:p>
            <w:pPr>
              <w:keepNext w:val="0"/>
              <w:keepLines w:val="0"/>
              <w:widowControl/>
              <w:suppressLineNumbers w:val="0"/>
              <w:tabs>
                <w:tab w:val="left" w:pos="360"/>
              </w:tabs>
              <w:snapToGrid w:val="0"/>
              <w:spacing w:before="0" w:beforeAutospacing="0" w:after="0" w:afterAutospacing="0" w:line="500" w:lineRule="exact"/>
              <w:ind w:left="0" w:right="0" w:firstLine="463" w:firstLineChars="192"/>
              <w:rPr>
                <w:rFonts w:hint="default" w:eastAsia="宋体"/>
                <w:b/>
                <w:sz w:val="24"/>
                <w:szCs w:val="24"/>
              </w:rPr>
            </w:pPr>
            <w:r>
              <w:rPr>
                <w:rFonts w:hint="default" w:eastAsia="宋体"/>
                <w:b/>
                <w:sz w:val="24"/>
                <w:szCs w:val="24"/>
              </w:rPr>
              <w:t>1、大气污染物</w:t>
            </w:r>
          </w:p>
          <w:p>
            <w:pPr>
              <w:keepNext w:val="0"/>
              <w:keepLines w:val="0"/>
              <w:widowControl/>
              <w:suppressLineNumbers w:val="0"/>
              <w:snapToGrid w:val="0"/>
              <w:spacing w:before="0" w:beforeAutospacing="0" w:after="0" w:afterAutospacing="0" w:line="500" w:lineRule="exact"/>
              <w:ind w:left="0" w:right="0" w:firstLine="480" w:firstLineChars="200"/>
              <w:rPr>
                <w:rFonts w:hint="default" w:ascii="宋体" w:hAnsi="宋体" w:eastAsia="宋体" w:cs="宋体"/>
                <w:sz w:val="24"/>
                <w:szCs w:val="24"/>
              </w:rPr>
            </w:pPr>
            <w:r>
              <w:rPr>
                <w:rFonts w:hint="eastAsia" w:ascii="宋体" w:hAnsi="宋体" w:eastAsia="宋体" w:cs="宋体"/>
                <w:sz w:val="24"/>
                <w:szCs w:val="24"/>
              </w:rPr>
              <w:t>本项目废气主要来自沼气发电机组内燃机燃气废气。主要排放污染物为烟尘、SO</w:t>
            </w:r>
            <w:r>
              <w:rPr>
                <w:rFonts w:hint="eastAsia" w:ascii="宋体" w:hAnsi="宋体" w:eastAsia="宋体" w:cs="宋体"/>
                <w:sz w:val="24"/>
                <w:szCs w:val="24"/>
                <w:vertAlign w:val="subscript"/>
              </w:rPr>
              <w:t>2</w:t>
            </w:r>
            <w:r>
              <w:rPr>
                <w:rFonts w:hint="eastAsia" w:ascii="宋体" w:hAnsi="宋体" w:eastAsia="宋体" w:cs="宋体"/>
                <w:sz w:val="24"/>
                <w:szCs w:val="24"/>
              </w:rPr>
              <w:t>、NOx，发电机组内燃机燃气废气拟通过1根15m排气筒排放编号为1#排气筒。</w:t>
            </w:r>
          </w:p>
          <w:p>
            <w:pPr>
              <w:keepNext w:val="0"/>
              <w:keepLines w:val="0"/>
              <w:widowControl/>
              <w:suppressLineNumbers w:val="0"/>
              <w:snapToGrid w:val="0"/>
              <w:spacing w:before="0" w:beforeAutospacing="0" w:after="0" w:afterAutospacing="0" w:line="500" w:lineRule="exact"/>
              <w:ind w:left="0" w:right="0" w:firstLine="480" w:firstLineChars="200"/>
              <w:rPr>
                <w:rFonts w:hint="default" w:eastAsia="宋体"/>
                <w:sz w:val="24"/>
                <w:szCs w:val="24"/>
              </w:rPr>
            </w:pPr>
            <w:r>
              <w:rPr>
                <w:rFonts w:hint="default" w:eastAsia="宋体"/>
                <w:sz w:val="24"/>
                <w:szCs w:val="24"/>
              </w:rPr>
              <w:t>本项目沼气用量为</w:t>
            </w:r>
            <w:r>
              <w:rPr>
                <w:rFonts w:hint="eastAsia" w:eastAsia="宋体"/>
                <w:sz w:val="24"/>
                <w:szCs w:val="24"/>
              </w:rPr>
              <w:t>219</w:t>
            </w:r>
            <w:r>
              <w:rPr>
                <w:rFonts w:hint="default" w:eastAsia="宋体"/>
                <w:sz w:val="24"/>
                <w:szCs w:val="24"/>
              </w:rPr>
              <w:t>万Nm</w:t>
            </w:r>
            <w:r>
              <w:rPr>
                <w:rFonts w:hint="default" w:eastAsia="宋体"/>
                <w:sz w:val="24"/>
                <w:szCs w:val="24"/>
                <w:vertAlign w:val="superscript"/>
              </w:rPr>
              <w:t>3</w:t>
            </w:r>
            <w:r>
              <w:rPr>
                <w:rFonts w:hint="default" w:eastAsia="宋体"/>
                <w:sz w:val="24"/>
                <w:szCs w:val="24"/>
              </w:rPr>
              <w:t>/a，沼气燃烧产生废气及烟尘量根据《第</w:t>
            </w:r>
            <w:r>
              <w:rPr>
                <w:rFonts w:hint="eastAsia" w:eastAsia="宋体"/>
                <w:sz w:val="24"/>
                <w:szCs w:val="24"/>
              </w:rPr>
              <w:t>二</w:t>
            </w:r>
            <w:r>
              <w:rPr>
                <w:rFonts w:hint="default" w:eastAsia="宋体"/>
                <w:sz w:val="24"/>
                <w:szCs w:val="24"/>
              </w:rPr>
              <w:t>次全国污染源普查工业污染源排污系数手册》，燃气发电机组燃机产污系数如下：废气量24.55 Nm</w:t>
            </w:r>
            <w:r>
              <w:rPr>
                <w:rFonts w:hint="default" w:eastAsia="宋体"/>
                <w:sz w:val="24"/>
                <w:szCs w:val="24"/>
                <w:vertAlign w:val="superscript"/>
              </w:rPr>
              <w:t>3</w:t>
            </w:r>
            <w:r>
              <w:rPr>
                <w:rFonts w:hint="default" w:eastAsia="宋体"/>
                <w:sz w:val="24"/>
                <w:szCs w:val="24"/>
              </w:rPr>
              <w:t>/m</w:t>
            </w:r>
            <w:r>
              <w:rPr>
                <w:rFonts w:hint="default" w:eastAsia="宋体"/>
                <w:sz w:val="24"/>
                <w:szCs w:val="24"/>
                <w:vertAlign w:val="superscript"/>
              </w:rPr>
              <w:t>3</w:t>
            </w:r>
            <w:r>
              <w:rPr>
                <w:rFonts w:hint="default" w:eastAsia="宋体"/>
                <w:sz w:val="24"/>
                <w:szCs w:val="24"/>
              </w:rPr>
              <w:t>-原料、烟尘57.5mg/m</w:t>
            </w:r>
            <w:r>
              <w:rPr>
                <w:rFonts w:hint="default" w:eastAsia="宋体"/>
                <w:sz w:val="24"/>
                <w:szCs w:val="24"/>
                <w:vertAlign w:val="superscript"/>
              </w:rPr>
              <w:t>3</w:t>
            </w:r>
            <w:r>
              <w:rPr>
                <w:rFonts w:hint="default" w:eastAsia="宋体"/>
                <w:sz w:val="24"/>
                <w:szCs w:val="24"/>
              </w:rPr>
              <w:t>原料； NOx2740mg/m</w:t>
            </w:r>
            <w:r>
              <w:rPr>
                <w:rFonts w:hint="default" w:eastAsia="宋体"/>
                <w:sz w:val="24"/>
                <w:szCs w:val="24"/>
                <w:vertAlign w:val="superscript"/>
              </w:rPr>
              <w:t>3</w:t>
            </w:r>
            <w:r>
              <w:rPr>
                <w:rFonts w:hint="default" w:eastAsia="宋体"/>
                <w:sz w:val="24"/>
                <w:szCs w:val="24"/>
              </w:rPr>
              <w:t xml:space="preserve"> </w:t>
            </w:r>
            <w:r>
              <w:rPr>
                <w:rFonts w:hint="eastAsia" w:eastAsia="宋体"/>
                <w:sz w:val="24"/>
                <w:szCs w:val="24"/>
              </w:rPr>
              <w:t>，选择</w:t>
            </w:r>
            <w:r>
              <w:rPr>
                <w:rFonts w:hint="default" w:eastAsia="宋体"/>
                <w:sz w:val="24"/>
                <w:szCs w:val="24"/>
              </w:rPr>
              <w:t>性催化还原法（SCR）</w:t>
            </w:r>
            <w:r>
              <w:rPr>
                <w:rFonts w:hint="eastAsia" w:eastAsia="宋体"/>
                <w:sz w:val="24"/>
                <w:szCs w:val="24"/>
              </w:rPr>
              <w:t>处理效率</w:t>
            </w:r>
            <w:r>
              <w:rPr>
                <w:rFonts w:hint="default" w:eastAsia="宋体"/>
                <w:sz w:val="24"/>
                <w:szCs w:val="24"/>
              </w:rPr>
              <w:t>为</w:t>
            </w:r>
            <w:r>
              <w:rPr>
                <w:rFonts w:hint="eastAsia" w:eastAsia="宋体"/>
                <w:sz w:val="24"/>
                <w:szCs w:val="24"/>
              </w:rPr>
              <w:t>85</w:t>
            </w:r>
            <w:r>
              <w:rPr>
                <w:rFonts w:hint="default" w:eastAsia="宋体"/>
                <w:sz w:val="24"/>
                <w:szCs w:val="24"/>
              </w:rPr>
              <w:t xml:space="preserve">% </w:t>
            </w:r>
            <w:r>
              <w:rPr>
                <w:rFonts w:hint="eastAsia" w:eastAsia="宋体"/>
                <w:sz w:val="24"/>
                <w:szCs w:val="24"/>
              </w:rPr>
              <w:t>，</w:t>
            </w:r>
            <w:r>
              <w:rPr>
                <w:rFonts w:hint="default" w:eastAsia="宋体"/>
                <w:sz w:val="24"/>
                <w:szCs w:val="24"/>
              </w:rPr>
              <w:t>SO</w:t>
            </w:r>
            <w:r>
              <w:rPr>
                <w:rFonts w:hint="default" w:eastAsia="宋体"/>
                <w:sz w:val="24"/>
                <w:szCs w:val="24"/>
                <w:vertAlign w:val="subscript"/>
              </w:rPr>
              <w:t>2</w:t>
            </w:r>
            <w:r>
              <w:rPr>
                <w:rFonts w:hint="default" w:eastAsia="宋体"/>
                <w:sz w:val="24"/>
                <w:szCs w:val="24"/>
              </w:rPr>
              <w:t>根据建设单位提供脱硫技术在资料中沼气脱硫后H</w:t>
            </w:r>
            <w:r>
              <w:rPr>
                <w:rFonts w:hint="default" w:eastAsia="宋体"/>
                <w:sz w:val="24"/>
                <w:szCs w:val="24"/>
                <w:vertAlign w:val="subscript"/>
              </w:rPr>
              <w:t>2</w:t>
            </w:r>
            <w:r>
              <w:rPr>
                <w:rFonts w:hint="default" w:eastAsia="宋体"/>
                <w:sz w:val="24"/>
                <w:szCs w:val="24"/>
              </w:rPr>
              <w:t>S浓度进行计算；</w:t>
            </w:r>
            <w:r>
              <w:rPr>
                <w:rFonts w:hint="eastAsia" w:eastAsia="宋体"/>
                <w:sz w:val="24"/>
                <w:szCs w:val="24"/>
              </w:rPr>
              <w:t>。</w:t>
            </w:r>
            <w:r>
              <w:rPr>
                <w:rFonts w:hint="default" w:eastAsia="宋体"/>
                <w:sz w:val="24"/>
                <w:szCs w:val="24"/>
              </w:rPr>
              <w:t>则</w:t>
            </w:r>
            <w:r>
              <w:rPr>
                <w:rFonts w:hint="eastAsia" w:eastAsia="宋体"/>
                <w:sz w:val="24"/>
                <w:szCs w:val="24"/>
              </w:rPr>
              <w:t>烟尘</w:t>
            </w:r>
            <w:r>
              <w:rPr>
                <w:rFonts w:hint="default" w:eastAsia="宋体"/>
                <w:sz w:val="24"/>
                <w:szCs w:val="24"/>
              </w:rPr>
              <w:t>产生量</w:t>
            </w:r>
            <w:r>
              <w:rPr>
                <w:rFonts w:hint="eastAsia" w:eastAsia="宋体"/>
                <w:sz w:val="24"/>
                <w:szCs w:val="24"/>
              </w:rPr>
              <w:t>为</w:t>
            </w:r>
            <w:r>
              <w:rPr>
                <w:rFonts w:hint="default" w:eastAsia="宋体"/>
                <w:sz w:val="24"/>
                <w:szCs w:val="24"/>
              </w:rPr>
              <w:t>0.126t/a</w:t>
            </w:r>
            <w:r>
              <w:rPr>
                <w:rFonts w:hint="eastAsia" w:eastAsia="宋体"/>
                <w:sz w:val="24"/>
                <w:szCs w:val="24"/>
              </w:rPr>
              <w:t>，</w:t>
            </w:r>
            <w:r>
              <w:rPr>
                <w:rFonts w:hint="default" w:eastAsia="宋体"/>
                <w:sz w:val="24"/>
                <w:szCs w:val="24"/>
              </w:rPr>
              <w:t>产生速率为</w:t>
            </w:r>
            <w:r>
              <w:rPr>
                <w:rFonts w:hint="eastAsia" w:eastAsia="宋体"/>
                <w:sz w:val="24"/>
                <w:szCs w:val="24"/>
              </w:rPr>
              <w:t>0.017</w:t>
            </w:r>
            <w:r>
              <w:rPr>
                <w:rFonts w:hint="default" w:eastAsia="宋体"/>
                <w:sz w:val="24"/>
                <w:szCs w:val="24"/>
              </w:rPr>
              <w:t>kg/h</w:t>
            </w:r>
            <w:r>
              <w:rPr>
                <w:rFonts w:hint="eastAsia" w:eastAsia="宋体"/>
                <w:sz w:val="24"/>
                <w:szCs w:val="24"/>
              </w:rPr>
              <w:t>，</w:t>
            </w:r>
            <w:r>
              <w:rPr>
                <w:rFonts w:hint="default" w:eastAsia="宋体"/>
                <w:sz w:val="24"/>
                <w:szCs w:val="24"/>
              </w:rPr>
              <w:t>产生浓度为</w:t>
            </w:r>
            <w:r>
              <w:rPr>
                <w:rFonts w:hint="eastAsia" w:eastAsia="宋体"/>
                <w:sz w:val="24"/>
                <w:szCs w:val="24"/>
              </w:rPr>
              <w:t>2.34</w:t>
            </w:r>
            <w:r>
              <w:rPr>
                <w:rFonts w:hint="default" w:eastAsia="宋体"/>
                <w:sz w:val="24"/>
                <w:szCs w:val="24"/>
              </w:rPr>
              <w:t>mg/m</w:t>
            </w:r>
            <w:r>
              <w:rPr>
                <w:rFonts w:hint="default" w:eastAsia="宋体"/>
                <w:sz w:val="24"/>
                <w:szCs w:val="24"/>
                <w:vertAlign w:val="superscript"/>
              </w:rPr>
              <w:t>3</w:t>
            </w:r>
            <w:r>
              <w:rPr>
                <w:rFonts w:hint="default" w:eastAsia="宋体"/>
                <w:sz w:val="24"/>
                <w:szCs w:val="24"/>
              </w:rPr>
              <w:t>。</w:t>
            </w:r>
            <w:r>
              <w:rPr>
                <w:rFonts w:hint="eastAsia" w:eastAsia="宋体"/>
                <w:sz w:val="24"/>
                <w:szCs w:val="24"/>
              </w:rPr>
              <w:t>氮氧化物产生</w:t>
            </w:r>
            <w:r>
              <w:rPr>
                <w:rFonts w:hint="default" w:eastAsia="宋体"/>
                <w:sz w:val="24"/>
                <w:szCs w:val="24"/>
              </w:rPr>
              <w:t>量为6t/a</w:t>
            </w:r>
            <w:r>
              <w:rPr>
                <w:rFonts w:hint="eastAsia" w:eastAsia="宋体"/>
                <w:sz w:val="24"/>
                <w:szCs w:val="24"/>
              </w:rPr>
              <w:t>，</w:t>
            </w:r>
            <w:r>
              <w:rPr>
                <w:rFonts w:hint="default" w:eastAsia="宋体"/>
                <w:sz w:val="24"/>
                <w:szCs w:val="24"/>
              </w:rPr>
              <w:t>产生速率为</w:t>
            </w:r>
            <w:r>
              <w:rPr>
                <w:rFonts w:hint="eastAsia" w:eastAsia="宋体"/>
                <w:sz w:val="24"/>
                <w:szCs w:val="24"/>
              </w:rPr>
              <w:t>0.</w:t>
            </w:r>
            <w:r>
              <w:rPr>
                <w:rFonts w:hint="default" w:eastAsia="宋体"/>
                <w:sz w:val="24"/>
                <w:szCs w:val="24"/>
              </w:rPr>
              <w:t>81kg/h</w:t>
            </w:r>
            <w:r>
              <w:rPr>
                <w:rFonts w:hint="eastAsia" w:eastAsia="宋体"/>
                <w:sz w:val="24"/>
                <w:szCs w:val="24"/>
              </w:rPr>
              <w:t>，</w:t>
            </w:r>
            <w:r>
              <w:rPr>
                <w:rFonts w:hint="default" w:eastAsia="宋体"/>
                <w:sz w:val="24"/>
                <w:szCs w:val="24"/>
              </w:rPr>
              <w:t>产生浓度为</w:t>
            </w:r>
            <w:r>
              <w:rPr>
                <w:rFonts w:hint="eastAsia" w:eastAsia="宋体"/>
                <w:sz w:val="24"/>
                <w:szCs w:val="24"/>
              </w:rPr>
              <w:t>111.5</w:t>
            </w:r>
            <w:r>
              <w:rPr>
                <w:rFonts w:hint="default" w:eastAsia="宋体"/>
                <w:sz w:val="24"/>
                <w:szCs w:val="24"/>
              </w:rPr>
              <w:t>mg/m</w:t>
            </w:r>
            <w:r>
              <w:rPr>
                <w:rFonts w:hint="default" w:eastAsia="宋体"/>
                <w:sz w:val="24"/>
                <w:szCs w:val="24"/>
                <w:vertAlign w:val="superscript"/>
              </w:rPr>
              <w:t>3</w:t>
            </w:r>
            <w:r>
              <w:rPr>
                <w:rFonts w:hint="eastAsia" w:eastAsia="宋体"/>
                <w:sz w:val="24"/>
                <w:szCs w:val="24"/>
              </w:rPr>
              <w:t>，则</w:t>
            </w:r>
            <w:r>
              <w:rPr>
                <w:rFonts w:hint="default" w:eastAsia="宋体"/>
                <w:sz w:val="24"/>
                <w:szCs w:val="24"/>
              </w:rPr>
              <w:t>本项目</w:t>
            </w:r>
            <w:r>
              <w:rPr>
                <w:rFonts w:hint="eastAsia" w:eastAsia="宋体"/>
                <w:sz w:val="24"/>
                <w:szCs w:val="24"/>
              </w:rPr>
              <w:t>氮氧化物排放</w:t>
            </w:r>
            <w:r>
              <w:rPr>
                <w:rFonts w:hint="default" w:eastAsia="宋体"/>
                <w:sz w:val="24"/>
                <w:szCs w:val="24"/>
              </w:rPr>
              <w:t>量为0.9t/a</w:t>
            </w:r>
            <w:r>
              <w:rPr>
                <w:rFonts w:hint="eastAsia" w:eastAsia="宋体"/>
                <w:sz w:val="24"/>
                <w:szCs w:val="24"/>
              </w:rPr>
              <w:t>，排放</w:t>
            </w:r>
            <w:r>
              <w:rPr>
                <w:rFonts w:hint="default" w:eastAsia="宋体"/>
                <w:sz w:val="24"/>
                <w:szCs w:val="24"/>
              </w:rPr>
              <w:t>速率为</w:t>
            </w:r>
            <w:r>
              <w:rPr>
                <w:rFonts w:hint="eastAsia" w:eastAsia="宋体"/>
                <w:sz w:val="24"/>
                <w:szCs w:val="24"/>
              </w:rPr>
              <w:t>0.</w:t>
            </w:r>
            <w:r>
              <w:rPr>
                <w:rFonts w:hint="default" w:eastAsia="宋体"/>
                <w:sz w:val="24"/>
                <w:szCs w:val="24"/>
              </w:rPr>
              <w:t>125kg/h</w:t>
            </w:r>
            <w:r>
              <w:rPr>
                <w:rFonts w:hint="eastAsia" w:eastAsia="宋体"/>
                <w:sz w:val="24"/>
                <w:szCs w:val="24"/>
              </w:rPr>
              <w:t>，排放</w:t>
            </w:r>
            <w:r>
              <w:rPr>
                <w:rFonts w:hint="default" w:eastAsia="宋体"/>
                <w:sz w:val="24"/>
                <w:szCs w:val="24"/>
              </w:rPr>
              <w:t>浓度为16.7mg/m</w:t>
            </w:r>
            <w:r>
              <w:rPr>
                <w:rFonts w:hint="default" w:eastAsia="宋体"/>
                <w:sz w:val="24"/>
                <w:szCs w:val="24"/>
                <w:vertAlign w:val="superscript"/>
              </w:rPr>
              <w:t>3</w:t>
            </w:r>
            <w:r>
              <w:rPr>
                <w:rFonts w:hint="default" w:eastAsia="宋体"/>
                <w:sz w:val="24"/>
                <w:szCs w:val="24"/>
              </w:rPr>
              <w:t>。</w:t>
            </w:r>
            <w:r>
              <w:rPr>
                <w:rFonts w:hint="eastAsia" w:eastAsia="宋体"/>
                <w:sz w:val="24"/>
                <w:szCs w:val="24"/>
              </w:rPr>
              <w:t>S</w:t>
            </w:r>
            <w:r>
              <w:rPr>
                <w:rFonts w:hint="default" w:eastAsia="宋体"/>
                <w:sz w:val="24"/>
                <w:szCs w:val="24"/>
              </w:rPr>
              <w:t>CR</w:t>
            </w:r>
            <w:r>
              <w:rPr>
                <w:rFonts w:hint="eastAsia" w:eastAsia="宋体"/>
                <w:sz w:val="24"/>
                <w:szCs w:val="24"/>
              </w:rPr>
              <w:t>脱硝</w:t>
            </w:r>
            <w:r>
              <w:rPr>
                <w:rFonts w:hint="default" w:eastAsia="宋体"/>
                <w:sz w:val="24"/>
                <w:szCs w:val="24"/>
              </w:rPr>
              <w:t>的氨排放</w:t>
            </w:r>
            <w:r>
              <w:rPr>
                <w:rFonts w:hint="eastAsia" w:eastAsia="宋体"/>
                <w:sz w:val="24"/>
                <w:szCs w:val="24"/>
              </w:rPr>
              <w:t>浓度</w:t>
            </w:r>
            <w:r>
              <w:rPr>
                <w:rFonts w:hint="default" w:eastAsia="宋体"/>
                <w:sz w:val="24"/>
                <w:szCs w:val="24"/>
              </w:rPr>
              <w:t>与氮氧化物的浓度相关</w:t>
            </w:r>
            <w:r>
              <w:rPr>
                <w:rFonts w:hint="eastAsia" w:eastAsia="宋体"/>
                <w:sz w:val="24"/>
                <w:szCs w:val="24"/>
              </w:rPr>
              <w:t>，</w:t>
            </w:r>
            <w:r>
              <w:rPr>
                <w:rFonts w:hint="default" w:eastAsia="宋体"/>
                <w:sz w:val="24"/>
                <w:szCs w:val="24"/>
              </w:rPr>
              <w:t>根据设备厂家的承诺，</w:t>
            </w:r>
            <w:r>
              <w:rPr>
                <w:rFonts w:hint="eastAsia" w:eastAsia="宋体"/>
                <w:sz w:val="24"/>
                <w:szCs w:val="24"/>
              </w:rPr>
              <w:t>该</w:t>
            </w:r>
            <w:r>
              <w:rPr>
                <w:rFonts w:hint="default" w:eastAsia="宋体"/>
                <w:sz w:val="24"/>
                <w:szCs w:val="24"/>
              </w:rPr>
              <w:t>脱硝系统氨的逃逸率</w:t>
            </w:r>
            <w:r>
              <w:rPr>
                <w:rFonts w:hint="eastAsia" w:eastAsia="宋体"/>
                <w:sz w:val="24"/>
                <w:szCs w:val="24"/>
              </w:rPr>
              <w:t>&lt;2.5</w:t>
            </w:r>
            <w:r>
              <w:rPr>
                <w:rFonts w:hint="default" w:eastAsia="宋体"/>
                <w:sz w:val="24"/>
                <w:szCs w:val="24"/>
              </w:rPr>
              <w:t>mg/m</w:t>
            </w:r>
            <w:r>
              <w:rPr>
                <w:rFonts w:hint="default" w:eastAsia="宋体"/>
                <w:sz w:val="24"/>
                <w:szCs w:val="24"/>
                <w:vertAlign w:val="superscript"/>
              </w:rPr>
              <w:t>3</w:t>
            </w:r>
            <w:r>
              <w:rPr>
                <w:rFonts w:hint="eastAsia" w:eastAsia="宋体"/>
                <w:sz w:val="24"/>
                <w:szCs w:val="24"/>
              </w:rPr>
              <w:t>。由此</w:t>
            </w:r>
            <w:r>
              <w:rPr>
                <w:rFonts w:hint="default" w:eastAsia="宋体"/>
                <w:sz w:val="24"/>
                <w:szCs w:val="24"/>
              </w:rPr>
              <w:t>计算得出</w:t>
            </w:r>
            <w:r>
              <w:rPr>
                <w:rFonts w:hint="eastAsia" w:eastAsia="宋体"/>
                <w:sz w:val="24"/>
                <w:szCs w:val="24"/>
              </w:rPr>
              <w:t>其</w:t>
            </w:r>
            <w:r>
              <w:rPr>
                <w:rFonts w:hint="default" w:eastAsia="宋体"/>
                <w:sz w:val="24"/>
                <w:szCs w:val="24"/>
              </w:rPr>
              <w:t>排放量为</w:t>
            </w:r>
            <w:r>
              <w:rPr>
                <w:rFonts w:hint="eastAsia" w:eastAsia="宋体"/>
                <w:sz w:val="24"/>
                <w:szCs w:val="24"/>
              </w:rPr>
              <w:t>0</w:t>
            </w:r>
            <w:r>
              <w:rPr>
                <w:rFonts w:hint="default" w:eastAsia="宋体"/>
                <w:sz w:val="24"/>
                <w:szCs w:val="24"/>
              </w:rPr>
              <w:t>.129t/a</w:t>
            </w:r>
            <w:r>
              <w:rPr>
                <w:rFonts w:hint="eastAsia" w:eastAsia="宋体"/>
                <w:sz w:val="24"/>
                <w:szCs w:val="24"/>
              </w:rPr>
              <w:t>，</w:t>
            </w:r>
            <w:r>
              <w:rPr>
                <w:rFonts w:hint="default" w:eastAsia="宋体"/>
                <w:sz w:val="24"/>
                <w:szCs w:val="24"/>
              </w:rPr>
              <w:t>排放速率为</w:t>
            </w:r>
            <w:r>
              <w:rPr>
                <w:rFonts w:hint="eastAsia" w:eastAsia="宋体"/>
                <w:sz w:val="24"/>
                <w:szCs w:val="24"/>
              </w:rPr>
              <w:t>0.01</w:t>
            </w:r>
            <w:r>
              <w:rPr>
                <w:rFonts w:hint="default" w:eastAsia="宋体"/>
                <w:sz w:val="24"/>
                <w:szCs w:val="24"/>
              </w:rPr>
              <w:t>8kg/h</w:t>
            </w:r>
            <w:r>
              <w:rPr>
                <w:rFonts w:hint="eastAsia" w:eastAsia="宋体"/>
                <w:sz w:val="24"/>
                <w:szCs w:val="24"/>
              </w:rPr>
              <w:t>。</w:t>
            </w:r>
          </w:p>
          <w:p>
            <w:pPr>
              <w:keepNext w:val="0"/>
              <w:keepLines w:val="0"/>
              <w:widowControl/>
              <w:suppressLineNumbers w:val="0"/>
              <w:snapToGrid w:val="0"/>
              <w:spacing w:before="0" w:beforeAutospacing="0" w:after="0" w:afterAutospacing="0" w:line="500" w:lineRule="exact"/>
              <w:ind w:left="0" w:right="0" w:firstLine="480" w:firstLineChars="200"/>
              <w:rPr>
                <w:rFonts w:hint="default" w:eastAsia="宋体"/>
                <w:sz w:val="24"/>
                <w:szCs w:val="24"/>
              </w:rPr>
            </w:pPr>
            <w:r>
              <w:rPr>
                <w:rFonts w:hint="default" w:eastAsia="宋体"/>
                <w:sz w:val="24"/>
                <w:szCs w:val="24"/>
              </w:rPr>
              <w:t>①燃烧产生的二氧化硫排放计算</w:t>
            </w:r>
          </w:p>
          <w:p>
            <w:pPr>
              <w:keepNext w:val="0"/>
              <w:keepLines w:val="0"/>
              <w:widowControl/>
              <w:suppressLineNumbers w:val="0"/>
              <w:snapToGrid w:val="0"/>
              <w:spacing w:before="0" w:beforeAutospacing="0" w:after="0" w:afterAutospacing="0" w:line="500" w:lineRule="exact"/>
              <w:ind w:left="0" w:right="0" w:firstLine="480" w:firstLineChars="200"/>
              <w:rPr>
                <w:rFonts w:hint="default" w:eastAsia="宋体"/>
                <w:sz w:val="24"/>
                <w:szCs w:val="24"/>
              </w:rPr>
            </w:pPr>
            <w:r>
              <w:rPr>
                <w:rFonts w:hint="default" w:eastAsia="宋体"/>
                <w:sz w:val="24"/>
                <w:szCs w:val="24"/>
              </w:rPr>
              <w:t>根据建设单位提供脱硫技术资料，沼气经脱硫后，硫化氢在沼气中的浓度约为153.9mg/m</w:t>
            </w:r>
            <w:r>
              <w:rPr>
                <w:rFonts w:hint="default" w:eastAsia="宋体"/>
                <w:sz w:val="24"/>
                <w:szCs w:val="24"/>
                <w:vertAlign w:val="superscript"/>
              </w:rPr>
              <w:t>3</w:t>
            </w:r>
            <w:r>
              <w:rPr>
                <w:rFonts w:hint="default" w:eastAsia="宋体"/>
                <w:sz w:val="24"/>
                <w:szCs w:val="24"/>
              </w:rPr>
              <w:t>，沼气量按照</w:t>
            </w:r>
            <w:r>
              <w:rPr>
                <w:rFonts w:hint="eastAsia" w:eastAsia="宋体"/>
                <w:sz w:val="24"/>
                <w:szCs w:val="24"/>
              </w:rPr>
              <w:t>219</w:t>
            </w:r>
            <w:r>
              <w:rPr>
                <w:rFonts w:hint="default" w:eastAsia="宋体"/>
                <w:sz w:val="24"/>
                <w:szCs w:val="24"/>
              </w:rPr>
              <w:t>万Nm</w:t>
            </w:r>
            <w:r>
              <w:rPr>
                <w:rFonts w:hint="default" w:eastAsia="宋体"/>
                <w:sz w:val="24"/>
                <w:szCs w:val="24"/>
                <w:vertAlign w:val="superscript"/>
              </w:rPr>
              <w:t>3</w:t>
            </w:r>
            <w:r>
              <w:rPr>
                <w:rFonts w:hint="default" w:eastAsia="宋体"/>
                <w:sz w:val="24"/>
                <w:szCs w:val="24"/>
              </w:rPr>
              <w:t>/a，则有</w:t>
            </w:r>
            <w:r>
              <w:rPr>
                <w:rFonts w:hint="eastAsia" w:eastAsia="宋体"/>
                <w:sz w:val="24"/>
                <w:szCs w:val="24"/>
              </w:rPr>
              <w:t>0.336</w:t>
            </w:r>
            <w:r>
              <w:rPr>
                <w:rFonts w:hint="default" w:eastAsia="宋体"/>
                <w:sz w:val="24"/>
                <w:szCs w:val="24"/>
              </w:rPr>
              <w:t>t/a硫化氢可供燃烧，按照硫化物（H</w:t>
            </w:r>
            <w:r>
              <w:rPr>
                <w:rFonts w:hint="default" w:eastAsia="宋体"/>
                <w:sz w:val="24"/>
                <w:szCs w:val="24"/>
                <w:vertAlign w:val="subscript"/>
              </w:rPr>
              <w:t>2</w:t>
            </w:r>
            <w:r>
              <w:rPr>
                <w:rFonts w:hint="default" w:eastAsia="宋体"/>
                <w:sz w:val="24"/>
                <w:szCs w:val="24"/>
              </w:rPr>
              <w:t>S）被完全氧化成二氧化硫：2H</w:t>
            </w:r>
            <w:r>
              <w:rPr>
                <w:rFonts w:hint="default" w:eastAsia="宋体"/>
                <w:sz w:val="24"/>
                <w:szCs w:val="24"/>
                <w:vertAlign w:val="subscript"/>
              </w:rPr>
              <w:t>2</w:t>
            </w:r>
            <w:r>
              <w:rPr>
                <w:rFonts w:hint="default" w:eastAsia="宋体"/>
                <w:sz w:val="24"/>
                <w:szCs w:val="24"/>
              </w:rPr>
              <w:t>S+3O</w:t>
            </w:r>
            <w:r>
              <w:rPr>
                <w:rFonts w:hint="default" w:eastAsia="宋体"/>
                <w:sz w:val="24"/>
                <w:szCs w:val="24"/>
                <w:vertAlign w:val="subscript"/>
              </w:rPr>
              <w:t>2</w:t>
            </w:r>
            <w:r>
              <w:rPr>
                <w:rFonts w:hint="default" w:eastAsia="宋体"/>
                <w:sz w:val="24"/>
                <w:szCs w:val="24"/>
              </w:rPr>
              <w:t>=2SO</w:t>
            </w:r>
            <w:r>
              <w:rPr>
                <w:rFonts w:hint="default" w:eastAsia="宋体"/>
                <w:sz w:val="24"/>
                <w:szCs w:val="24"/>
                <w:vertAlign w:val="subscript"/>
              </w:rPr>
              <w:t>2</w:t>
            </w:r>
            <w:r>
              <w:rPr>
                <w:rFonts w:hint="default" w:eastAsia="宋体"/>
                <w:sz w:val="24"/>
                <w:szCs w:val="24"/>
              </w:rPr>
              <w:t>+2H</w:t>
            </w:r>
            <w:r>
              <w:rPr>
                <w:rFonts w:hint="default" w:eastAsia="宋体"/>
                <w:sz w:val="24"/>
                <w:szCs w:val="24"/>
                <w:vertAlign w:val="subscript"/>
              </w:rPr>
              <w:t>2</w:t>
            </w:r>
            <w:r>
              <w:rPr>
                <w:rFonts w:hint="default" w:eastAsia="宋体"/>
                <w:sz w:val="24"/>
                <w:szCs w:val="24"/>
              </w:rPr>
              <w:t>O计算，本项目SO</w:t>
            </w:r>
            <w:r>
              <w:rPr>
                <w:rFonts w:hint="default" w:eastAsia="宋体"/>
                <w:sz w:val="24"/>
                <w:szCs w:val="24"/>
                <w:vertAlign w:val="subscript"/>
              </w:rPr>
              <w:t>2</w:t>
            </w:r>
            <w:r>
              <w:rPr>
                <w:rFonts w:hint="default" w:eastAsia="宋体"/>
                <w:sz w:val="24"/>
                <w:szCs w:val="24"/>
              </w:rPr>
              <w:t>产生量</w:t>
            </w:r>
            <w:r>
              <w:rPr>
                <w:rFonts w:hint="eastAsia" w:eastAsia="宋体"/>
                <w:sz w:val="24"/>
                <w:szCs w:val="24"/>
              </w:rPr>
              <w:t>0.63</w:t>
            </w:r>
            <w:r>
              <w:rPr>
                <w:rFonts w:hint="default" w:eastAsia="宋体"/>
                <w:sz w:val="24"/>
                <w:szCs w:val="24"/>
              </w:rPr>
              <w:t>t/a（0.</w:t>
            </w:r>
            <w:r>
              <w:rPr>
                <w:rFonts w:hint="eastAsia" w:eastAsia="宋体"/>
                <w:sz w:val="24"/>
                <w:szCs w:val="24"/>
              </w:rPr>
              <w:t>09</w:t>
            </w:r>
            <w:r>
              <w:rPr>
                <w:rFonts w:hint="default" w:eastAsia="宋体"/>
                <w:sz w:val="24"/>
                <w:szCs w:val="24"/>
              </w:rPr>
              <w:t>kg/h），产生浓度为1</w:t>
            </w:r>
            <w:r>
              <w:rPr>
                <w:rFonts w:hint="eastAsia" w:eastAsia="宋体"/>
                <w:sz w:val="24"/>
                <w:szCs w:val="24"/>
              </w:rPr>
              <w:t>2</w:t>
            </w:r>
            <w:r>
              <w:rPr>
                <w:rFonts w:hint="default" w:eastAsia="宋体"/>
                <w:sz w:val="24"/>
                <w:szCs w:val="24"/>
              </w:rPr>
              <w:t>mg/m</w:t>
            </w:r>
            <w:r>
              <w:rPr>
                <w:rFonts w:hint="default" w:eastAsia="宋体"/>
                <w:sz w:val="24"/>
                <w:szCs w:val="24"/>
                <w:vertAlign w:val="superscript"/>
              </w:rPr>
              <w:t>3</w:t>
            </w:r>
            <w:r>
              <w:rPr>
                <w:rFonts w:hint="default" w:eastAsia="宋体"/>
                <w:sz w:val="24"/>
                <w:szCs w:val="24"/>
              </w:rPr>
              <w:t>。</w:t>
            </w:r>
          </w:p>
          <w:p>
            <w:pPr>
              <w:keepNext w:val="0"/>
              <w:keepLines w:val="0"/>
              <w:widowControl/>
              <w:suppressLineNumbers w:val="0"/>
              <w:tabs>
                <w:tab w:val="left" w:pos="360"/>
              </w:tabs>
              <w:snapToGrid w:val="0"/>
              <w:spacing w:before="0" w:beforeAutospacing="0" w:after="0" w:afterAutospacing="0" w:line="500" w:lineRule="exact"/>
              <w:ind w:left="0" w:right="0" w:firstLine="463" w:firstLineChars="192"/>
              <w:rPr>
                <w:rFonts w:hint="default" w:eastAsia="宋体"/>
                <w:b/>
                <w:sz w:val="24"/>
                <w:szCs w:val="24"/>
              </w:rPr>
            </w:pPr>
            <w:r>
              <w:rPr>
                <w:rFonts w:hint="default" w:eastAsia="宋体"/>
                <w:b/>
                <w:sz w:val="24"/>
                <w:szCs w:val="24"/>
              </w:rPr>
              <w:t>2、水污染物</w:t>
            </w:r>
          </w:p>
          <w:p>
            <w:pPr>
              <w:keepNext w:val="0"/>
              <w:keepLines w:val="0"/>
              <w:widowControl/>
              <w:suppressLineNumbers w:val="0"/>
              <w:snapToGrid w:val="0"/>
              <w:spacing w:before="0" w:beforeAutospacing="0" w:after="0" w:afterAutospacing="0" w:line="500" w:lineRule="exact"/>
              <w:ind w:left="0" w:right="0" w:firstLine="480" w:firstLineChars="200"/>
              <w:rPr>
                <w:rFonts w:hint="default" w:ascii="宋体" w:hAnsi="宋体" w:eastAsia="宋体" w:cs="宋体"/>
                <w:sz w:val="24"/>
                <w:szCs w:val="24"/>
              </w:rPr>
            </w:pPr>
            <w:r>
              <w:rPr>
                <w:rFonts w:hint="eastAsia" w:ascii="宋体" w:hAnsi="宋体" w:eastAsia="宋体" w:cs="宋体"/>
                <w:sz w:val="24"/>
                <w:szCs w:val="24"/>
              </w:rPr>
              <w:t>本项目无新增废水产生。</w:t>
            </w:r>
          </w:p>
          <w:p>
            <w:pPr>
              <w:keepNext w:val="0"/>
              <w:keepLines w:val="0"/>
              <w:widowControl/>
              <w:suppressLineNumbers w:val="0"/>
              <w:tabs>
                <w:tab w:val="left" w:pos="360"/>
              </w:tabs>
              <w:snapToGrid w:val="0"/>
              <w:spacing w:before="0" w:beforeAutospacing="0" w:after="0" w:afterAutospacing="0" w:line="500" w:lineRule="exact"/>
              <w:ind w:left="0" w:right="0" w:firstLine="463" w:firstLineChars="192"/>
              <w:rPr>
                <w:rFonts w:hint="default" w:eastAsia="宋体"/>
                <w:b/>
                <w:sz w:val="24"/>
                <w:szCs w:val="24"/>
              </w:rPr>
            </w:pPr>
            <w:r>
              <w:rPr>
                <w:rFonts w:hint="default" w:eastAsia="宋体"/>
                <w:b/>
                <w:sz w:val="24"/>
                <w:szCs w:val="24"/>
              </w:rPr>
              <w:t>3、噪声污染源</w:t>
            </w:r>
          </w:p>
          <w:p>
            <w:pPr>
              <w:keepNext w:val="0"/>
              <w:keepLines w:val="0"/>
              <w:widowControl/>
              <w:suppressLineNumbers w:val="0"/>
              <w:snapToGrid w:val="0"/>
              <w:spacing w:before="0" w:beforeAutospacing="0" w:after="0" w:afterAutospacing="0" w:line="500" w:lineRule="exact"/>
              <w:ind w:left="0" w:right="0" w:firstLine="480" w:firstLineChars="200"/>
              <w:rPr>
                <w:rFonts w:hint="default" w:eastAsia="宋体"/>
                <w:sz w:val="24"/>
                <w:szCs w:val="24"/>
              </w:rPr>
            </w:pPr>
            <w:r>
              <w:rPr>
                <w:rFonts w:hint="default" w:eastAsia="宋体"/>
                <w:sz w:val="24"/>
                <w:szCs w:val="24"/>
              </w:rPr>
              <w:t>本项目在运行过程中产生噪声主要为沼气发电机组、</w:t>
            </w:r>
            <w:r>
              <w:rPr>
                <w:rFonts w:hint="eastAsia" w:eastAsia="宋体"/>
                <w:sz w:val="24"/>
                <w:szCs w:val="24"/>
              </w:rPr>
              <w:t>脱硝</w:t>
            </w:r>
            <w:r>
              <w:rPr>
                <w:rFonts w:hint="default" w:eastAsia="宋体"/>
                <w:sz w:val="24"/>
                <w:szCs w:val="24"/>
              </w:rPr>
              <w:t>装置、</w:t>
            </w:r>
            <w:r>
              <w:rPr>
                <w:rFonts w:hint="eastAsia" w:eastAsia="宋体"/>
                <w:sz w:val="24"/>
                <w:szCs w:val="24"/>
              </w:rPr>
              <w:t>风机、</w:t>
            </w:r>
            <w:r>
              <w:rPr>
                <w:rFonts w:hint="default" w:eastAsia="宋体"/>
                <w:sz w:val="24"/>
                <w:szCs w:val="24"/>
              </w:rPr>
              <w:t>泵</w:t>
            </w:r>
            <w:r>
              <w:rPr>
                <w:rFonts w:hint="eastAsia" w:eastAsia="宋体"/>
                <w:sz w:val="24"/>
                <w:szCs w:val="24"/>
              </w:rPr>
              <w:t>等</w:t>
            </w:r>
            <w:r>
              <w:rPr>
                <w:rFonts w:hint="default" w:eastAsia="宋体"/>
                <w:sz w:val="24"/>
                <w:szCs w:val="24"/>
              </w:rPr>
              <w:t>。噪声源强约70-85dB（A）。</w:t>
            </w:r>
          </w:p>
          <w:p>
            <w:pPr>
              <w:keepNext w:val="0"/>
              <w:keepLines w:val="0"/>
              <w:widowControl/>
              <w:suppressLineNumbers w:val="0"/>
              <w:adjustRightInd w:val="0"/>
              <w:snapToGrid w:val="0"/>
              <w:spacing w:before="0" w:beforeAutospacing="0" w:after="0" w:afterAutospacing="0"/>
              <w:ind w:left="0" w:right="0" w:firstLine="482" w:firstLineChars="200"/>
              <w:jc w:val="center"/>
              <w:rPr>
                <w:rFonts w:hint="default" w:eastAsia="宋体"/>
                <w:b/>
                <w:bCs/>
                <w:sz w:val="24"/>
                <w:szCs w:val="24"/>
              </w:rPr>
            </w:pPr>
            <w:r>
              <w:rPr>
                <w:rFonts w:hint="default" w:eastAsia="宋体"/>
                <w:b/>
                <w:bCs/>
                <w:sz w:val="24"/>
                <w:szCs w:val="24"/>
              </w:rPr>
              <w:t>表</w:t>
            </w:r>
            <w:r>
              <w:rPr>
                <w:rFonts w:hint="eastAsia" w:eastAsia="宋体"/>
                <w:b/>
                <w:bCs/>
                <w:sz w:val="24"/>
                <w:szCs w:val="24"/>
              </w:rPr>
              <w:t>5-</w:t>
            </w:r>
            <w:r>
              <w:rPr>
                <w:rFonts w:hint="default" w:eastAsia="宋体"/>
                <w:b/>
                <w:bCs/>
                <w:sz w:val="24"/>
                <w:szCs w:val="24"/>
              </w:rPr>
              <w:t>2本项目主要噪声</w:t>
            </w:r>
            <w:r>
              <w:rPr>
                <w:rFonts w:hint="eastAsia" w:eastAsia="宋体"/>
                <w:b/>
                <w:bCs/>
                <w:sz w:val="24"/>
                <w:szCs w:val="24"/>
              </w:rPr>
              <w:t>源及</w:t>
            </w:r>
            <w:r>
              <w:rPr>
                <w:rFonts w:hint="default" w:eastAsia="宋体"/>
                <w:b/>
                <w:bCs/>
                <w:sz w:val="24"/>
                <w:szCs w:val="24"/>
              </w:rPr>
              <w:t>源强</w:t>
            </w:r>
          </w:p>
          <w:tbl>
            <w:tblPr>
              <w:tblStyle w:val="27"/>
              <w:tblpPr w:leftFromText="180" w:rightFromText="180" w:vertAnchor="text" w:horzAnchor="page" w:tblpXSpec="center" w:tblpY="27"/>
              <w:tblOverlap w:val="never"/>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2208"/>
              <w:gridCol w:w="1694"/>
              <w:gridCol w:w="2096"/>
              <w:gridCol w:w="209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535" w:type="pct"/>
                  <w:vAlign w:val="center"/>
                </w:tcPr>
                <w:p>
                  <w:pPr>
                    <w:keepNext w:val="0"/>
                    <w:keepLines w:val="0"/>
                    <w:widowControl/>
                    <w:suppressLineNumbers w:val="0"/>
                    <w:spacing w:before="0" w:beforeAutospacing="0" w:after="0" w:afterAutospacing="0"/>
                    <w:ind w:left="0" w:right="0"/>
                    <w:jc w:val="center"/>
                    <w:rPr>
                      <w:rFonts w:hint="default" w:eastAsia="宋体"/>
                      <w:b/>
                      <w:bCs/>
                      <w:sz w:val="21"/>
                      <w:szCs w:val="21"/>
                    </w:rPr>
                  </w:pPr>
                  <w:r>
                    <w:rPr>
                      <w:rFonts w:hint="default" w:eastAsia="宋体"/>
                      <w:b/>
                      <w:bCs/>
                      <w:sz w:val="21"/>
                      <w:szCs w:val="21"/>
                    </w:rPr>
                    <w:t>序号</w:t>
                  </w:r>
                </w:p>
              </w:tc>
              <w:tc>
                <w:tcPr>
                  <w:tcW w:w="1218" w:type="pct"/>
                  <w:vAlign w:val="center"/>
                </w:tcPr>
                <w:p>
                  <w:pPr>
                    <w:keepNext w:val="0"/>
                    <w:keepLines w:val="0"/>
                    <w:widowControl/>
                    <w:suppressLineNumbers w:val="0"/>
                    <w:spacing w:before="0" w:beforeAutospacing="0" w:after="0" w:afterAutospacing="0"/>
                    <w:ind w:left="0" w:right="0"/>
                    <w:jc w:val="center"/>
                    <w:rPr>
                      <w:rFonts w:hint="default" w:eastAsia="宋体"/>
                      <w:b/>
                      <w:bCs/>
                      <w:sz w:val="21"/>
                      <w:szCs w:val="21"/>
                    </w:rPr>
                  </w:pPr>
                  <w:r>
                    <w:rPr>
                      <w:rFonts w:hint="default" w:eastAsia="宋体"/>
                      <w:b/>
                      <w:bCs/>
                      <w:sz w:val="21"/>
                      <w:szCs w:val="21"/>
                    </w:rPr>
                    <w:t>设备名称</w:t>
                  </w:r>
                </w:p>
              </w:tc>
              <w:tc>
                <w:tcPr>
                  <w:tcW w:w="934" w:type="pct"/>
                  <w:vAlign w:val="center"/>
                </w:tcPr>
                <w:p>
                  <w:pPr>
                    <w:keepNext w:val="0"/>
                    <w:keepLines w:val="0"/>
                    <w:widowControl/>
                    <w:suppressLineNumbers w:val="0"/>
                    <w:spacing w:before="0" w:beforeAutospacing="0" w:after="0" w:afterAutospacing="0"/>
                    <w:ind w:left="0" w:right="0"/>
                    <w:jc w:val="center"/>
                    <w:rPr>
                      <w:rFonts w:hint="default" w:eastAsia="宋体"/>
                      <w:b/>
                      <w:bCs/>
                      <w:sz w:val="21"/>
                      <w:szCs w:val="21"/>
                    </w:rPr>
                  </w:pPr>
                  <w:r>
                    <w:rPr>
                      <w:rFonts w:hint="default" w:eastAsia="宋体"/>
                      <w:b/>
                      <w:bCs/>
                      <w:sz w:val="21"/>
                      <w:szCs w:val="21"/>
                    </w:rPr>
                    <w:t>数量</w:t>
                  </w:r>
                </w:p>
              </w:tc>
              <w:tc>
                <w:tcPr>
                  <w:tcW w:w="1156" w:type="pct"/>
                  <w:vAlign w:val="center"/>
                </w:tcPr>
                <w:p>
                  <w:pPr>
                    <w:keepNext w:val="0"/>
                    <w:keepLines w:val="0"/>
                    <w:widowControl/>
                    <w:suppressLineNumbers w:val="0"/>
                    <w:spacing w:before="0" w:beforeAutospacing="0" w:after="0" w:afterAutospacing="0"/>
                    <w:ind w:left="0" w:right="0"/>
                    <w:jc w:val="center"/>
                    <w:rPr>
                      <w:rFonts w:hint="default" w:eastAsia="宋体"/>
                      <w:b/>
                      <w:bCs/>
                      <w:sz w:val="21"/>
                      <w:szCs w:val="21"/>
                    </w:rPr>
                  </w:pPr>
                  <w:r>
                    <w:rPr>
                      <w:rFonts w:hint="default" w:eastAsia="宋体"/>
                      <w:b/>
                      <w:bCs/>
                      <w:sz w:val="21"/>
                      <w:szCs w:val="21"/>
                    </w:rPr>
                    <w:t>单台噪声源强dB（A）</w:t>
                  </w:r>
                </w:p>
              </w:tc>
              <w:tc>
                <w:tcPr>
                  <w:tcW w:w="1157" w:type="pct"/>
                  <w:vAlign w:val="center"/>
                </w:tcPr>
                <w:p>
                  <w:pPr>
                    <w:keepNext w:val="0"/>
                    <w:keepLines w:val="0"/>
                    <w:widowControl/>
                    <w:suppressLineNumbers w:val="0"/>
                    <w:autoSpaceDE w:val="0"/>
                    <w:autoSpaceDN w:val="0"/>
                    <w:snapToGrid w:val="0"/>
                    <w:spacing w:before="0" w:beforeAutospacing="0" w:after="0" w:afterAutospacing="0"/>
                    <w:ind w:left="0" w:right="0"/>
                    <w:jc w:val="center"/>
                    <w:textAlignment w:val="bottom"/>
                    <w:rPr>
                      <w:rFonts w:hint="default" w:eastAsia="宋体"/>
                      <w:b/>
                      <w:bCs/>
                      <w:sz w:val="21"/>
                      <w:szCs w:val="21"/>
                    </w:rPr>
                  </w:pPr>
                  <w:r>
                    <w:rPr>
                      <w:rFonts w:hint="default" w:eastAsia="宋体"/>
                      <w:b/>
                      <w:bCs/>
                      <w:sz w:val="21"/>
                      <w:szCs w:val="21"/>
                    </w:rPr>
                    <w:t>治理措施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3" w:hRule="exact"/>
                <w:jc w:val="center"/>
              </w:trPr>
              <w:tc>
                <w:tcPr>
                  <w:tcW w:w="535"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1</w:t>
                  </w:r>
                </w:p>
              </w:tc>
              <w:tc>
                <w:tcPr>
                  <w:tcW w:w="1218" w:type="pct"/>
                  <w:vAlign w:val="center"/>
                </w:tcPr>
                <w:p>
                  <w:pPr>
                    <w:keepNext w:val="0"/>
                    <w:keepLines w:val="0"/>
                    <w:widowControl/>
                    <w:suppressLineNumbers w:val="0"/>
                    <w:spacing w:before="0" w:beforeAutospacing="0" w:after="0" w:afterAutospacing="0"/>
                    <w:ind w:left="0" w:right="0"/>
                    <w:jc w:val="center"/>
                    <w:rPr>
                      <w:rFonts w:hint="default" w:eastAsia="宋体"/>
                      <w:bCs/>
                      <w:sz w:val="21"/>
                      <w:szCs w:val="21"/>
                    </w:rPr>
                  </w:pPr>
                  <w:r>
                    <w:rPr>
                      <w:rFonts w:hint="default" w:eastAsia="宋体"/>
                      <w:sz w:val="21"/>
                      <w:szCs w:val="21"/>
                    </w:rPr>
                    <w:t>沼气发电机组</w:t>
                  </w:r>
                </w:p>
              </w:tc>
              <w:tc>
                <w:tcPr>
                  <w:tcW w:w="934"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eastAsia" w:eastAsia="宋体"/>
                      <w:sz w:val="21"/>
                      <w:szCs w:val="21"/>
                    </w:rPr>
                    <w:t>1</w:t>
                  </w:r>
                </w:p>
              </w:tc>
              <w:tc>
                <w:tcPr>
                  <w:tcW w:w="1156" w:type="pct"/>
                  <w:vAlign w:val="center"/>
                </w:tcPr>
                <w:p>
                  <w:pPr>
                    <w:keepNext w:val="0"/>
                    <w:keepLines w:val="0"/>
                    <w:widowControl/>
                    <w:suppressLineNumbers w:val="0"/>
                    <w:autoSpaceDN w:val="0"/>
                    <w:spacing w:before="0" w:beforeAutospacing="0" w:after="0" w:afterAutospacing="0"/>
                    <w:ind w:left="0" w:right="0"/>
                    <w:jc w:val="center"/>
                    <w:textAlignment w:val="center"/>
                    <w:rPr>
                      <w:rFonts w:hint="default" w:eastAsia="宋体"/>
                      <w:bCs/>
                      <w:sz w:val="21"/>
                      <w:szCs w:val="21"/>
                    </w:rPr>
                  </w:pPr>
                  <w:r>
                    <w:rPr>
                      <w:rFonts w:hint="default" w:eastAsia="宋体"/>
                      <w:bCs/>
                      <w:sz w:val="21"/>
                      <w:szCs w:val="21"/>
                    </w:rPr>
                    <w:t>85</w:t>
                  </w:r>
                </w:p>
              </w:tc>
              <w:tc>
                <w:tcPr>
                  <w:tcW w:w="1157" w:type="pct"/>
                  <w:vMerge w:val="restart"/>
                  <w:vAlign w:val="center"/>
                </w:tcPr>
                <w:p>
                  <w:pPr>
                    <w:keepNext w:val="0"/>
                    <w:keepLines w:val="0"/>
                    <w:widowControl/>
                    <w:suppressLineNumbers w:val="0"/>
                    <w:snapToGrid w:val="0"/>
                    <w:spacing w:before="0" w:beforeAutospacing="0" w:after="0" w:afterAutospacing="0"/>
                    <w:ind w:left="0" w:right="0"/>
                    <w:jc w:val="center"/>
                    <w:rPr>
                      <w:rFonts w:hint="default" w:eastAsia="宋体"/>
                      <w:bCs/>
                      <w:sz w:val="21"/>
                      <w:szCs w:val="21"/>
                    </w:rPr>
                  </w:pPr>
                  <w:r>
                    <w:rPr>
                      <w:rFonts w:hint="default" w:eastAsia="宋体"/>
                      <w:bCs/>
                      <w:sz w:val="21"/>
                      <w:szCs w:val="21"/>
                    </w:rPr>
                    <w:t>降噪、隔声、设备合理布局</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5" w:hRule="exact"/>
                <w:jc w:val="center"/>
              </w:trPr>
              <w:tc>
                <w:tcPr>
                  <w:tcW w:w="535"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2</w:t>
                  </w:r>
                </w:p>
              </w:tc>
              <w:tc>
                <w:tcPr>
                  <w:tcW w:w="1218"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eastAsia" w:eastAsia="宋体"/>
                      <w:sz w:val="21"/>
                      <w:szCs w:val="21"/>
                    </w:rPr>
                    <w:t>脱硝装置</w:t>
                  </w:r>
                </w:p>
              </w:tc>
              <w:tc>
                <w:tcPr>
                  <w:tcW w:w="934"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eastAsia" w:eastAsia="宋体"/>
                      <w:sz w:val="21"/>
                      <w:szCs w:val="21"/>
                    </w:rPr>
                    <w:t>1</w:t>
                  </w:r>
                </w:p>
              </w:tc>
              <w:tc>
                <w:tcPr>
                  <w:tcW w:w="1156" w:type="pct"/>
                  <w:vAlign w:val="center"/>
                </w:tcPr>
                <w:p>
                  <w:pPr>
                    <w:keepNext w:val="0"/>
                    <w:keepLines w:val="0"/>
                    <w:widowControl/>
                    <w:suppressLineNumbers w:val="0"/>
                    <w:autoSpaceDN w:val="0"/>
                    <w:spacing w:before="0" w:beforeAutospacing="0" w:after="0" w:afterAutospacing="0"/>
                    <w:ind w:left="0" w:right="0"/>
                    <w:jc w:val="center"/>
                    <w:textAlignment w:val="center"/>
                    <w:rPr>
                      <w:rFonts w:hint="default" w:eastAsia="宋体"/>
                      <w:bCs/>
                      <w:sz w:val="21"/>
                      <w:szCs w:val="21"/>
                    </w:rPr>
                  </w:pPr>
                  <w:r>
                    <w:rPr>
                      <w:rFonts w:hint="eastAsia" w:eastAsia="宋体"/>
                      <w:bCs/>
                      <w:sz w:val="21"/>
                      <w:szCs w:val="21"/>
                    </w:rPr>
                    <w:t>75</w:t>
                  </w:r>
                </w:p>
              </w:tc>
              <w:tc>
                <w:tcPr>
                  <w:tcW w:w="1157" w:type="pct"/>
                  <w:vMerge w:val="continue"/>
                  <w:vAlign w:val="center"/>
                </w:tcPr>
                <w:p>
                  <w:pPr>
                    <w:keepNext w:val="0"/>
                    <w:keepLines w:val="0"/>
                    <w:widowControl/>
                    <w:suppressLineNumbers w:val="0"/>
                    <w:autoSpaceDN w:val="0"/>
                    <w:spacing w:before="0" w:beforeAutospacing="0" w:after="0" w:afterAutospacing="0"/>
                    <w:ind w:left="0" w:right="0"/>
                    <w:jc w:val="center"/>
                    <w:textAlignment w:val="center"/>
                    <w:rPr>
                      <w:rFonts w:hint="default" w:eastAsia="宋体"/>
                      <w:bCs/>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535"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eastAsia" w:eastAsia="宋体"/>
                      <w:sz w:val="21"/>
                      <w:szCs w:val="21"/>
                    </w:rPr>
                    <w:t>3</w:t>
                  </w:r>
                </w:p>
              </w:tc>
              <w:tc>
                <w:tcPr>
                  <w:tcW w:w="1218"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eastAsia" w:eastAsia="宋体"/>
                      <w:sz w:val="21"/>
                      <w:szCs w:val="21"/>
                    </w:rPr>
                    <w:t>风机</w:t>
                  </w:r>
                </w:p>
              </w:tc>
              <w:tc>
                <w:tcPr>
                  <w:tcW w:w="934"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eastAsia" w:eastAsia="宋体"/>
                      <w:sz w:val="21"/>
                      <w:szCs w:val="21"/>
                    </w:rPr>
                    <w:t>1</w:t>
                  </w:r>
                </w:p>
              </w:tc>
              <w:tc>
                <w:tcPr>
                  <w:tcW w:w="1156" w:type="pct"/>
                  <w:vAlign w:val="center"/>
                </w:tcPr>
                <w:p>
                  <w:pPr>
                    <w:keepNext w:val="0"/>
                    <w:keepLines w:val="0"/>
                    <w:widowControl/>
                    <w:suppressLineNumbers w:val="0"/>
                    <w:autoSpaceDN w:val="0"/>
                    <w:spacing w:before="0" w:beforeAutospacing="0" w:after="0" w:afterAutospacing="0"/>
                    <w:ind w:left="0" w:right="0"/>
                    <w:jc w:val="center"/>
                    <w:textAlignment w:val="center"/>
                    <w:rPr>
                      <w:rFonts w:hint="default" w:eastAsia="宋体"/>
                      <w:bCs/>
                      <w:sz w:val="21"/>
                      <w:szCs w:val="21"/>
                    </w:rPr>
                  </w:pPr>
                  <w:r>
                    <w:rPr>
                      <w:rFonts w:hint="eastAsia" w:eastAsia="宋体"/>
                      <w:bCs/>
                      <w:sz w:val="21"/>
                      <w:szCs w:val="21"/>
                    </w:rPr>
                    <w:t>70</w:t>
                  </w:r>
                </w:p>
              </w:tc>
              <w:tc>
                <w:tcPr>
                  <w:tcW w:w="1157" w:type="pct"/>
                  <w:vMerge w:val="continue"/>
                  <w:vAlign w:val="center"/>
                </w:tcPr>
                <w:p>
                  <w:pPr>
                    <w:keepNext w:val="0"/>
                    <w:keepLines w:val="0"/>
                    <w:widowControl/>
                    <w:suppressLineNumbers w:val="0"/>
                    <w:autoSpaceDN w:val="0"/>
                    <w:spacing w:before="0" w:beforeAutospacing="0" w:after="0" w:afterAutospacing="0"/>
                    <w:ind w:left="0" w:right="0"/>
                    <w:jc w:val="center"/>
                    <w:textAlignment w:val="center"/>
                    <w:rPr>
                      <w:rFonts w:hint="default" w:eastAsia="宋体"/>
                      <w:bCs/>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5" w:hRule="exact"/>
                <w:jc w:val="center"/>
              </w:trPr>
              <w:tc>
                <w:tcPr>
                  <w:tcW w:w="535"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eastAsia" w:eastAsia="宋体"/>
                      <w:sz w:val="21"/>
                      <w:szCs w:val="21"/>
                    </w:rPr>
                    <w:t>4</w:t>
                  </w:r>
                </w:p>
              </w:tc>
              <w:tc>
                <w:tcPr>
                  <w:tcW w:w="1218"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eastAsia" w:eastAsia="宋体"/>
                      <w:sz w:val="21"/>
                      <w:szCs w:val="21"/>
                    </w:rPr>
                    <w:t>尿素泵</w:t>
                  </w:r>
                </w:p>
              </w:tc>
              <w:tc>
                <w:tcPr>
                  <w:tcW w:w="934" w:type="pct"/>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eastAsia" w:eastAsia="宋体"/>
                      <w:sz w:val="21"/>
                      <w:szCs w:val="21"/>
                    </w:rPr>
                    <w:t>1</w:t>
                  </w:r>
                </w:p>
              </w:tc>
              <w:tc>
                <w:tcPr>
                  <w:tcW w:w="1156" w:type="pct"/>
                  <w:vAlign w:val="center"/>
                </w:tcPr>
                <w:p>
                  <w:pPr>
                    <w:keepNext w:val="0"/>
                    <w:keepLines w:val="0"/>
                    <w:widowControl/>
                    <w:suppressLineNumbers w:val="0"/>
                    <w:autoSpaceDN w:val="0"/>
                    <w:spacing w:before="0" w:beforeAutospacing="0" w:after="0" w:afterAutospacing="0"/>
                    <w:ind w:left="0" w:right="0"/>
                    <w:jc w:val="center"/>
                    <w:textAlignment w:val="center"/>
                    <w:rPr>
                      <w:rFonts w:hint="default" w:eastAsia="宋体"/>
                      <w:bCs/>
                      <w:sz w:val="21"/>
                      <w:szCs w:val="21"/>
                    </w:rPr>
                  </w:pPr>
                  <w:r>
                    <w:rPr>
                      <w:rFonts w:hint="default" w:eastAsia="宋体"/>
                      <w:bCs/>
                      <w:sz w:val="21"/>
                      <w:szCs w:val="21"/>
                    </w:rPr>
                    <w:t>7</w:t>
                  </w:r>
                  <w:r>
                    <w:rPr>
                      <w:rFonts w:hint="eastAsia" w:eastAsia="宋体"/>
                      <w:bCs/>
                      <w:sz w:val="21"/>
                      <w:szCs w:val="21"/>
                    </w:rPr>
                    <w:t>5</w:t>
                  </w:r>
                </w:p>
              </w:tc>
              <w:tc>
                <w:tcPr>
                  <w:tcW w:w="1157" w:type="pct"/>
                  <w:vMerge w:val="continue"/>
                  <w:vAlign w:val="center"/>
                </w:tcPr>
                <w:p>
                  <w:pPr>
                    <w:keepNext w:val="0"/>
                    <w:keepLines w:val="0"/>
                    <w:widowControl/>
                    <w:suppressLineNumbers w:val="0"/>
                    <w:autoSpaceDN w:val="0"/>
                    <w:spacing w:before="0" w:beforeAutospacing="0" w:after="0" w:afterAutospacing="0"/>
                    <w:ind w:left="0" w:right="0"/>
                    <w:jc w:val="center"/>
                    <w:textAlignment w:val="center"/>
                    <w:rPr>
                      <w:rFonts w:hint="default" w:eastAsia="宋体"/>
                      <w:bCs/>
                      <w:sz w:val="21"/>
                      <w:szCs w:val="21"/>
                    </w:rPr>
                  </w:pPr>
                </w:p>
              </w:tc>
            </w:tr>
          </w:tbl>
          <w:p>
            <w:pPr>
              <w:keepNext w:val="0"/>
              <w:keepLines w:val="0"/>
              <w:widowControl/>
              <w:suppressLineNumbers w:val="0"/>
              <w:tabs>
                <w:tab w:val="left" w:pos="360"/>
              </w:tabs>
              <w:snapToGrid w:val="0"/>
              <w:spacing w:before="0" w:beforeAutospacing="0" w:after="0" w:afterAutospacing="0" w:line="500" w:lineRule="exact"/>
              <w:ind w:left="0" w:right="0" w:firstLine="463" w:firstLineChars="192"/>
              <w:rPr>
                <w:rFonts w:hint="default" w:eastAsia="宋体"/>
                <w:b/>
                <w:sz w:val="24"/>
                <w:szCs w:val="24"/>
              </w:rPr>
            </w:pPr>
            <w:r>
              <w:rPr>
                <w:rFonts w:hint="default" w:eastAsia="宋体"/>
                <w:b/>
                <w:sz w:val="24"/>
                <w:szCs w:val="24"/>
              </w:rPr>
              <w:t>4、固体废物</w:t>
            </w:r>
          </w:p>
          <w:p>
            <w:pPr>
              <w:keepNext w:val="0"/>
              <w:keepLines w:val="0"/>
              <w:widowControl/>
              <w:suppressLineNumbers w:val="0"/>
              <w:snapToGrid w:val="0"/>
              <w:spacing w:before="0" w:beforeAutospacing="0" w:after="0" w:afterAutospacing="0" w:line="500" w:lineRule="exact"/>
              <w:ind w:left="0" w:right="0" w:firstLine="480" w:firstLineChars="200"/>
              <w:rPr>
                <w:rFonts w:hint="default" w:eastAsia="宋体"/>
                <w:sz w:val="24"/>
                <w:szCs w:val="24"/>
              </w:rPr>
            </w:pPr>
            <w:r>
              <w:rPr>
                <w:rFonts w:hint="eastAsia" w:eastAsia="宋体"/>
                <w:sz w:val="24"/>
                <w:szCs w:val="24"/>
              </w:rPr>
              <w:t>项目正常营运期间产生的固体废物主要为废催化剂和废润滑油。</w:t>
            </w:r>
          </w:p>
          <w:p>
            <w:pPr>
              <w:keepNext w:val="0"/>
              <w:keepLines w:val="0"/>
              <w:widowControl/>
              <w:suppressLineNumbers w:val="0"/>
              <w:snapToGrid w:val="0"/>
              <w:spacing w:before="0" w:beforeAutospacing="0" w:after="0" w:afterAutospacing="0" w:line="500" w:lineRule="exact"/>
              <w:ind w:left="0" w:right="0" w:firstLine="480" w:firstLineChars="200"/>
              <w:rPr>
                <w:rFonts w:hint="default" w:eastAsia="宋体"/>
                <w:sz w:val="24"/>
                <w:szCs w:val="24"/>
              </w:rPr>
            </w:pPr>
            <w:r>
              <w:rPr>
                <w:rFonts w:hint="eastAsia" w:eastAsia="宋体"/>
                <w:sz w:val="24"/>
                <w:szCs w:val="24"/>
              </w:rPr>
              <w:t>本项目产生的各副产物根据《固体废物鉴别标准通则》（GB34330-2017）、《国家危险废物名录（2016年）》和《危险废物鉴别标准通则》（GB 5085.7-2019）等相关文件进行工业固体废物及危险废物的判定。</w:t>
            </w:r>
          </w:p>
          <w:p>
            <w:pPr>
              <w:keepNext w:val="0"/>
              <w:keepLines w:val="0"/>
              <w:widowControl/>
              <w:suppressLineNumbers w:val="0"/>
              <w:tabs>
                <w:tab w:val="left" w:pos="360"/>
              </w:tabs>
              <w:snapToGrid w:val="0"/>
              <w:spacing w:before="0" w:beforeAutospacing="0" w:after="0" w:afterAutospacing="0" w:line="500" w:lineRule="exact"/>
              <w:ind w:left="0" w:right="0" w:firstLine="460" w:firstLineChars="192"/>
              <w:rPr>
                <w:rFonts w:hint="default" w:eastAsia="宋体"/>
                <w:sz w:val="24"/>
                <w:szCs w:val="24"/>
              </w:rPr>
            </w:pPr>
            <w:r>
              <w:rPr>
                <w:rFonts w:hint="default" w:eastAsia="宋体"/>
                <w:sz w:val="24"/>
                <w:szCs w:val="24"/>
              </w:rPr>
              <w:t>建设项目固废产生情况汇总表见表5-3。项目营运期固体废物</w:t>
            </w:r>
            <w:r>
              <w:rPr>
                <w:rFonts w:hint="eastAsia" w:eastAsia="宋体"/>
                <w:sz w:val="24"/>
                <w:szCs w:val="24"/>
              </w:rPr>
              <w:t>属性</w:t>
            </w:r>
            <w:r>
              <w:rPr>
                <w:rFonts w:hint="default" w:eastAsia="宋体"/>
                <w:sz w:val="24"/>
                <w:szCs w:val="24"/>
              </w:rPr>
              <w:t>分析结果汇总表见表5-4，项目危险废物汇总情况详见表5-5。</w:t>
            </w:r>
          </w:p>
          <w:p>
            <w:pPr>
              <w:keepNext w:val="0"/>
              <w:keepLines w:val="0"/>
              <w:widowControl/>
              <w:suppressLineNumbers w:val="0"/>
              <w:spacing w:before="0" w:beforeAutospacing="0" w:after="0" w:afterAutospacing="0"/>
              <w:ind w:left="0" w:right="0"/>
              <w:jc w:val="center"/>
              <w:rPr>
                <w:rFonts w:hint="default" w:eastAsia="宋体"/>
                <w:b/>
                <w:sz w:val="24"/>
                <w:szCs w:val="24"/>
              </w:rPr>
            </w:pPr>
            <w:r>
              <w:rPr>
                <w:rFonts w:hint="default" w:eastAsia="宋体"/>
                <w:b/>
                <w:sz w:val="24"/>
                <w:szCs w:val="24"/>
              </w:rPr>
              <w:t>表5-3 建设项目固废产生情况汇总表</w:t>
            </w:r>
          </w:p>
          <w:tbl>
            <w:tblPr>
              <w:tblStyle w:val="27"/>
              <w:tblW w:w="0" w:type="auto"/>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949"/>
              <w:gridCol w:w="819"/>
              <w:gridCol w:w="819"/>
              <w:gridCol w:w="1097"/>
              <w:gridCol w:w="1117"/>
              <w:gridCol w:w="1081"/>
              <w:gridCol w:w="819"/>
              <w:gridCol w:w="1944"/>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26" w:type="dxa"/>
                  <w:vMerge w:val="restar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序号</w:t>
                  </w:r>
                </w:p>
              </w:tc>
              <w:tc>
                <w:tcPr>
                  <w:tcW w:w="949" w:type="dxa"/>
                  <w:vMerge w:val="restar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固废名称</w:t>
                  </w:r>
                </w:p>
              </w:tc>
              <w:tc>
                <w:tcPr>
                  <w:tcW w:w="819" w:type="dxa"/>
                  <w:vMerge w:val="restar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产生工序</w:t>
                  </w:r>
                </w:p>
              </w:tc>
              <w:tc>
                <w:tcPr>
                  <w:tcW w:w="819" w:type="dxa"/>
                  <w:vMerge w:val="restar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形态</w:t>
                  </w:r>
                </w:p>
              </w:tc>
              <w:tc>
                <w:tcPr>
                  <w:tcW w:w="1097" w:type="dxa"/>
                  <w:vMerge w:val="restar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主要成分</w:t>
                  </w:r>
                </w:p>
              </w:tc>
              <w:tc>
                <w:tcPr>
                  <w:tcW w:w="1117" w:type="dxa"/>
                  <w:vMerge w:val="restar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预测产生量</w:t>
                  </w:r>
                </w:p>
              </w:tc>
              <w:tc>
                <w:tcPr>
                  <w:tcW w:w="3844" w:type="dxa"/>
                  <w:gridSpan w:val="3"/>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种类判断*</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26" w:type="dxa"/>
                  <w:vMerge w:val="continue"/>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949" w:type="dxa"/>
                  <w:vMerge w:val="continue"/>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819" w:type="dxa"/>
                  <w:vMerge w:val="continue"/>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819" w:type="dxa"/>
                  <w:vMerge w:val="continue"/>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1097" w:type="dxa"/>
                  <w:vMerge w:val="continue"/>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1117" w:type="dxa"/>
                  <w:vMerge w:val="continue"/>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1081"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固体废物</w:t>
                  </w:r>
                </w:p>
              </w:tc>
              <w:tc>
                <w:tcPr>
                  <w:tcW w:w="819"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副产品</w:t>
                  </w:r>
                </w:p>
              </w:tc>
              <w:tc>
                <w:tcPr>
                  <w:tcW w:w="1944"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判定依据</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26"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1</w:t>
                  </w:r>
                </w:p>
              </w:tc>
              <w:tc>
                <w:tcPr>
                  <w:tcW w:w="949"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废催化剂</w:t>
                  </w:r>
                </w:p>
              </w:tc>
              <w:tc>
                <w:tcPr>
                  <w:tcW w:w="819"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废气处理</w:t>
                  </w:r>
                </w:p>
              </w:tc>
              <w:tc>
                <w:tcPr>
                  <w:tcW w:w="819"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固态</w:t>
                  </w:r>
                </w:p>
              </w:tc>
              <w:tc>
                <w:tcPr>
                  <w:tcW w:w="1097"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钒、钛</w:t>
                  </w:r>
                </w:p>
              </w:tc>
              <w:tc>
                <w:tcPr>
                  <w:tcW w:w="1117"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0.04</w:t>
                  </w:r>
                  <w:r>
                    <w:rPr>
                      <w:rFonts w:hint="default" w:eastAsia="宋体"/>
                      <w:sz w:val="21"/>
                      <w:szCs w:val="21"/>
                    </w:rPr>
                    <w:t>t/</w:t>
                  </w:r>
                  <w:r>
                    <w:rPr>
                      <w:rFonts w:hint="eastAsia" w:eastAsia="宋体"/>
                      <w:sz w:val="21"/>
                      <w:szCs w:val="21"/>
                    </w:rPr>
                    <w:t>3</w:t>
                  </w:r>
                  <w:r>
                    <w:rPr>
                      <w:rFonts w:hint="default" w:eastAsia="宋体"/>
                      <w:sz w:val="21"/>
                      <w:szCs w:val="21"/>
                    </w:rPr>
                    <w:t>a</w:t>
                  </w:r>
                </w:p>
              </w:tc>
              <w:tc>
                <w:tcPr>
                  <w:tcW w:w="1081"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w:t>
                  </w:r>
                </w:p>
              </w:tc>
              <w:tc>
                <w:tcPr>
                  <w:tcW w:w="819"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1944" w:type="dxa"/>
                  <w:vMerge w:val="restar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《固体废物鉴别标准通则》（GB34330-2017）</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26"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2</w:t>
                  </w:r>
                </w:p>
              </w:tc>
              <w:tc>
                <w:tcPr>
                  <w:tcW w:w="949"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废润滑油</w:t>
                  </w:r>
                </w:p>
              </w:tc>
              <w:tc>
                <w:tcPr>
                  <w:tcW w:w="819"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设备维修</w:t>
                  </w:r>
                </w:p>
              </w:tc>
              <w:tc>
                <w:tcPr>
                  <w:tcW w:w="819"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液态</w:t>
                  </w:r>
                </w:p>
              </w:tc>
              <w:tc>
                <w:tcPr>
                  <w:tcW w:w="1097"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矿物油</w:t>
                  </w:r>
                </w:p>
              </w:tc>
              <w:tc>
                <w:tcPr>
                  <w:tcW w:w="1117"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1.9</w:t>
                  </w:r>
                  <w:r>
                    <w:rPr>
                      <w:rFonts w:hint="default" w:eastAsia="宋体"/>
                      <w:sz w:val="21"/>
                      <w:szCs w:val="21"/>
                    </w:rPr>
                    <w:t>t/a</w:t>
                  </w:r>
                </w:p>
              </w:tc>
              <w:tc>
                <w:tcPr>
                  <w:tcW w:w="1081"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w:t>
                  </w:r>
                </w:p>
              </w:tc>
              <w:tc>
                <w:tcPr>
                  <w:tcW w:w="819"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1944" w:type="dxa"/>
                  <w:vMerge w:val="continue"/>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r>
          </w:tbl>
          <w:p>
            <w:pPr>
              <w:keepNext w:val="0"/>
              <w:keepLines w:val="0"/>
              <w:widowControl/>
              <w:suppressLineNumbers w:val="0"/>
              <w:spacing w:before="0" w:beforeAutospacing="0" w:after="0" w:afterAutospacing="0"/>
              <w:ind w:left="0" w:right="0" w:firstLine="482" w:firstLineChars="200"/>
              <w:jc w:val="center"/>
              <w:rPr>
                <w:rFonts w:hint="default" w:eastAsia="宋体"/>
                <w:b/>
                <w:sz w:val="24"/>
                <w:szCs w:val="24"/>
              </w:rPr>
            </w:pPr>
            <w:r>
              <w:rPr>
                <w:rFonts w:hint="default" w:eastAsia="宋体"/>
                <w:b/>
                <w:sz w:val="24"/>
                <w:szCs w:val="24"/>
              </w:rPr>
              <w:t>表5-4营运期固体废物</w:t>
            </w:r>
            <w:r>
              <w:rPr>
                <w:rFonts w:hint="eastAsia" w:eastAsia="宋体"/>
                <w:b/>
                <w:sz w:val="24"/>
                <w:szCs w:val="24"/>
              </w:rPr>
              <w:t>属性</w:t>
            </w:r>
            <w:r>
              <w:rPr>
                <w:rFonts w:hint="default" w:eastAsia="宋体"/>
                <w:b/>
                <w:sz w:val="24"/>
                <w:szCs w:val="24"/>
              </w:rPr>
              <w:t>分析结果汇总表</w:t>
            </w:r>
          </w:p>
          <w:tbl>
            <w:tblPr>
              <w:tblStyle w:val="27"/>
              <w:tblW w:w="4997"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0" w:type="dxa"/>
                <w:bottom w:w="0" w:type="dxa"/>
                <w:right w:w="0" w:type="dxa"/>
              </w:tblCellMar>
            </w:tblPr>
            <w:tblGrid>
              <w:gridCol w:w="555"/>
              <w:gridCol w:w="1003"/>
              <w:gridCol w:w="775"/>
              <w:gridCol w:w="929"/>
              <w:gridCol w:w="929"/>
              <w:gridCol w:w="1157"/>
              <w:gridCol w:w="660"/>
              <w:gridCol w:w="818"/>
              <w:gridCol w:w="1141"/>
              <w:gridCol w:w="1099"/>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306"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序号</w:t>
                  </w:r>
                </w:p>
              </w:tc>
              <w:tc>
                <w:tcPr>
                  <w:tcW w:w="553"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固废名称</w:t>
                  </w:r>
                </w:p>
              </w:tc>
              <w:tc>
                <w:tcPr>
                  <w:tcW w:w="427"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属性</w:t>
                  </w:r>
                  <w:r>
                    <w:rPr>
                      <w:rFonts w:hint="eastAsia" w:eastAsia="宋体"/>
                      <w:sz w:val="21"/>
                      <w:szCs w:val="21"/>
                    </w:rPr>
                    <w:t>*</w:t>
                  </w:r>
                </w:p>
              </w:tc>
              <w:tc>
                <w:tcPr>
                  <w:tcW w:w="512"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产生工序</w:t>
                  </w:r>
                </w:p>
              </w:tc>
              <w:tc>
                <w:tcPr>
                  <w:tcW w:w="512"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形态</w:t>
                  </w:r>
                </w:p>
              </w:tc>
              <w:tc>
                <w:tcPr>
                  <w:tcW w:w="638"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主要成</w:t>
                  </w:r>
                  <w:r>
                    <w:rPr>
                      <w:rFonts w:hint="eastAsia" w:eastAsia="宋体"/>
                      <w:sz w:val="21"/>
                      <w:szCs w:val="21"/>
                    </w:rPr>
                    <w:t>分</w:t>
                  </w:r>
                </w:p>
              </w:tc>
              <w:tc>
                <w:tcPr>
                  <w:tcW w:w="364"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危险特性</w:t>
                  </w:r>
                </w:p>
              </w:tc>
              <w:tc>
                <w:tcPr>
                  <w:tcW w:w="451"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废物类别</w:t>
                  </w:r>
                </w:p>
              </w:tc>
              <w:tc>
                <w:tcPr>
                  <w:tcW w:w="629"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废物</w:t>
                  </w:r>
                </w:p>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代码</w:t>
                  </w:r>
                </w:p>
              </w:tc>
              <w:tc>
                <w:tcPr>
                  <w:tcW w:w="605"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估算产生量</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306"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1</w:t>
                  </w:r>
                </w:p>
              </w:tc>
              <w:tc>
                <w:tcPr>
                  <w:tcW w:w="553"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废催化剂</w:t>
                  </w:r>
                </w:p>
              </w:tc>
              <w:tc>
                <w:tcPr>
                  <w:tcW w:w="427" w:type="pct"/>
                  <w:vMerge w:val="restar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危险固废</w:t>
                  </w:r>
                </w:p>
              </w:tc>
              <w:tc>
                <w:tcPr>
                  <w:tcW w:w="512"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废气处理</w:t>
                  </w:r>
                </w:p>
              </w:tc>
              <w:tc>
                <w:tcPr>
                  <w:tcW w:w="512"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固态</w:t>
                  </w:r>
                </w:p>
              </w:tc>
              <w:tc>
                <w:tcPr>
                  <w:tcW w:w="638"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钒、钛</w:t>
                  </w:r>
                </w:p>
              </w:tc>
              <w:tc>
                <w:tcPr>
                  <w:tcW w:w="364"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w:t>
                  </w:r>
                </w:p>
              </w:tc>
              <w:tc>
                <w:tcPr>
                  <w:tcW w:w="451"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HW50</w:t>
                  </w:r>
                </w:p>
              </w:tc>
              <w:tc>
                <w:tcPr>
                  <w:tcW w:w="629"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772-007-50</w:t>
                  </w:r>
                </w:p>
              </w:tc>
              <w:tc>
                <w:tcPr>
                  <w:tcW w:w="605"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0.04t/3a</w:t>
                  </w:r>
                  <w:r>
                    <w:rPr>
                      <w:rFonts w:hint="default" w:eastAsia="宋体"/>
                      <w:sz w:val="24"/>
                      <w:szCs w:val="24"/>
                    </w:rPr>
                    <w:t xml:space="preserve"> </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306"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2</w:t>
                  </w:r>
                </w:p>
              </w:tc>
              <w:tc>
                <w:tcPr>
                  <w:tcW w:w="553"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废润滑油</w:t>
                  </w:r>
                </w:p>
              </w:tc>
              <w:tc>
                <w:tcPr>
                  <w:tcW w:w="427" w:type="pct"/>
                  <w:vMerge w:val="continue"/>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512"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设备维修</w:t>
                  </w:r>
                </w:p>
              </w:tc>
              <w:tc>
                <w:tcPr>
                  <w:tcW w:w="512"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液态</w:t>
                  </w:r>
                </w:p>
              </w:tc>
              <w:tc>
                <w:tcPr>
                  <w:tcW w:w="638"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矿物油</w:t>
                  </w:r>
                </w:p>
              </w:tc>
              <w:tc>
                <w:tcPr>
                  <w:tcW w:w="364"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T</w:t>
                  </w:r>
                  <w:r>
                    <w:rPr>
                      <w:rFonts w:hint="default" w:eastAsia="宋体"/>
                      <w:sz w:val="21"/>
                      <w:szCs w:val="21"/>
                    </w:rPr>
                    <w:t>,I</w:t>
                  </w:r>
                </w:p>
              </w:tc>
              <w:tc>
                <w:tcPr>
                  <w:tcW w:w="451"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HW08</w:t>
                  </w:r>
                </w:p>
              </w:tc>
              <w:tc>
                <w:tcPr>
                  <w:tcW w:w="629"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900-214-08</w:t>
                  </w:r>
                </w:p>
              </w:tc>
              <w:tc>
                <w:tcPr>
                  <w:tcW w:w="605"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1.9</w:t>
                  </w:r>
                  <w:r>
                    <w:rPr>
                      <w:rFonts w:hint="default" w:eastAsia="宋体"/>
                      <w:sz w:val="24"/>
                      <w:szCs w:val="24"/>
                    </w:rPr>
                    <w:t>t/a</w:t>
                  </w:r>
                </w:p>
              </w:tc>
            </w:tr>
          </w:tbl>
          <w:p>
            <w:pPr>
              <w:keepNext w:val="0"/>
              <w:keepLines w:val="0"/>
              <w:widowControl/>
              <w:suppressLineNumbers w:val="0"/>
              <w:spacing w:before="0" w:beforeAutospacing="0" w:after="0" w:afterAutospacing="0" w:line="240" w:lineRule="auto"/>
              <w:ind w:left="0" w:right="0"/>
              <w:rPr>
                <w:rFonts w:hint="default" w:eastAsia="宋体"/>
                <w:b/>
                <w:sz w:val="24"/>
                <w:szCs w:val="24"/>
              </w:rPr>
            </w:pPr>
            <w:r>
              <w:rPr>
                <w:rFonts w:hint="eastAsia" w:eastAsia="宋体"/>
                <w:sz w:val="21"/>
                <w:szCs w:val="21"/>
              </w:rPr>
              <w:t>*注：属性指</w:t>
            </w:r>
            <w:r>
              <w:rPr>
                <w:rFonts w:hint="default" w:eastAsia="宋体"/>
                <w:sz w:val="21"/>
                <w:szCs w:val="21"/>
              </w:rPr>
              <w:t>危险废物、一般工业固体废物或待鉴别</w:t>
            </w:r>
            <w:r>
              <w:rPr>
                <w:rFonts w:hint="eastAsia" w:eastAsia="宋体"/>
                <w:sz w:val="21"/>
                <w:szCs w:val="21"/>
              </w:rPr>
              <w:t>。</w:t>
            </w:r>
          </w:p>
          <w:p>
            <w:pPr>
              <w:keepNext w:val="0"/>
              <w:keepLines w:val="0"/>
              <w:widowControl/>
              <w:suppressLineNumbers w:val="0"/>
              <w:spacing w:before="0" w:beforeAutospacing="0" w:after="0" w:afterAutospacing="0" w:line="500" w:lineRule="exact"/>
              <w:ind w:left="0" w:right="0"/>
              <w:jc w:val="center"/>
              <w:rPr>
                <w:rFonts w:hint="default" w:eastAsia="宋体"/>
                <w:b/>
                <w:sz w:val="24"/>
                <w:szCs w:val="24"/>
              </w:rPr>
            </w:pPr>
            <w:r>
              <w:rPr>
                <w:rFonts w:hint="default" w:eastAsia="宋体"/>
                <w:b/>
                <w:sz w:val="24"/>
                <w:szCs w:val="24"/>
              </w:rPr>
              <w:t>表5-5项目危险废物汇总表</w:t>
            </w:r>
          </w:p>
          <w:tbl>
            <w:tblPr>
              <w:tblStyle w:val="2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679"/>
              <w:gridCol w:w="844"/>
              <w:gridCol w:w="1196"/>
              <w:gridCol w:w="899"/>
              <w:gridCol w:w="725"/>
              <w:gridCol w:w="531"/>
              <w:gridCol w:w="903"/>
              <w:gridCol w:w="809"/>
              <w:gridCol w:w="653"/>
              <w:gridCol w:w="649"/>
              <w:gridCol w:w="75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序号</w:t>
                  </w:r>
                </w:p>
              </w:tc>
              <w:tc>
                <w:tcPr>
                  <w:tcW w:w="700"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危险废物名称</w:t>
                  </w:r>
                </w:p>
              </w:tc>
              <w:tc>
                <w:tcPr>
                  <w:tcW w:w="849"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危险废物类别</w:t>
                  </w:r>
                </w:p>
              </w:tc>
              <w:tc>
                <w:tcPr>
                  <w:tcW w:w="1196"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危险废物代码</w:t>
                  </w:r>
                </w:p>
              </w:tc>
              <w:tc>
                <w:tcPr>
                  <w:tcW w:w="759"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产生量</w:t>
                  </w:r>
                </w:p>
              </w:tc>
              <w:tc>
                <w:tcPr>
                  <w:tcW w:w="748"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产生工序及装置</w:t>
                  </w:r>
                </w:p>
              </w:tc>
              <w:tc>
                <w:tcPr>
                  <w:tcW w:w="539"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形态</w:t>
                  </w:r>
                </w:p>
              </w:tc>
              <w:tc>
                <w:tcPr>
                  <w:tcW w:w="924"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主要成分</w:t>
                  </w:r>
                </w:p>
              </w:tc>
              <w:tc>
                <w:tcPr>
                  <w:tcW w:w="822"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有害成分</w:t>
                  </w:r>
                </w:p>
              </w:tc>
              <w:tc>
                <w:tcPr>
                  <w:tcW w:w="670"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产废周期</w:t>
                  </w:r>
                </w:p>
              </w:tc>
              <w:tc>
                <w:tcPr>
                  <w:tcW w:w="656"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危险特性</w:t>
                  </w:r>
                </w:p>
              </w:tc>
              <w:tc>
                <w:tcPr>
                  <w:tcW w:w="782"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污染防治措施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1</w:t>
                  </w:r>
                </w:p>
              </w:tc>
              <w:tc>
                <w:tcPr>
                  <w:tcW w:w="700"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废催化剂</w:t>
                  </w:r>
                </w:p>
              </w:tc>
              <w:tc>
                <w:tcPr>
                  <w:tcW w:w="849"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HW50</w:t>
                  </w:r>
                </w:p>
              </w:tc>
              <w:tc>
                <w:tcPr>
                  <w:tcW w:w="1196"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772-007-50</w:t>
                  </w:r>
                </w:p>
              </w:tc>
              <w:tc>
                <w:tcPr>
                  <w:tcW w:w="759"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0.04t/3a</w:t>
                  </w:r>
                  <w:r>
                    <w:rPr>
                      <w:rFonts w:hint="default" w:eastAsia="宋体"/>
                      <w:sz w:val="24"/>
                      <w:szCs w:val="24"/>
                    </w:rPr>
                    <w:t xml:space="preserve"> </w:t>
                  </w:r>
                </w:p>
              </w:tc>
              <w:tc>
                <w:tcPr>
                  <w:tcW w:w="748"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废气处理</w:t>
                  </w:r>
                </w:p>
              </w:tc>
              <w:tc>
                <w:tcPr>
                  <w:tcW w:w="539"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固态</w:t>
                  </w:r>
                </w:p>
              </w:tc>
              <w:tc>
                <w:tcPr>
                  <w:tcW w:w="924"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钒、钛</w:t>
                  </w:r>
                </w:p>
              </w:tc>
              <w:tc>
                <w:tcPr>
                  <w:tcW w:w="822"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钒、钛</w:t>
                  </w:r>
                </w:p>
              </w:tc>
              <w:tc>
                <w:tcPr>
                  <w:tcW w:w="670"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三年</w:t>
                  </w:r>
                </w:p>
              </w:tc>
              <w:tc>
                <w:tcPr>
                  <w:tcW w:w="656"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T</w:t>
                  </w:r>
                </w:p>
              </w:tc>
              <w:tc>
                <w:tcPr>
                  <w:tcW w:w="782" w:type="dxa"/>
                  <w:vMerge w:val="restar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委托有资质单位处理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2</w:t>
                  </w:r>
                </w:p>
              </w:tc>
              <w:tc>
                <w:tcPr>
                  <w:tcW w:w="700"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废润滑油</w:t>
                  </w:r>
                </w:p>
              </w:tc>
              <w:tc>
                <w:tcPr>
                  <w:tcW w:w="849"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HW08</w:t>
                  </w:r>
                </w:p>
              </w:tc>
              <w:tc>
                <w:tcPr>
                  <w:tcW w:w="1196"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900-214-08</w:t>
                  </w:r>
                </w:p>
              </w:tc>
              <w:tc>
                <w:tcPr>
                  <w:tcW w:w="759"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1.9</w:t>
                  </w:r>
                  <w:r>
                    <w:rPr>
                      <w:rFonts w:hint="default" w:eastAsia="宋体"/>
                      <w:sz w:val="24"/>
                      <w:szCs w:val="24"/>
                    </w:rPr>
                    <w:t>t/a</w:t>
                  </w:r>
                </w:p>
              </w:tc>
              <w:tc>
                <w:tcPr>
                  <w:tcW w:w="748"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设备维修</w:t>
                  </w:r>
                </w:p>
              </w:tc>
              <w:tc>
                <w:tcPr>
                  <w:tcW w:w="539"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液态</w:t>
                  </w:r>
                </w:p>
              </w:tc>
              <w:tc>
                <w:tcPr>
                  <w:tcW w:w="924"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矿物油</w:t>
                  </w:r>
                </w:p>
              </w:tc>
              <w:tc>
                <w:tcPr>
                  <w:tcW w:w="822"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矿物油</w:t>
                  </w:r>
                </w:p>
              </w:tc>
              <w:tc>
                <w:tcPr>
                  <w:tcW w:w="670"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半年</w:t>
                  </w:r>
                </w:p>
              </w:tc>
              <w:tc>
                <w:tcPr>
                  <w:tcW w:w="656"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T</w:t>
                  </w:r>
                  <w:r>
                    <w:rPr>
                      <w:rFonts w:hint="eastAsia" w:eastAsia="宋体"/>
                      <w:sz w:val="21"/>
                      <w:szCs w:val="21"/>
                    </w:rPr>
                    <w:t>，</w:t>
                  </w:r>
                  <w:r>
                    <w:rPr>
                      <w:rFonts w:hint="default" w:eastAsia="宋体"/>
                      <w:sz w:val="21"/>
                      <w:szCs w:val="21"/>
                    </w:rPr>
                    <w:t>I</w:t>
                  </w:r>
                </w:p>
              </w:tc>
              <w:tc>
                <w:tcPr>
                  <w:tcW w:w="782" w:type="dxa"/>
                  <w:vMerge w:val="continue"/>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r>
          </w:tbl>
          <w:p>
            <w:pPr>
              <w:keepNext w:val="0"/>
              <w:keepLines w:val="0"/>
              <w:widowControl/>
              <w:suppressLineNumbers w:val="0"/>
              <w:spacing w:before="0" w:beforeAutospacing="0" w:after="0" w:afterAutospacing="0" w:line="500" w:lineRule="exact"/>
              <w:ind w:left="0" w:right="0"/>
              <w:rPr>
                <w:rFonts w:hint="default" w:eastAsia="宋体"/>
                <w:szCs w:val="28"/>
              </w:rPr>
            </w:pPr>
          </w:p>
        </w:tc>
      </w:tr>
    </w:tbl>
    <w:p>
      <w:pPr>
        <w:outlineLvl w:val="0"/>
        <w:rPr>
          <w:rFonts w:eastAsia="宋体"/>
          <w:b/>
          <w:szCs w:val="28"/>
        </w:rPr>
      </w:pPr>
      <w:bookmarkStart w:id="13" w:name="_Toc10437"/>
      <w:r>
        <w:rPr>
          <w:rFonts w:eastAsia="宋体"/>
          <w:b/>
          <w:szCs w:val="28"/>
        </w:rPr>
        <w:t>六、项目主要污染物产生及预计排放情况</w:t>
      </w:r>
      <w:bookmarkEnd w:id="13"/>
    </w:p>
    <w:tbl>
      <w:tblPr>
        <w:tblStyle w:val="2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016"/>
        <w:gridCol w:w="965"/>
        <w:gridCol w:w="855"/>
        <w:gridCol w:w="906"/>
        <w:gridCol w:w="946"/>
        <w:gridCol w:w="1138"/>
        <w:gridCol w:w="991"/>
        <w:gridCol w:w="154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5"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种类</w:t>
            </w:r>
          </w:p>
        </w:tc>
        <w:tc>
          <w:tcPr>
            <w:tcW w:w="1016"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排放源</w:t>
            </w:r>
          </w:p>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（编号）</w:t>
            </w:r>
          </w:p>
        </w:tc>
        <w:tc>
          <w:tcPr>
            <w:tcW w:w="965"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污染物名称</w:t>
            </w:r>
          </w:p>
        </w:tc>
        <w:tc>
          <w:tcPr>
            <w:tcW w:w="855"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产生浓度mg/m</w:t>
            </w:r>
            <w:r>
              <w:rPr>
                <w:rFonts w:hint="default" w:eastAsia="宋体"/>
                <w:sz w:val="21"/>
                <w:szCs w:val="21"/>
                <w:vertAlign w:val="superscript"/>
              </w:rPr>
              <w:t>3</w:t>
            </w:r>
          </w:p>
        </w:tc>
        <w:tc>
          <w:tcPr>
            <w:tcW w:w="906"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产生量t/a</w:t>
            </w:r>
          </w:p>
        </w:tc>
        <w:tc>
          <w:tcPr>
            <w:tcW w:w="946"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排放浓度mg/m</w:t>
            </w:r>
            <w:r>
              <w:rPr>
                <w:rFonts w:hint="default" w:eastAsia="宋体"/>
                <w:sz w:val="21"/>
                <w:szCs w:val="21"/>
                <w:vertAlign w:val="superscript"/>
              </w:rPr>
              <w:t>3</w:t>
            </w:r>
          </w:p>
        </w:tc>
        <w:tc>
          <w:tcPr>
            <w:tcW w:w="1138"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排放速率kg/h</w:t>
            </w:r>
          </w:p>
        </w:tc>
        <w:tc>
          <w:tcPr>
            <w:tcW w:w="991"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排放量t/a</w:t>
            </w:r>
          </w:p>
        </w:tc>
        <w:tc>
          <w:tcPr>
            <w:tcW w:w="1544"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排放去向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restart"/>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大气污染物</w:t>
            </w:r>
          </w:p>
        </w:tc>
        <w:tc>
          <w:tcPr>
            <w:tcW w:w="1016" w:type="dxa"/>
            <w:vMerge w:val="restart"/>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发电机组</w:t>
            </w:r>
          </w:p>
        </w:tc>
        <w:tc>
          <w:tcPr>
            <w:tcW w:w="965"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烟尘</w:t>
            </w:r>
          </w:p>
        </w:tc>
        <w:tc>
          <w:tcPr>
            <w:tcW w:w="855"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2.34</w:t>
            </w:r>
          </w:p>
        </w:tc>
        <w:tc>
          <w:tcPr>
            <w:tcW w:w="906"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w:t>
            </w:r>
            <w:r>
              <w:rPr>
                <w:rFonts w:hint="default" w:eastAsia="宋体"/>
                <w:sz w:val="21"/>
                <w:szCs w:val="21"/>
              </w:rPr>
              <w:t>126</w:t>
            </w:r>
          </w:p>
        </w:tc>
        <w:tc>
          <w:tcPr>
            <w:tcW w:w="946"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2.34</w:t>
            </w:r>
          </w:p>
        </w:tc>
        <w:tc>
          <w:tcPr>
            <w:tcW w:w="1138"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0.0</w:t>
            </w:r>
            <w:r>
              <w:rPr>
                <w:rFonts w:hint="default" w:eastAsia="宋体"/>
                <w:sz w:val="21"/>
                <w:szCs w:val="21"/>
              </w:rPr>
              <w:t>17</w:t>
            </w:r>
          </w:p>
        </w:tc>
        <w:tc>
          <w:tcPr>
            <w:tcW w:w="991"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w:t>
            </w:r>
            <w:r>
              <w:rPr>
                <w:rFonts w:hint="default" w:eastAsia="宋体"/>
                <w:sz w:val="21"/>
                <w:szCs w:val="21"/>
              </w:rPr>
              <w:t>126</w:t>
            </w:r>
          </w:p>
        </w:tc>
        <w:tc>
          <w:tcPr>
            <w:tcW w:w="1544" w:type="dxa"/>
            <w:vMerge w:val="restart"/>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通过15米高排气筒DA001排放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continue"/>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1016" w:type="dxa"/>
            <w:vMerge w:val="continue"/>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965"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SO</w:t>
            </w:r>
            <w:r>
              <w:rPr>
                <w:rFonts w:hint="eastAsia" w:eastAsia="宋体"/>
                <w:sz w:val="21"/>
                <w:szCs w:val="21"/>
                <w:vertAlign w:val="subscript"/>
              </w:rPr>
              <w:t>2</w:t>
            </w:r>
          </w:p>
        </w:tc>
        <w:tc>
          <w:tcPr>
            <w:tcW w:w="855"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12</w:t>
            </w:r>
          </w:p>
        </w:tc>
        <w:tc>
          <w:tcPr>
            <w:tcW w:w="906"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0.63</w:t>
            </w:r>
          </w:p>
        </w:tc>
        <w:tc>
          <w:tcPr>
            <w:tcW w:w="946"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12</w:t>
            </w:r>
          </w:p>
        </w:tc>
        <w:tc>
          <w:tcPr>
            <w:tcW w:w="1138"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0.09</w:t>
            </w:r>
          </w:p>
        </w:tc>
        <w:tc>
          <w:tcPr>
            <w:tcW w:w="991"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0.63</w:t>
            </w:r>
          </w:p>
        </w:tc>
        <w:tc>
          <w:tcPr>
            <w:tcW w:w="1544" w:type="dxa"/>
            <w:vMerge w:val="continue"/>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continue"/>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1016" w:type="dxa"/>
            <w:vMerge w:val="continue"/>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965"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NOx</w:t>
            </w:r>
          </w:p>
        </w:tc>
        <w:tc>
          <w:tcPr>
            <w:tcW w:w="855"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111.5</w:t>
            </w:r>
          </w:p>
        </w:tc>
        <w:tc>
          <w:tcPr>
            <w:tcW w:w="906"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6</w:t>
            </w:r>
          </w:p>
        </w:tc>
        <w:tc>
          <w:tcPr>
            <w:tcW w:w="946"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16.7</w:t>
            </w:r>
          </w:p>
        </w:tc>
        <w:tc>
          <w:tcPr>
            <w:tcW w:w="1138"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0.1</w:t>
            </w:r>
            <w:r>
              <w:rPr>
                <w:rFonts w:hint="default" w:eastAsia="宋体"/>
                <w:sz w:val="21"/>
                <w:szCs w:val="21"/>
              </w:rPr>
              <w:t>25</w:t>
            </w:r>
          </w:p>
        </w:tc>
        <w:tc>
          <w:tcPr>
            <w:tcW w:w="991"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0.9</w:t>
            </w:r>
          </w:p>
        </w:tc>
        <w:tc>
          <w:tcPr>
            <w:tcW w:w="1544" w:type="dxa"/>
            <w:vMerge w:val="continue"/>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continue"/>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1016"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SCR</w:t>
            </w:r>
            <w:r>
              <w:rPr>
                <w:rFonts w:hint="default" w:eastAsia="宋体"/>
                <w:sz w:val="21"/>
                <w:szCs w:val="21"/>
              </w:rPr>
              <w:t>系统</w:t>
            </w:r>
          </w:p>
        </w:tc>
        <w:tc>
          <w:tcPr>
            <w:tcW w:w="965"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氨</w:t>
            </w:r>
          </w:p>
        </w:tc>
        <w:tc>
          <w:tcPr>
            <w:tcW w:w="855"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2.5</w:t>
            </w:r>
          </w:p>
        </w:tc>
        <w:tc>
          <w:tcPr>
            <w:tcW w:w="906"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0.129</w:t>
            </w:r>
          </w:p>
        </w:tc>
        <w:tc>
          <w:tcPr>
            <w:tcW w:w="946"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2.5</w:t>
            </w:r>
          </w:p>
        </w:tc>
        <w:tc>
          <w:tcPr>
            <w:tcW w:w="1138"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0.018</w:t>
            </w:r>
          </w:p>
        </w:tc>
        <w:tc>
          <w:tcPr>
            <w:tcW w:w="991"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0.129</w:t>
            </w:r>
          </w:p>
        </w:tc>
        <w:tc>
          <w:tcPr>
            <w:tcW w:w="1544" w:type="dxa"/>
            <w:vMerge w:val="continue"/>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restart"/>
            <w:tcBorders>
              <w:tl2br w:val="nil"/>
              <w:tr2bl w:val="nil"/>
            </w:tcBorders>
            <w:tcMar>
              <w:left w:w="28" w:type="dxa"/>
              <w:right w:w="28" w:type="dxa"/>
            </w:tcMar>
            <w:textDirection w:val="tbRlV"/>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水污染物</w:t>
            </w:r>
          </w:p>
        </w:tc>
        <w:tc>
          <w:tcPr>
            <w:tcW w:w="1016"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废水类型</w:t>
            </w:r>
          </w:p>
        </w:tc>
        <w:tc>
          <w:tcPr>
            <w:tcW w:w="965"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污染物名称</w:t>
            </w:r>
          </w:p>
        </w:tc>
        <w:tc>
          <w:tcPr>
            <w:tcW w:w="855"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废水量</w:t>
            </w:r>
          </w:p>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m</w:t>
            </w:r>
            <w:r>
              <w:rPr>
                <w:rFonts w:hint="default" w:eastAsia="宋体"/>
                <w:sz w:val="21"/>
                <w:szCs w:val="21"/>
                <w:vertAlign w:val="superscript"/>
              </w:rPr>
              <w:t>3</w:t>
            </w:r>
            <w:r>
              <w:rPr>
                <w:rFonts w:hint="default" w:eastAsia="宋体"/>
                <w:sz w:val="21"/>
                <w:szCs w:val="21"/>
              </w:rPr>
              <w:t>/a</w:t>
            </w:r>
          </w:p>
        </w:tc>
        <w:tc>
          <w:tcPr>
            <w:tcW w:w="906"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产生浓度mg/L</w:t>
            </w:r>
          </w:p>
        </w:tc>
        <w:tc>
          <w:tcPr>
            <w:tcW w:w="946"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产生量</w:t>
            </w:r>
          </w:p>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t/a</w:t>
            </w:r>
          </w:p>
        </w:tc>
        <w:tc>
          <w:tcPr>
            <w:tcW w:w="1138"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排放浓度mg/L</w:t>
            </w:r>
          </w:p>
        </w:tc>
        <w:tc>
          <w:tcPr>
            <w:tcW w:w="991"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排放量t/a</w:t>
            </w:r>
          </w:p>
        </w:tc>
        <w:tc>
          <w:tcPr>
            <w:tcW w:w="1544"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排放去向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575" w:type="dxa"/>
            <w:vMerge w:val="continue"/>
            <w:tcBorders>
              <w:tl2br w:val="nil"/>
              <w:tr2bl w:val="nil"/>
            </w:tcBorders>
            <w:tcMar>
              <w:left w:w="28" w:type="dxa"/>
              <w:right w:w="28" w:type="dxa"/>
            </w:tcMar>
            <w:textDirection w:val="tbRlV"/>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bookmarkStart w:id="14" w:name="OLE_LINK8" w:colFirst="2" w:colLast="8"/>
            <w:bookmarkStart w:id="15" w:name="OLE_LINK9" w:colFirst="2" w:colLast="8"/>
            <w:bookmarkStart w:id="16" w:name="_Hlk246836469"/>
          </w:p>
        </w:tc>
        <w:tc>
          <w:tcPr>
            <w:tcW w:w="1016"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w:t>
            </w:r>
          </w:p>
        </w:tc>
        <w:tc>
          <w:tcPr>
            <w:tcW w:w="965"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w:t>
            </w:r>
          </w:p>
        </w:tc>
        <w:tc>
          <w:tcPr>
            <w:tcW w:w="855"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w:t>
            </w:r>
          </w:p>
        </w:tc>
        <w:tc>
          <w:tcPr>
            <w:tcW w:w="906"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w:t>
            </w:r>
          </w:p>
        </w:tc>
        <w:tc>
          <w:tcPr>
            <w:tcW w:w="946"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w:t>
            </w:r>
          </w:p>
        </w:tc>
        <w:tc>
          <w:tcPr>
            <w:tcW w:w="1138"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w:t>
            </w:r>
          </w:p>
        </w:tc>
        <w:tc>
          <w:tcPr>
            <w:tcW w:w="991"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w:t>
            </w:r>
          </w:p>
        </w:tc>
        <w:tc>
          <w:tcPr>
            <w:tcW w:w="1544"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w:t>
            </w:r>
          </w:p>
        </w:tc>
      </w:tr>
      <w:bookmarkEnd w:id="14"/>
      <w:bookmarkEnd w:id="15"/>
      <w:bookmarkEnd w:id="16"/>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restart"/>
            <w:tcBorders>
              <w:tl2br w:val="nil"/>
              <w:tr2bl w:val="nil"/>
            </w:tcBorders>
            <w:tcMar>
              <w:left w:w="28" w:type="dxa"/>
              <w:right w:w="28" w:type="dxa"/>
            </w:tcMar>
            <w:textDirection w:val="tbRlV"/>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固体废物</w:t>
            </w:r>
          </w:p>
        </w:tc>
        <w:tc>
          <w:tcPr>
            <w:tcW w:w="1016"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w:t>
            </w:r>
          </w:p>
        </w:tc>
        <w:tc>
          <w:tcPr>
            <w:tcW w:w="965"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产生量t/a</w:t>
            </w:r>
          </w:p>
        </w:tc>
        <w:tc>
          <w:tcPr>
            <w:tcW w:w="2707" w:type="dxa"/>
            <w:gridSpan w:val="3"/>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处理处置量t/a</w:t>
            </w:r>
          </w:p>
        </w:tc>
        <w:tc>
          <w:tcPr>
            <w:tcW w:w="1138"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综合利用</w:t>
            </w:r>
          </w:p>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量t/a</w:t>
            </w:r>
          </w:p>
        </w:tc>
        <w:tc>
          <w:tcPr>
            <w:tcW w:w="991"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外排量</w:t>
            </w:r>
          </w:p>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t/a</w:t>
            </w:r>
          </w:p>
        </w:tc>
        <w:tc>
          <w:tcPr>
            <w:tcW w:w="1544"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continue"/>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1016"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废催化剂</w:t>
            </w:r>
          </w:p>
        </w:tc>
        <w:tc>
          <w:tcPr>
            <w:tcW w:w="965"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0.04t/3a</w:t>
            </w:r>
          </w:p>
        </w:tc>
        <w:tc>
          <w:tcPr>
            <w:tcW w:w="2707" w:type="dxa"/>
            <w:gridSpan w:val="3"/>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0.04t/3a</w:t>
            </w:r>
          </w:p>
        </w:tc>
        <w:tc>
          <w:tcPr>
            <w:tcW w:w="1138"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0</w:t>
            </w:r>
          </w:p>
        </w:tc>
        <w:tc>
          <w:tcPr>
            <w:tcW w:w="991"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0</w:t>
            </w:r>
          </w:p>
        </w:tc>
        <w:tc>
          <w:tcPr>
            <w:tcW w:w="1544" w:type="dxa"/>
            <w:vMerge w:val="restart"/>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委托有资质单位处理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continue"/>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1016"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废润滑油</w:t>
            </w:r>
          </w:p>
        </w:tc>
        <w:tc>
          <w:tcPr>
            <w:tcW w:w="965"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1.9</w:t>
            </w:r>
          </w:p>
        </w:tc>
        <w:tc>
          <w:tcPr>
            <w:tcW w:w="2707" w:type="dxa"/>
            <w:gridSpan w:val="3"/>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1.9</w:t>
            </w:r>
          </w:p>
        </w:tc>
        <w:tc>
          <w:tcPr>
            <w:tcW w:w="1138"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w:t>
            </w:r>
          </w:p>
        </w:tc>
        <w:tc>
          <w:tcPr>
            <w:tcW w:w="991" w:type="dxa"/>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w:t>
            </w:r>
          </w:p>
        </w:tc>
        <w:tc>
          <w:tcPr>
            <w:tcW w:w="1544" w:type="dxa"/>
            <w:vMerge w:val="continue"/>
            <w:tcBorders>
              <w:tl2br w:val="nil"/>
              <w:tr2bl w:val="nil"/>
            </w:tcBorders>
            <w:tcMar>
              <w:left w:w="28" w:type="dxa"/>
              <w:right w:w="28" w:type="dxa"/>
            </w:tcMar>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30" w:hRule="atLeast"/>
          <w:jc w:val="center"/>
        </w:trPr>
        <w:tc>
          <w:tcPr>
            <w:tcW w:w="575" w:type="dxa"/>
            <w:tcBorders>
              <w:tl2br w:val="nil"/>
              <w:tr2bl w:val="nil"/>
            </w:tcBorders>
            <w:tcMar>
              <w:left w:w="28" w:type="dxa"/>
              <w:right w:w="28" w:type="dxa"/>
            </w:tcMar>
            <w:vAlign w:val="center"/>
          </w:tcPr>
          <w:p>
            <w:pPr>
              <w:pStyle w:val="2"/>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噪声</w:t>
            </w:r>
          </w:p>
        </w:tc>
        <w:tc>
          <w:tcPr>
            <w:tcW w:w="8361" w:type="dxa"/>
            <w:gridSpan w:val="8"/>
            <w:tcBorders>
              <w:tl2br w:val="nil"/>
              <w:tr2bl w:val="nil"/>
            </w:tcBorders>
            <w:tcMar>
              <w:left w:w="28" w:type="dxa"/>
              <w:right w:w="28" w:type="dxa"/>
            </w:tcMar>
            <w:vAlign w:val="center"/>
          </w:tcPr>
          <w:p>
            <w:pPr>
              <w:pStyle w:val="2"/>
              <w:keepNext w:val="0"/>
              <w:keepLines w:val="0"/>
              <w:widowControl/>
              <w:suppressLineNumbers w:val="0"/>
              <w:spacing w:before="0" w:beforeAutospacing="0" w:after="0" w:afterAutospacing="0"/>
              <w:ind w:left="0" w:right="0" w:firstLine="420" w:firstLineChars="200"/>
              <w:rPr>
                <w:rFonts w:hint="default" w:eastAsia="宋体"/>
                <w:sz w:val="21"/>
                <w:szCs w:val="21"/>
              </w:rPr>
            </w:pPr>
            <w:r>
              <w:rPr>
                <w:rFonts w:hint="eastAsia" w:eastAsia="宋体"/>
                <w:sz w:val="21"/>
                <w:szCs w:val="21"/>
              </w:rPr>
              <w:t>本项目投入使用后，产生的噪声源主要来自于发电机、脱硝装置、</w:t>
            </w:r>
            <w:r>
              <w:rPr>
                <w:rFonts w:hint="default" w:eastAsia="宋体"/>
                <w:sz w:val="21"/>
                <w:szCs w:val="21"/>
              </w:rPr>
              <w:t>风机、泵等</w:t>
            </w:r>
            <w:r>
              <w:rPr>
                <w:rFonts w:hint="eastAsia" w:eastAsia="宋体"/>
                <w:sz w:val="21"/>
                <w:szCs w:val="21"/>
              </w:rPr>
              <w:t>噪声，其噪声在</w:t>
            </w:r>
            <w:r>
              <w:rPr>
                <w:rFonts w:hint="default" w:eastAsia="宋体"/>
                <w:sz w:val="21"/>
                <w:szCs w:val="21"/>
              </w:rPr>
              <w:t>70</w:t>
            </w:r>
            <w:r>
              <w:rPr>
                <w:rFonts w:hint="eastAsia" w:eastAsia="宋体"/>
                <w:sz w:val="21"/>
                <w:szCs w:val="21"/>
              </w:rPr>
              <w:t>-</w:t>
            </w:r>
            <w:r>
              <w:rPr>
                <w:rFonts w:hint="default" w:eastAsia="宋体"/>
                <w:sz w:val="21"/>
                <w:szCs w:val="21"/>
              </w:rPr>
              <w:t>85</w:t>
            </w:r>
            <w:r>
              <w:rPr>
                <w:rFonts w:hint="eastAsia" w:eastAsia="宋体"/>
                <w:sz w:val="21"/>
                <w:szCs w:val="21"/>
              </w:rPr>
              <w:t>dB</w:t>
            </w:r>
            <w:r>
              <w:rPr>
                <w:rFonts w:hint="default" w:eastAsia="宋体"/>
                <w:sz w:val="21"/>
                <w:szCs w:val="21"/>
              </w:rPr>
              <w:t>。经采取措施后，项目厂界噪声可以满足《工业企业厂界环境噪声排放标准》（GB12348-2008）中</w:t>
            </w:r>
            <w:r>
              <w:rPr>
                <w:rFonts w:hint="eastAsia" w:eastAsia="宋体"/>
                <w:sz w:val="21"/>
                <w:szCs w:val="21"/>
              </w:rPr>
              <w:t>2</w:t>
            </w:r>
            <w:r>
              <w:rPr>
                <w:rFonts w:hint="default" w:eastAsia="宋体"/>
                <w:sz w:val="21"/>
                <w:szCs w:val="21"/>
              </w:rPr>
              <w:t>类标准限值，即昼间≤</w:t>
            </w:r>
            <w:r>
              <w:rPr>
                <w:rFonts w:hint="eastAsia" w:eastAsia="宋体"/>
                <w:sz w:val="21"/>
                <w:szCs w:val="21"/>
              </w:rPr>
              <w:t>60</w:t>
            </w:r>
            <w:r>
              <w:rPr>
                <w:rFonts w:hint="default" w:eastAsia="宋体"/>
                <w:sz w:val="21"/>
                <w:szCs w:val="21"/>
              </w:rPr>
              <w:t>dB(A)、夜间≤</w:t>
            </w:r>
            <w:r>
              <w:rPr>
                <w:rFonts w:hint="eastAsia" w:eastAsia="宋体"/>
                <w:sz w:val="21"/>
                <w:szCs w:val="21"/>
              </w:rPr>
              <w:t>50</w:t>
            </w:r>
            <w:r>
              <w:rPr>
                <w:rFonts w:hint="default" w:eastAsia="宋体"/>
                <w:sz w:val="21"/>
                <w:szCs w:val="21"/>
              </w:rPr>
              <w:t>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537" w:hRule="atLeast"/>
          <w:jc w:val="center"/>
        </w:trPr>
        <w:tc>
          <w:tcPr>
            <w:tcW w:w="8936" w:type="dxa"/>
            <w:gridSpan w:val="9"/>
            <w:tcBorders>
              <w:tl2br w:val="nil"/>
              <w:tr2bl w:val="nil"/>
            </w:tcBorders>
            <w:tcMar>
              <w:left w:w="28" w:type="dxa"/>
              <w:right w:w="28" w:type="dxa"/>
            </w:tcMar>
          </w:tcPr>
          <w:p>
            <w:pPr>
              <w:keepNext w:val="0"/>
              <w:keepLines w:val="0"/>
              <w:widowControl/>
              <w:suppressLineNumbers w:val="0"/>
              <w:spacing w:before="0" w:beforeAutospacing="0" w:after="0" w:afterAutospacing="0"/>
              <w:ind w:left="0" w:right="0"/>
              <w:jc w:val="both"/>
              <w:rPr>
                <w:rFonts w:hint="default" w:eastAsia="宋体"/>
                <w:sz w:val="21"/>
                <w:szCs w:val="21"/>
              </w:rPr>
            </w:pPr>
            <w:r>
              <w:rPr>
                <w:rFonts w:hint="default" w:eastAsia="宋体"/>
                <w:sz w:val="21"/>
                <w:szCs w:val="21"/>
              </w:rPr>
              <w:t>主要生态影响</w:t>
            </w:r>
            <w:r>
              <w:rPr>
                <w:rFonts w:hint="eastAsia" w:eastAsia="宋体"/>
                <w:sz w:val="21"/>
                <w:szCs w:val="21"/>
              </w:rPr>
              <w:t>：</w:t>
            </w:r>
          </w:p>
          <w:p>
            <w:pPr>
              <w:pStyle w:val="2"/>
              <w:keepNext w:val="0"/>
              <w:keepLines w:val="0"/>
              <w:widowControl/>
              <w:suppressLineNumbers w:val="0"/>
              <w:spacing w:before="0" w:beforeAutospacing="0" w:after="0" w:afterAutospacing="0"/>
              <w:ind w:left="0" w:right="0" w:firstLine="420" w:firstLineChars="200"/>
              <w:rPr>
                <w:rFonts w:hint="default" w:eastAsia="宋体"/>
                <w:sz w:val="21"/>
                <w:szCs w:val="21"/>
              </w:rPr>
            </w:pPr>
            <w:r>
              <w:rPr>
                <w:rFonts w:hint="eastAsia" w:eastAsia="宋体"/>
                <w:sz w:val="21"/>
                <w:szCs w:val="21"/>
              </w:rPr>
              <w:t>区域不属于城市建成区，周边无重点保护的野生动植物、风景名胜区、自然保护区及文化遗产等敏感目标，生态系统主要以人工绿化为主。目前，项目施工期只涉及设备安装，不会对周边生态环境造成影响。本项目进行了合理平面布局，营运期对周围的生态环境不会产生明显影响。</w:t>
            </w:r>
          </w:p>
          <w:p>
            <w:pPr>
              <w:keepNext w:val="0"/>
              <w:keepLines w:val="0"/>
              <w:widowControl/>
              <w:suppressLineNumbers w:val="0"/>
              <w:spacing w:before="0" w:beforeAutospacing="0" w:after="0" w:afterAutospacing="0" w:line="320" w:lineRule="exact"/>
              <w:ind w:left="0" w:right="0" w:firstLine="420" w:firstLineChars="200"/>
              <w:jc w:val="both"/>
              <w:rPr>
                <w:rFonts w:hint="default" w:eastAsia="宋体"/>
                <w:sz w:val="21"/>
                <w:szCs w:val="21"/>
              </w:rPr>
            </w:pPr>
          </w:p>
        </w:tc>
      </w:tr>
    </w:tbl>
    <w:p>
      <w:pPr>
        <w:rPr>
          <w:rFonts w:eastAsia="宋体"/>
          <w:b/>
          <w:szCs w:val="28"/>
        </w:rPr>
        <w:sectPr>
          <w:pgSz w:w="11907" w:h="16840"/>
          <w:pgMar w:top="1418" w:right="1418" w:bottom="1418" w:left="1418" w:header="851" w:footer="992" w:gutter="0"/>
          <w:cols w:space="720" w:num="1"/>
          <w:docGrid w:linePitch="387" w:charSpace="-5735"/>
        </w:sectPr>
      </w:pPr>
    </w:p>
    <w:p>
      <w:pPr>
        <w:outlineLvl w:val="0"/>
        <w:rPr>
          <w:rFonts w:eastAsia="宋体"/>
          <w:b/>
        </w:rPr>
      </w:pPr>
      <w:bookmarkStart w:id="17" w:name="_Toc24318"/>
      <w:r>
        <w:rPr>
          <w:rFonts w:eastAsia="宋体"/>
          <w:b/>
        </w:rPr>
        <w:t>七、环境影响分析</w:t>
      </w:r>
      <w:bookmarkEnd w:id="17"/>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7" w:hRule="atLeast"/>
          <w:jc w:val="center"/>
        </w:trPr>
        <w:tc>
          <w:tcPr>
            <w:tcW w:w="9286" w:type="dxa"/>
          </w:tcPr>
          <w:p>
            <w:pPr>
              <w:keepNext w:val="0"/>
              <w:keepLines w:val="0"/>
              <w:widowControl w:val="0"/>
              <w:suppressLineNumbers w:val="0"/>
              <w:snapToGrid w:val="0"/>
              <w:spacing w:before="0" w:beforeAutospacing="0" w:after="0" w:afterAutospacing="0"/>
              <w:ind w:left="0" w:right="0"/>
              <w:jc w:val="both"/>
              <w:rPr>
                <w:rFonts w:hint="default" w:eastAsia="宋体"/>
                <w:b/>
                <w:sz w:val="24"/>
                <w:szCs w:val="24"/>
              </w:rPr>
            </w:pPr>
            <w:r>
              <w:rPr>
                <w:rFonts w:hint="eastAsia" w:eastAsia="宋体"/>
                <w:b/>
                <w:sz w:val="24"/>
                <w:szCs w:val="24"/>
              </w:rPr>
              <w:t>7.1</w:t>
            </w:r>
            <w:r>
              <w:rPr>
                <w:rFonts w:hint="default" w:eastAsia="宋体"/>
                <w:b/>
                <w:sz w:val="24"/>
                <w:szCs w:val="24"/>
              </w:rPr>
              <w:t>施工期环境影响分析：</w:t>
            </w:r>
          </w:p>
          <w:p>
            <w:pPr>
              <w:keepNext w:val="0"/>
              <w:keepLines w:val="0"/>
              <w:widowControl w:val="0"/>
              <w:suppressLineNumbers w:val="0"/>
              <w:snapToGrid w:val="0"/>
              <w:spacing w:before="0" w:beforeAutospacing="0" w:after="0" w:afterAutospacing="0"/>
              <w:ind w:left="0" w:right="0" w:firstLine="480" w:firstLineChars="200"/>
              <w:jc w:val="both"/>
              <w:rPr>
                <w:rFonts w:hint="default" w:eastAsia="宋体"/>
                <w:szCs w:val="28"/>
              </w:rPr>
            </w:pPr>
            <w:r>
              <w:rPr>
                <w:rFonts w:hint="eastAsia" w:hAnsi="宋体" w:eastAsia="宋体"/>
                <w:sz w:val="24"/>
                <w:szCs w:val="28"/>
              </w:rPr>
              <w:t>本项目利用一期建筑，施工期只涉及设备安装，施工期影响不考虑。</w:t>
            </w:r>
          </w:p>
          <w:p>
            <w:pPr>
              <w:keepNext w:val="0"/>
              <w:keepLines w:val="0"/>
              <w:widowControl w:val="0"/>
              <w:suppressLineNumbers w:val="0"/>
              <w:snapToGrid w:val="0"/>
              <w:spacing w:before="0" w:beforeAutospacing="0" w:after="0" w:afterAutospacing="0"/>
              <w:ind w:left="0" w:right="0"/>
              <w:jc w:val="both"/>
              <w:rPr>
                <w:rFonts w:hint="default" w:eastAsia="宋体"/>
                <w:b/>
                <w:sz w:val="24"/>
                <w:szCs w:val="24"/>
              </w:rPr>
            </w:pPr>
            <w:r>
              <w:rPr>
                <w:rFonts w:hint="eastAsia" w:eastAsia="宋体"/>
                <w:b/>
                <w:sz w:val="24"/>
                <w:szCs w:val="24"/>
              </w:rPr>
              <w:t>7.2</w:t>
            </w:r>
            <w:r>
              <w:rPr>
                <w:rFonts w:hint="default" w:eastAsia="宋体"/>
                <w:b/>
                <w:sz w:val="24"/>
                <w:szCs w:val="24"/>
              </w:rPr>
              <w:t>营运期环境影响分析：</w:t>
            </w:r>
          </w:p>
          <w:p>
            <w:pPr>
              <w:keepNext w:val="0"/>
              <w:keepLines w:val="0"/>
              <w:widowControl/>
              <w:suppressLineNumbers w:val="0"/>
              <w:spacing w:before="0" w:beforeAutospacing="0" w:after="0" w:afterAutospacing="0"/>
              <w:ind w:left="0" w:right="0" w:firstLine="482" w:firstLineChars="200"/>
              <w:rPr>
                <w:rFonts w:hint="default" w:eastAsia="宋体"/>
                <w:b/>
                <w:sz w:val="24"/>
                <w:szCs w:val="24"/>
              </w:rPr>
            </w:pPr>
            <w:r>
              <w:rPr>
                <w:rFonts w:hint="eastAsia" w:eastAsia="宋体"/>
                <w:b/>
                <w:sz w:val="24"/>
                <w:szCs w:val="24"/>
              </w:rPr>
              <w:t>7.2.1</w:t>
            </w:r>
            <w:r>
              <w:rPr>
                <w:rFonts w:hint="default" w:eastAsia="宋体"/>
                <w:b/>
                <w:sz w:val="24"/>
                <w:szCs w:val="24"/>
              </w:rPr>
              <w:t>大气环境影响分析</w:t>
            </w:r>
          </w:p>
          <w:p>
            <w:pPr>
              <w:keepNext w:val="0"/>
              <w:keepLines w:val="0"/>
              <w:widowControl/>
              <w:suppressLineNumbers w:val="0"/>
              <w:spacing w:before="0" w:beforeAutospacing="0" w:after="0" w:afterAutospacing="0"/>
              <w:ind w:left="0" w:right="0" w:firstLine="480" w:firstLineChars="200"/>
              <w:rPr>
                <w:rFonts w:hint="default" w:eastAsia="宋体"/>
                <w:sz w:val="24"/>
                <w:szCs w:val="24"/>
              </w:rPr>
            </w:pPr>
            <w:r>
              <w:rPr>
                <w:rFonts w:hint="eastAsia" w:eastAsia="宋体"/>
                <w:sz w:val="24"/>
                <w:szCs w:val="24"/>
              </w:rPr>
              <w:t>（1）评价因子和评价标准筛选</w:t>
            </w:r>
          </w:p>
          <w:p>
            <w:pPr>
              <w:keepNext w:val="0"/>
              <w:keepLines w:val="0"/>
              <w:widowControl/>
              <w:suppressLineNumbers w:val="0"/>
              <w:spacing w:before="0" w:beforeAutospacing="0" w:after="0" w:afterAutospacing="0"/>
              <w:ind w:left="0" w:right="0" w:firstLine="480" w:firstLineChars="200"/>
              <w:rPr>
                <w:rFonts w:hint="default" w:eastAsia="宋体"/>
                <w:sz w:val="24"/>
                <w:szCs w:val="24"/>
              </w:rPr>
            </w:pPr>
            <w:r>
              <w:rPr>
                <w:rFonts w:hint="eastAsia" w:eastAsia="宋体"/>
                <w:sz w:val="24"/>
                <w:szCs w:val="24"/>
              </w:rPr>
              <w:t>根据《环境影响评价技术导则 大气环境》(HJ2.2-2018)要求，选择附录A中推荐模式中估算模型进行计算污染源的最大环境影响，再按评价工作分级进行分级。采用AERSCREEN估算模式进行计算。</w:t>
            </w:r>
          </w:p>
          <w:p>
            <w:pPr>
              <w:pStyle w:val="2"/>
              <w:keepNext w:val="0"/>
              <w:keepLines w:val="0"/>
              <w:widowControl/>
              <w:suppressLineNumbers w:val="0"/>
              <w:spacing w:before="0" w:beforeAutospacing="0" w:after="0" w:afterAutospacing="0"/>
              <w:ind w:left="0" w:right="0"/>
              <w:rPr>
                <w:rFonts w:hint="default" w:eastAsia="宋体"/>
                <w:sz w:val="24"/>
                <w:szCs w:val="24"/>
              </w:rPr>
            </w:pPr>
            <w:r>
              <w:rPr>
                <w:rFonts w:hint="eastAsia" w:eastAsia="宋体"/>
                <w:sz w:val="24"/>
                <w:szCs w:val="24"/>
              </w:rPr>
              <w:t xml:space="preserve">  （1）污染源强</w:t>
            </w:r>
          </w:p>
          <w:p>
            <w:pPr>
              <w:keepNext w:val="0"/>
              <w:keepLines w:val="0"/>
              <w:widowControl/>
              <w:suppressLineNumbers w:val="0"/>
              <w:spacing w:before="0" w:beforeAutospacing="0" w:after="0" w:afterAutospacing="0"/>
              <w:ind w:left="0" w:right="0" w:firstLine="480" w:firstLineChars="200"/>
              <w:rPr>
                <w:rFonts w:hint="default" w:eastAsia="宋体"/>
                <w:sz w:val="24"/>
                <w:szCs w:val="24"/>
              </w:rPr>
            </w:pPr>
            <w:r>
              <w:rPr>
                <w:rFonts w:hint="eastAsia" w:eastAsia="宋体"/>
                <w:sz w:val="24"/>
                <w:szCs w:val="24"/>
              </w:rPr>
              <w:t>建设项目有组织废气具体源强参数详见表7-1。</w:t>
            </w:r>
          </w:p>
          <w:p>
            <w:pPr>
              <w:keepNext w:val="0"/>
              <w:keepLines w:val="0"/>
              <w:widowControl/>
              <w:suppressLineNumbers w:val="0"/>
              <w:spacing w:before="0" w:beforeAutospacing="0" w:after="0" w:afterAutospacing="0"/>
              <w:ind w:left="0" w:right="0" w:firstLine="482" w:firstLineChars="200"/>
              <w:jc w:val="center"/>
              <w:rPr>
                <w:rFonts w:hint="default" w:eastAsia="宋体"/>
                <w:b/>
                <w:bCs/>
                <w:sz w:val="24"/>
                <w:szCs w:val="24"/>
              </w:rPr>
            </w:pPr>
            <w:r>
              <w:rPr>
                <w:rFonts w:hint="eastAsia" w:eastAsia="宋体"/>
                <w:b/>
                <w:bCs/>
                <w:sz w:val="24"/>
                <w:szCs w:val="24"/>
              </w:rPr>
              <w:t>表7-1 项目点源参数表</w:t>
            </w:r>
          </w:p>
          <w:tbl>
            <w:tblPr>
              <w:tblStyle w:val="2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086"/>
              <w:gridCol w:w="2532"/>
              <w:gridCol w:w="322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18" w:type="dxa"/>
                  <w:gridSpan w:val="2"/>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Cs/>
                      <w:sz w:val="21"/>
                      <w:szCs w:val="21"/>
                    </w:rPr>
                  </w:pPr>
                  <w:r>
                    <w:rPr>
                      <w:rFonts w:hint="default" w:eastAsia="宋体"/>
                      <w:bCs/>
                      <w:sz w:val="21"/>
                      <w:szCs w:val="21"/>
                    </w:rPr>
                    <w:t>编号</w:t>
                  </w:r>
                </w:p>
              </w:tc>
              <w:tc>
                <w:tcPr>
                  <w:tcW w:w="3227" w:type="dxa"/>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Cs/>
                      <w:sz w:val="21"/>
                      <w:szCs w:val="21"/>
                    </w:rPr>
                  </w:pPr>
                  <w:r>
                    <w:rPr>
                      <w:rFonts w:hint="eastAsia" w:eastAsia="宋体"/>
                      <w:bCs/>
                      <w:sz w:val="21"/>
                      <w:szCs w:val="21"/>
                    </w:rPr>
                    <w:t>1</w:t>
                  </w:r>
                  <w:r>
                    <w:rPr>
                      <w:rFonts w:hint="default" w:eastAsia="宋体"/>
                      <w:bCs/>
                      <w:sz w:val="21"/>
                      <w:szCs w:val="21"/>
                    </w:rPr>
                    <w:t>#排气筒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18" w:type="dxa"/>
                  <w:gridSpan w:val="2"/>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Cs/>
                      <w:sz w:val="21"/>
                      <w:szCs w:val="21"/>
                    </w:rPr>
                  </w:pPr>
                  <w:r>
                    <w:rPr>
                      <w:rFonts w:hint="default" w:eastAsia="宋体"/>
                      <w:bCs/>
                      <w:sz w:val="21"/>
                      <w:szCs w:val="21"/>
                    </w:rPr>
                    <w:t>名称</w:t>
                  </w:r>
                </w:p>
              </w:tc>
              <w:tc>
                <w:tcPr>
                  <w:tcW w:w="3227" w:type="dxa"/>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Cs/>
                      <w:sz w:val="21"/>
                      <w:szCs w:val="21"/>
                    </w:rPr>
                  </w:pPr>
                  <w:r>
                    <w:rPr>
                      <w:rFonts w:hint="eastAsia" w:eastAsia="宋体"/>
                      <w:bCs/>
                      <w:sz w:val="21"/>
                      <w:szCs w:val="21"/>
                    </w:rPr>
                    <w:t>沼气发电机组废气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86" w:type="dxa"/>
                  <w:vMerge w:val="restar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Cs/>
                      <w:sz w:val="21"/>
                      <w:szCs w:val="21"/>
                    </w:rPr>
                  </w:pPr>
                  <w:r>
                    <w:rPr>
                      <w:rFonts w:hint="default" w:eastAsia="宋体"/>
                      <w:bCs/>
                      <w:sz w:val="21"/>
                      <w:szCs w:val="21"/>
                    </w:rPr>
                    <w:t>排气筒底部</w:t>
                  </w:r>
                </w:p>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Cs/>
                      <w:sz w:val="21"/>
                      <w:szCs w:val="21"/>
                    </w:rPr>
                  </w:pPr>
                  <w:r>
                    <w:rPr>
                      <w:rFonts w:hint="default" w:eastAsia="宋体"/>
                      <w:bCs/>
                      <w:sz w:val="21"/>
                      <w:szCs w:val="21"/>
                    </w:rPr>
                    <w:t>中心坐标/m</w:t>
                  </w:r>
                </w:p>
              </w:tc>
              <w:tc>
                <w:tcPr>
                  <w:tcW w:w="2532" w:type="dxa"/>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Cs/>
                      <w:sz w:val="21"/>
                      <w:szCs w:val="21"/>
                    </w:rPr>
                  </w:pPr>
                  <w:r>
                    <w:rPr>
                      <w:rFonts w:hint="default" w:eastAsia="宋体"/>
                      <w:bCs/>
                      <w:sz w:val="21"/>
                      <w:szCs w:val="21"/>
                    </w:rPr>
                    <w:t>X</w:t>
                  </w:r>
                </w:p>
              </w:tc>
              <w:tc>
                <w:tcPr>
                  <w:tcW w:w="3227" w:type="dxa"/>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Cs/>
                      <w:sz w:val="21"/>
                      <w:szCs w:val="21"/>
                    </w:rPr>
                  </w:pPr>
                  <w:r>
                    <w:rPr>
                      <w:rFonts w:hint="default" w:eastAsia="宋体"/>
                      <w:bCs/>
                      <w:sz w:val="21"/>
                      <w:szCs w:val="21"/>
                    </w:rPr>
                    <w:t>484174.73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86" w:type="dxa"/>
                  <w:vMerge w:val="continue"/>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Cs/>
                      <w:sz w:val="21"/>
                      <w:szCs w:val="21"/>
                    </w:rPr>
                  </w:pPr>
                </w:p>
              </w:tc>
              <w:tc>
                <w:tcPr>
                  <w:tcW w:w="2532" w:type="dxa"/>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Cs/>
                      <w:sz w:val="21"/>
                      <w:szCs w:val="21"/>
                    </w:rPr>
                  </w:pPr>
                  <w:r>
                    <w:rPr>
                      <w:rFonts w:hint="default" w:eastAsia="宋体"/>
                      <w:bCs/>
                      <w:sz w:val="21"/>
                      <w:szCs w:val="21"/>
                    </w:rPr>
                    <w:t>Y</w:t>
                  </w:r>
                </w:p>
              </w:tc>
              <w:tc>
                <w:tcPr>
                  <w:tcW w:w="3227" w:type="dxa"/>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Cs/>
                      <w:sz w:val="21"/>
                      <w:szCs w:val="21"/>
                    </w:rPr>
                  </w:pPr>
                  <w:r>
                    <w:rPr>
                      <w:rFonts w:hint="default" w:eastAsia="宋体"/>
                      <w:bCs/>
                      <w:sz w:val="21"/>
                      <w:szCs w:val="21"/>
                    </w:rPr>
                    <w:t>3842292.85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18" w:type="dxa"/>
                  <w:gridSpan w:val="2"/>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Cs/>
                      <w:sz w:val="21"/>
                      <w:szCs w:val="21"/>
                    </w:rPr>
                  </w:pPr>
                  <w:r>
                    <w:rPr>
                      <w:rFonts w:hint="default" w:eastAsia="宋体"/>
                      <w:bCs/>
                      <w:sz w:val="21"/>
                      <w:szCs w:val="21"/>
                    </w:rPr>
                    <w:t>排气筒底部海拔高度/m</w:t>
                  </w:r>
                </w:p>
              </w:tc>
              <w:tc>
                <w:tcPr>
                  <w:tcW w:w="3227" w:type="dxa"/>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Cs/>
                      <w:sz w:val="21"/>
                      <w:szCs w:val="21"/>
                    </w:rPr>
                  </w:pPr>
                  <w:r>
                    <w:rPr>
                      <w:rFonts w:hint="default" w:eastAsia="宋体"/>
                      <w:bCs/>
                      <w:sz w:val="21"/>
                      <w:szCs w:val="21"/>
                    </w:rPr>
                    <w:t>38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18" w:type="dxa"/>
                  <w:gridSpan w:val="2"/>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Cs/>
                      <w:sz w:val="21"/>
                      <w:szCs w:val="21"/>
                    </w:rPr>
                  </w:pPr>
                  <w:r>
                    <w:rPr>
                      <w:rFonts w:hint="default" w:eastAsia="宋体"/>
                      <w:bCs/>
                      <w:sz w:val="21"/>
                      <w:szCs w:val="21"/>
                    </w:rPr>
                    <w:t>排气筒高度/m</w:t>
                  </w:r>
                </w:p>
              </w:tc>
              <w:tc>
                <w:tcPr>
                  <w:tcW w:w="3227" w:type="dxa"/>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Cs/>
                      <w:sz w:val="21"/>
                      <w:szCs w:val="21"/>
                    </w:rPr>
                  </w:pPr>
                  <w:r>
                    <w:rPr>
                      <w:rFonts w:hint="default" w:eastAsia="宋体"/>
                      <w:bCs/>
                      <w:sz w:val="21"/>
                      <w:szCs w:val="21"/>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18" w:type="dxa"/>
                  <w:gridSpan w:val="2"/>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Cs/>
                      <w:sz w:val="21"/>
                      <w:szCs w:val="21"/>
                    </w:rPr>
                  </w:pPr>
                  <w:r>
                    <w:rPr>
                      <w:rFonts w:hint="default" w:eastAsia="宋体"/>
                      <w:bCs/>
                      <w:sz w:val="21"/>
                      <w:szCs w:val="21"/>
                    </w:rPr>
                    <w:t>排气筒出口内径/m</w:t>
                  </w:r>
                </w:p>
              </w:tc>
              <w:tc>
                <w:tcPr>
                  <w:tcW w:w="3227" w:type="dxa"/>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Cs/>
                      <w:sz w:val="21"/>
                      <w:szCs w:val="21"/>
                    </w:rPr>
                  </w:pPr>
                  <w:r>
                    <w:rPr>
                      <w:rFonts w:hint="default" w:eastAsia="宋体"/>
                      <w:bCs/>
                      <w:sz w:val="21"/>
                      <w:szCs w:val="21"/>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18" w:type="dxa"/>
                  <w:gridSpan w:val="2"/>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Cs/>
                      <w:sz w:val="21"/>
                      <w:szCs w:val="21"/>
                    </w:rPr>
                  </w:pPr>
                  <w:r>
                    <w:rPr>
                      <w:rFonts w:hint="default" w:eastAsia="宋体"/>
                      <w:bCs/>
                      <w:sz w:val="21"/>
                      <w:szCs w:val="21"/>
                    </w:rPr>
                    <w:t>烟气流速/（m/s）</w:t>
                  </w:r>
                </w:p>
              </w:tc>
              <w:tc>
                <w:tcPr>
                  <w:tcW w:w="3227" w:type="dxa"/>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Cs/>
                      <w:sz w:val="21"/>
                      <w:szCs w:val="21"/>
                    </w:rPr>
                  </w:pPr>
                  <w:r>
                    <w:rPr>
                      <w:rFonts w:hint="eastAsia" w:eastAsia="宋体"/>
                      <w:bCs/>
                      <w:sz w:val="21"/>
                      <w:szCs w:val="21"/>
                    </w:rPr>
                    <w:t>27.8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18" w:type="dxa"/>
                  <w:gridSpan w:val="2"/>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Cs/>
                      <w:sz w:val="21"/>
                      <w:szCs w:val="21"/>
                    </w:rPr>
                  </w:pPr>
                  <w:r>
                    <w:rPr>
                      <w:rFonts w:hint="default" w:eastAsia="宋体"/>
                      <w:bCs/>
                      <w:sz w:val="21"/>
                      <w:szCs w:val="21"/>
                    </w:rPr>
                    <w:t>烟气温度/℃</w:t>
                  </w:r>
                </w:p>
              </w:tc>
              <w:tc>
                <w:tcPr>
                  <w:tcW w:w="3227" w:type="dxa"/>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Cs/>
                      <w:sz w:val="21"/>
                      <w:szCs w:val="21"/>
                    </w:rPr>
                  </w:pPr>
                  <w:r>
                    <w:rPr>
                      <w:rFonts w:hint="default" w:eastAsia="宋体"/>
                      <w:bCs/>
                      <w:sz w:val="21"/>
                      <w:szCs w:val="21"/>
                    </w:rPr>
                    <w:t>380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18" w:type="dxa"/>
                  <w:gridSpan w:val="2"/>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Cs/>
                      <w:sz w:val="21"/>
                      <w:szCs w:val="21"/>
                    </w:rPr>
                  </w:pPr>
                  <w:r>
                    <w:rPr>
                      <w:rFonts w:hint="default" w:eastAsia="宋体"/>
                      <w:bCs/>
                      <w:sz w:val="21"/>
                      <w:szCs w:val="21"/>
                    </w:rPr>
                    <w:t>年排放小时数/h</w:t>
                  </w:r>
                </w:p>
              </w:tc>
              <w:tc>
                <w:tcPr>
                  <w:tcW w:w="3227" w:type="dxa"/>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Cs/>
                      <w:sz w:val="21"/>
                      <w:szCs w:val="21"/>
                    </w:rPr>
                  </w:pPr>
                  <w:r>
                    <w:rPr>
                      <w:rFonts w:hint="eastAsia" w:eastAsia="宋体"/>
                      <w:bCs/>
                      <w:sz w:val="21"/>
                      <w:szCs w:val="21"/>
                    </w:rPr>
                    <w:t>7200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18" w:type="dxa"/>
                  <w:gridSpan w:val="2"/>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Cs/>
                      <w:sz w:val="21"/>
                      <w:szCs w:val="21"/>
                    </w:rPr>
                  </w:pPr>
                  <w:r>
                    <w:rPr>
                      <w:rFonts w:hint="default" w:eastAsia="宋体"/>
                      <w:bCs/>
                      <w:sz w:val="21"/>
                      <w:szCs w:val="21"/>
                    </w:rPr>
                    <w:t>排放工况</w:t>
                  </w:r>
                </w:p>
              </w:tc>
              <w:tc>
                <w:tcPr>
                  <w:tcW w:w="3227" w:type="dxa"/>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Cs/>
                      <w:sz w:val="21"/>
                      <w:szCs w:val="21"/>
                    </w:rPr>
                  </w:pPr>
                  <w:r>
                    <w:rPr>
                      <w:rFonts w:hint="default" w:eastAsia="宋体"/>
                      <w:bCs/>
                      <w:sz w:val="21"/>
                      <w:szCs w:val="21"/>
                    </w:rPr>
                    <w:t>正常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3086" w:type="dxa"/>
                  <w:vMerge w:val="restart"/>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Cs/>
                      <w:sz w:val="21"/>
                      <w:szCs w:val="21"/>
                    </w:rPr>
                  </w:pPr>
                  <w:r>
                    <w:rPr>
                      <w:rFonts w:hint="default" w:eastAsia="宋体"/>
                      <w:bCs/>
                      <w:sz w:val="21"/>
                      <w:szCs w:val="21"/>
                    </w:rPr>
                    <w:t>污染物排放速率（kg/h）</w:t>
                  </w:r>
                </w:p>
              </w:tc>
              <w:tc>
                <w:tcPr>
                  <w:tcW w:w="2532" w:type="dxa"/>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Cs/>
                      <w:sz w:val="21"/>
                      <w:szCs w:val="21"/>
                    </w:rPr>
                  </w:pPr>
                  <w:r>
                    <w:rPr>
                      <w:rFonts w:hint="eastAsia" w:eastAsia="宋体"/>
                      <w:bCs/>
                      <w:sz w:val="21"/>
                      <w:szCs w:val="21"/>
                    </w:rPr>
                    <w:t>烟尘</w:t>
                  </w:r>
                </w:p>
              </w:tc>
              <w:tc>
                <w:tcPr>
                  <w:tcW w:w="3227" w:type="dxa"/>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Cs/>
                      <w:sz w:val="21"/>
                      <w:szCs w:val="21"/>
                    </w:rPr>
                  </w:pPr>
                  <w:r>
                    <w:rPr>
                      <w:rFonts w:hint="default" w:eastAsia="宋体"/>
                      <w:bCs/>
                      <w:sz w:val="21"/>
                      <w:szCs w:val="21"/>
                    </w:rPr>
                    <w:t>0.</w:t>
                  </w:r>
                  <w:r>
                    <w:rPr>
                      <w:rFonts w:hint="eastAsia" w:eastAsia="宋体"/>
                      <w:bCs/>
                      <w:sz w:val="21"/>
                      <w:szCs w:val="21"/>
                    </w:rPr>
                    <w:t>0</w:t>
                  </w:r>
                  <w:r>
                    <w:rPr>
                      <w:rFonts w:hint="default" w:eastAsia="宋体"/>
                      <w:bCs/>
                      <w:sz w:val="21"/>
                      <w:szCs w:val="21"/>
                    </w:rPr>
                    <w:t>17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3086" w:type="dxa"/>
                  <w:vMerge w:val="continue"/>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Cs/>
                      <w:sz w:val="21"/>
                      <w:szCs w:val="21"/>
                    </w:rPr>
                  </w:pPr>
                </w:p>
              </w:tc>
              <w:tc>
                <w:tcPr>
                  <w:tcW w:w="2532" w:type="dxa"/>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Cs/>
                      <w:sz w:val="21"/>
                      <w:szCs w:val="21"/>
                    </w:rPr>
                  </w:pPr>
                  <w:r>
                    <w:rPr>
                      <w:rFonts w:hint="eastAsia" w:eastAsia="宋体"/>
                      <w:bCs/>
                      <w:sz w:val="21"/>
                      <w:szCs w:val="21"/>
                    </w:rPr>
                    <w:t>SO</w:t>
                  </w:r>
                  <w:r>
                    <w:rPr>
                      <w:rFonts w:hint="eastAsia" w:eastAsia="宋体"/>
                      <w:bCs/>
                      <w:sz w:val="21"/>
                      <w:szCs w:val="21"/>
                      <w:vertAlign w:val="subscript"/>
                    </w:rPr>
                    <w:t>2</w:t>
                  </w:r>
                </w:p>
              </w:tc>
              <w:tc>
                <w:tcPr>
                  <w:tcW w:w="3227" w:type="dxa"/>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Cs/>
                      <w:sz w:val="21"/>
                      <w:szCs w:val="21"/>
                    </w:rPr>
                  </w:pPr>
                  <w:r>
                    <w:rPr>
                      <w:rFonts w:hint="default" w:eastAsia="宋体"/>
                      <w:bCs/>
                      <w:sz w:val="21"/>
                      <w:szCs w:val="21"/>
                    </w:rPr>
                    <w:t>0.</w:t>
                  </w:r>
                  <w:r>
                    <w:rPr>
                      <w:rFonts w:hint="eastAsia" w:eastAsia="宋体"/>
                      <w:bCs/>
                      <w:sz w:val="21"/>
                      <w:szCs w:val="21"/>
                    </w:rPr>
                    <w:t>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086" w:type="dxa"/>
                  <w:vMerge w:val="continue"/>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Cs/>
                      <w:sz w:val="21"/>
                      <w:szCs w:val="21"/>
                    </w:rPr>
                  </w:pPr>
                </w:p>
              </w:tc>
              <w:tc>
                <w:tcPr>
                  <w:tcW w:w="2532" w:type="dxa"/>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Cs/>
                      <w:sz w:val="21"/>
                      <w:szCs w:val="21"/>
                    </w:rPr>
                  </w:pPr>
                  <w:r>
                    <w:rPr>
                      <w:rFonts w:hint="eastAsia" w:eastAsia="宋体"/>
                      <w:bCs/>
                      <w:sz w:val="21"/>
                      <w:szCs w:val="21"/>
                    </w:rPr>
                    <w:t>NOx</w:t>
                  </w:r>
                </w:p>
              </w:tc>
              <w:tc>
                <w:tcPr>
                  <w:tcW w:w="3227" w:type="dxa"/>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Cs/>
                      <w:sz w:val="21"/>
                      <w:szCs w:val="21"/>
                    </w:rPr>
                  </w:pPr>
                  <w:r>
                    <w:rPr>
                      <w:rFonts w:hint="eastAsia" w:eastAsia="宋体"/>
                      <w:bCs/>
                      <w:sz w:val="21"/>
                      <w:szCs w:val="21"/>
                    </w:rPr>
                    <w:t>0.1</w:t>
                  </w:r>
                  <w:r>
                    <w:rPr>
                      <w:rFonts w:hint="default" w:eastAsia="宋体"/>
                      <w:bCs/>
                      <w:sz w:val="21"/>
                      <w:szCs w:val="21"/>
                    </w:rPr>
                    <w:t>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26" w:hRule="atLeast"/>
                <w:jc w:val="center"/>
              </w:trPr>
              <w:tc>
                <w:tcPr>
                  <w:tcW w:w="3086" w:type="dxa"/>
                  <w:vMerge w:val="continue"/>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Cs/>
                      <w:sz w:val="21"/>
                      <w:szCs w:val="21"/>
                    </w:rPr>
                  </w:pPr>
                </w:p>
              </w:tc>
              <w:tc>
                <w:tcPr>
                  <w:tcW w:w="2532" w:type="dxa"/>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Cs/>
                      <w:sz w:val="21"/>
                      <w:szCs w:val="21"/>
                    </w:rPr>
                  </w:pPr>
                  <w:r>
                    <w:rPr>
                      <w:rFonts w:hint="eastAsia" w:eastAsia="宋体"/>
                      <w:bCs/>
                      <w:sz w:val="21"/>
                      <w:szCs w:val="21"/>
                    </w:rPr>
                    <w:t>氨</w:t>
                  </w:r>
                </w:p>
              </w:tc>
              <w:tc>
                <w:tcPr>
                  <w:tcW w:w="3227" w:type="dxa"/>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eastAsia="宋体"/>
                      <w:bCs/>
                      <w:sz w:val="21"/>
                      <w:szCs w:val="21"/>
                    </w:rPr>
                  </w:pPr>
                  <w:r>
                    <w:rPr>
                      <w:rFonts w:hint="eastAsia" w:eastAsia="宋体"/>
                      <w:sz w:val="21"/>
                      <w:szCs w:val="21"/>
                    </w:rPr>
                    <w:t>0.018</w:t>
                  </w:r>
                </w:p>
              </w:tc>
            </w:tr>
          </w:tbl>
          <w:p>
            <w:pPr>
              <w:pStyle w:val="2"/>
              <w:keepNext w:val="0"/>
              <w:keepLines w:val="0"/>
              <w:widowControl/>
              <w:suppressLineNumbers w:val="0"/>
              <w:spacing w:before="0" w:beforeAutospacing="0" w:after="0" w:afterAutospacing="0"/>
              <w:ind w:left="0" w:right="0" w:firstLine="480" w:firstLineChars="200"/>
              <w:rPr>
                <w:rFonts w:hint="default" w:eastAsia="宋体"/>
                <w:sz w:val="24"/>
                <w:szCs w:val="24"/>
              </w:rPr>
            </w:pPr>
            <w:r>
              <w:rPr>
                <w:rFonts w:hint="eastAsia" w:eastAsia="宋体"/>
                <w:sz w:val="24"/>
                <w:szCs w:val="24"/>
              </w:rPr>
              <w:t>（2）评价因子和评价标准筛选</w:t>
            </w:r>
          </w:p>
          <w:p>
            <w:pPr>
              <w:keepNext w:val="0"/>
              <w:keepLines w:val="0"/>
              <w:widowControl w:val="0"/>
              <w:suppressLineNumbers w:val="0"/>
              <w:spacing w:before="0" w:beforeAutospacing="0" w:after="120" w:afterAutospacing="0" w:line="240" w:lineRule="auto"/>
              <w:ind w:left="0" w:right="0" w:firstLine="241" w:firstLineChars="100"/>
              <w:jc w:val="center"/>
              <w:rPr>
                <w:rFonts w:hint="default" w:eastAsia="宋体"/>
                <w:b/>
                <w:sz w:val="24"/>
                <w:szCs w:val="24"/>
              </w:rPr>
            </w:pPr>
            <w:bookmarkStart w:id="18" w:name="_Ref488155507"/>
            <w:r>
              <w:rPr>
                <w:rFonts w:hint="default" w:eastAsia="宋体"/>
                <w:b/>
                <w:sz w:val="24"/>
                <w:szCs w:val="24"/>
              </w:rPr>
              <w:t>表</w:t>
            </w:r>
            <w:bookmarkEnd w:id="18"/>
            <w:r>
              <w:rPr>
                <w:rFonts w:hint="default" w:eastAsia="宋体"/>
                <w:b/>
                <w:sz w:val="24"/>
                <w:szCs w:val="24"/>
              </w:rPr>
              <w:t>7-</w:t>
            </w:r>
            <w:r>
              <w:rPr>
                <w:rFonts w:hint="eastAsia" w:eastAsia="宋体"/>
                <w:b/>
                <w:sz w:val="24"/>
                <w:szCs w:val="24"/>
              </w:rPr>
              <w:t>2</w:t>
            </w:r>
            <w:r>
              <w:rPr>
                <w:rFonts w:hint="default" w:eastAsia="宋体"/>
                <w:b/>
                <w:sz w:val="24"/>
                <w:szCs w:val="24"/>
              </w:rPr>
              <w:t>评价因子和评价标准表</w:t>
            </w:r>
          </w:p>
          <w:tbl>
            <w:tblPr>
              <w:tblStyle w:val="27"/>
              <w:tblW w:w="0" w:type="auto"/>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43"/>
              <w:gridCol w:w="1432"/>
              <w:gridCol w:w="1402"/>
              <w:gridCol w:w="477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3" w:type="dxa"/>
                  <w:vAlign w:val="center"/>
                </w:tcPr>
                <w:p>
                  <w:pPr>
                    <w:keepNext w:val="0"/>
                    <w:keepLines w:val="0"/>
                    <w:widowControl/>
                    <w:suppressLineNumbers w:val="0"/>
                    <w:bidi/>
                    <w:adjustRightInd w:val="0"/>
                    <w:snapToGrid w:val="0"/>
                    <w:spacing w:before="0" w:beforeAutospacing="0" w:after="0" w:afterAutospacing="0"/>
                    <w:ind w:left="0" w:right="0"/>
                    <w:jc w:val="center"/>
                    <w:rPr>
                      <w:rFonts w:hint="default" w:eastAsia="宋体"/>
                      <w:b/>
                      <w:bCs/>
                      <w:sz w:val="21"/>
                      <w:szCs w:val="21"/>
                    </w:rPr>
                  </w:pPr>
                  <w:r>
                    <w:rPr>
                      <w:rFonts w:hint="default" w:eastAsia="宋体"/>
                      <w:b/>
                      <w:bCs/>
                      <w:sz w:val="21"/>
                      <w:szCs w:val="21"/>
                    </w:rPr>
                    <w:t>评价因子</w:t>
                  </w:r>
                </w:p>
              </w:tc>
              <w:tc>
                <w:tcPr>
                  <w:tcW w:w="1432" w:type="dxa"/>
                  <w:vAlign w:val="center"/>
                </w:tcPr>
                <w:p>
                  <w:pPr>
                    <w:keepNext w:val="0"/>
                    <w:keepLines w:val="0"/>
                    <w:widowControl/>
                    <w:suppressLineNumbers w:val="0"/>
                    <w:bidi/>
                    <w:adjustRightInd w:val="0"/>
                    <w:snapToGrid w:val="0"/>
                    <w:spacing w:before="0" w:beforeAutospacing="0" w:after="0" w:afterAutospacing="0"/>
                    <w:ind w:left="0" w:right="0"/>
                    <w:jc w:val="center"/>
                    <w:rPr>
                      <w:rFonts w:hint="default" w:eastAsia="宋体"/>
                      <w:b/>
                      <w:bCs/>
                      <w:sz w:val="21"/>
                      <w:szCs w:val="21"/>
                    </w:rPr>
                  </w:pPr>
                  <w:r>
                    <w:rPr>
                      <w:rFonts w:hint="default" w:eastAsia="宋体"/>
                      <w:b/>
                      <w:bCs/>
                      <w:sz w:val="21"/>
                      <w:szCs w:val="21"/>
                    </w:rPr>
                    <w:t>平均时段</w:t>
                  </w:r>
                </w:p>
              </w:tc>
              <w:tc>
                <w:tcPr>
                  <w:tcW w:w="1402" w:type="dxa"/>
                  <w:vAlign w:val="center"/>
                </w:tcPr>
                <w:p>
                  <w:pPr>
                    <w:keepNext w:val="0"/>
                    <w:keepLines w:val="0"/>
                    <w:widowControl/>
                    <w:suppressLineNumbers w:val="0"/>
                    <w:bidi/>
                    <w:adjustRightInd w:val="0"/>
                    <w:snapToGrid w:val="0"/>
                    <w:spacing w:before="0" w:beforeAutospacing="0" w:after="0" w:afterAutospacing="0"/>
                    <w:ind w:left="0" w:right="0"/>
                    <w:jc w:val="center"/>
                    <w:rPr>
                      <w:rFonts w:hint="default" w:eastAsia="宋体"/>
                      <w:b/>
                      <w:bCs/>
                      <w:sz w:val="21"/>
                      <w:szCs w:val="21"/>
                    </w:rPr>
                  </w:pPr>
                  <w:r>
                    <w:rPr>
                      <w:rFonts w:hint="default" w:eastAsia="宋体"/>
                      <w:b/>
                      <w:bCs/>
                      <w:sz w:val="21"/>
                      <w:szCs w:val="21"/>
                    </w:rPr>
                    <w:t>标准值</w:t>
                  </w:r>
                </w:p>
              </w:tc>
              <w:tc>
                <w:tcPr>
                  <w:tcW w:w="4770" w:type="dxa"/>
                  <w:vAlign w:val="center"/>
                </w:tcPr>
                <w:p>
                  <w:pPr>
                    <w:keepNext w:val="0"/>
                    <w:keepLines w:val="0"/>
                    <w:widowControl/>
                    <w:suppressLineNumbers w:val="0"/>
                    <w:bidi/>
                    <w:adjustRightInd w:val="0"/>
                    <w:snapToGrid w:val="0"/>
                    <w:spacing w:before="0" w:beforeAutospacing="0" w:after="0" w:afterAutospacing="0"/>
                    <w:ind w:left="0" w:right="0"/>
                    <w:jc w:val="center"/>
                    <w:rPr>
                      <w:rFonts w:hint="default" w:eastAsia="宋体"/>
                      <w:b/>
                      <w:bCs/>
                      <w:sz w:val="21"/>
                      <w:szCs w:val="21"/>
                    </w:rPr>
                  </w:pPr>
                  <w:r>
                    <w:rPr>
                      <w:rFonts w:hint="default" w:eastAsia="宋体"/>
                      <w:b/>
                      <w:bCs/>
                      <w:sz w:val="21"/>
                      <w:szCs w:val="21"/>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3" w:type="dxa"/>
                  <w:vAlign w:val="center"/>
                </w:tcPr>
                <w:p>
                  <w:pPr>
                    <w:keepNext w:val="0"/>
                    <w:keepLines w:val="0"/>
                    <w:widowControl/>
                    <w:suppressLineNumbers w:val="0"/>
                    <w:spacing w:before="0" w:beforeAutospacing="0" w:after="0" w:afterAutospacing="0"/>
                    <w:ind w:left="0" w:right="0"/>
                    <w:jc w:val="center"/>
                    <w:rPr>
                      <w:rFonts w:hint="default" w:eastAsia="宋体"/>
                      <w:snapToGrid w:val="0"/>
                      <w:sz w:val="21"/>
                      <w:szCs w:val="21"/>
                    </w:rPr>
                  </w:pPr>
                  <w:r>
                    <w:rPr>
                      <w:rFonts w:hint="eastAsia" w:eastAsia="宋体"/>
                      <w:snapToGrid w:val="0"/>
                      <w:sz w:val="21"/>
                      <w:szCs w:val="21"/>
                    </w:rPr>
                    <w:t>烟尘</w:t>
                  </w:r>
                </w:p>
              </w:tc>
              <w:tc>
                <w:tcPr>
                  <w:tcW w:w="1432" w:type="dxa"/>
                  <w:vAlign w:val="center"/>
                </w:tcPr>
                <w:p>
                  <w:pPr>
                    <w:keepNext w:val="0"/>
                    <w:keepLines w:val="0"/>
                    <w:widowControl/>
                    <w:suppressLineNumbers w:val="0"/>
                    <w:spacing w:before="0" w:beforeAutospacing="0" w:after="0" w:afterAutospacing="0"/>
                    <w:ind w:left="0" w:right="0"/>
                    <w:jc w:val="center"/>
                    <w:rPr>
                      <w:rFonts w:hint="default" w:eastAsia="宋体"/>
                      <w:snapToGrid w:val="0"/>
                      <w:sz w:val="21"/>
                      <w:szCs w:val="21"/>
                    </w:rPr>
                  </w:pPr>
                  <w:r>
                    <w:rPr>
                      <w:rFonts w:hint="eastAsia" w:eastAsia="宋体"/>
                      <w:snapToGrid w:val="0"/>
                      <w:sz w:val="21"/>
                      <w:szCs w:val="21"/>
                    </w:rPr>
                    <w:t>1小时平均</w:t>
                  </w:r>
                </w:p>
              </w:tc>
              <w:tc>
                <w:tcPr>
                  <w:tcW w:w="1402" w:type="dxa"/>
                  <w:tcBorders>
                    <w:bottom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宋体"/>
                      <w:snapToGrid w:val="0"/>
                      <w:sz w:val="21"/>
                      <w:szCs w:val="21"/>
                    </w:rPr>
                  </w:pPr>
                  <w:r>
                    <w:rPr>
                      <w:rFonts w:hint="default" w:eastAsia="宋体"/>
                      <w:snapToGrid w:val="0"/>
                      <w:sz w:val="21"/>
                      <w:szCs w:val="21"/>
                    </w:rPr>
                    <w:t>0.45</w:t>
                  </w:r>
                  <w:r>
                    <w:rPr>
                      <w:rFonts w:hint="eastAsia" w:eastAsia="宋体"/>
                      <w:snapToGrid w:val="0"/>
                      <w:sz w:val="21"/>
                      <w:szCs w:val="21"/>
                    </w:rPr>
                    <w:t>mg/m³</w:t>
                  </w:r>
                </w:p>
              </w:tc>
              <w:tc>
                <w:tcPr>
                  <w:tcW w:w="4770" w:type="dxa"/>
                  <w:tcBorders>
                    <w:bottom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宋体"/>
                      <w:snapToGrid w:val="0"/>
                      <w:sz w:val="21"/>
                      <w:szCs w:val="21"/>
                    </w:rPr>
                  </w:pPr>
                  <w:r>
                    <w:rPr>
                      <w:rFonts w:hint="eastAsia" w:eastAsia="宋体"/>
                      <w:snapToGrid w:val="0"/>
                      <w:sz w:val="21"/>
                      <w:szCs w:val="21"/>
                    </w:rPr>
                    <w:t>《环境空气</w:t>
                  </w:r>
                  <w:r>
                    <w:rPr>
                      <w:rFonts w:hint="default" w:eastAsia="宋体"/>
                      <w:snapToGrid w:val="0"/>
                      <w:sz w:val="21"/>
                      <w:szCs w:val="21"/>
                    </w:rPr>
                    <w:t>质量</w:t>
                  </w:r>
                  <w:r>
                    <w:rPr>
                      <w:rFonts w:hint="eastAsia" w:eastAsia="宋体"/>
                      <w:snapToGrid w:val="0"/>
                      <w:sz w:val="21"/>
                      <w:szCs w:val="21"/>
                    </w:rPr>
                    <w:t>标准》（GB</w:t>
                  </w:r>
                  <w:r>
                    <w:rPr>
                      <w:rFonts w:hint="default" w:eastAsia="宋体"/>
                      <w:snapToGrid w:val="0"/>
                      <w:sz w:val="21"/>
                      <w:szCs w:val="21"/>
                    </w:rPr>
                    <w:t>3095-2012</w:t>
                  </w:r>
                  <w:r>
                    <w:rPr>
                      <w:rFonts w:hint="eastAsia" w:eastAsia="宋体"/>
                      <w:snapToGrid w:val="0"/>
                      <w:sz w:val="21"/>
                      <w:szCs w:val="21"/>
                    </w:rPr>
                    <w:t>）二级</w:t>
                  </w:r>
                  <w:r>
                    <w:rPr>
                      <w:rFonts w:hint="default" w:eastAsia="宋体"/>
                      <w:snapToGrid w:val="0"/>
                      <w:sz w:val="21"/>
                      <w:szCs w:val="21"/>
                    </w:rPr>
                    <w:t>标准中日均浓度限值的三倍值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3" w:type="dxa"/>
                  <w:vAlign w:val="center"/>
                </w:tcPr>
                <w:p>
                  <w:pPr>
                    <w:keepNext w:val="0"/>
                    <w:keepLines w:val="0"/>
                    <w:widowControl/>
                    <w:suppressLineNumbers w:val="0"/>
                    <w:spacing w:before="0" w:beforeAutospacing="0" w:after="0" w:afterAutospacing="0"/>
                    <w:ind w:left="0" w:right="0"/>
                    <w:jc w:val="center"/>
                    <w:rPr>
                      <w:rFonts w:hint="default" w:eastAsia="宋体"/>
                      <w:snapToGrid w:val="0"/>
                      <w:sz w:val="21"/>
                      <w:szCs w:val="21"/>
                    </w:rPr>
                  </w:pPr>
                  <w:r>
                    <w:rPr>
                      <w:rFonts w:hint="default" w:eastAsia="宋体"/>
                      <w:snapToGrid w:val="0"/>
                      <w:sz w:val="21"/>
                      <w:szCs w:val="21"/>
                    </w:rPr>
                    <w:t>SO</w:t>
                  </w:r>
                  <w:r>
                    <w:rPr>
                      <w:rFonts w:hint="default" w:eastAsia="宋体"/>
                      <w:snapToGrid w:val="0"/>
                      <w:sz w:val="21"/>
                      <w:szCs w:val="21"/>
                      <w:vertAlign w:val="subscript"/>
                    </w:rPr>
                    <w:t>2</w:t>
                  </w:r>
                </w:p>
              </w:tc>
              <w:tc>
                <w:tcPr>
                  <w:tcW w:w="1432" w:type="dxa"/>
                  <w:vAlign w:val="center"/>
                </w:tcPr>
                <w:p>
                  <w:pPr>
                    <w:keepNext w:val="0"/>
                    <w:keepLines w:val="0"/>
                    <w:widowControl/>
                    <w:suppressLineNumbers w:val="0"/>
                    <w:spacing w:before="0" w:beforeAutospacing="0" w:after="0" w:afterAutospacing="0"/>
                    <w:ind w:left="0" w:right="0"/>
                    <w:jc w:val="center"/>
                    <w:rPr>
                      <w:rFonts w:hint="default" w:eastAsia="宋体"/>
                      <w:snapToGrid w:val="0"/>
                      <w:sz w:val="21"/>
                      <w:szCs w:val="21"/>
                    </w:rPr>
                  </w:pPr>
                  <w:r>
                    <w:rPr>
                      <w:rFonts w:hint="eastAsia" w:eastAsia="宋体"/>
                      <w:snapToGrid w:val="0"/>
                      <w:sz w:val="21"/>
                      <w:szCs w:val="21"/>
                    </w:rPr>
                    <w:t>1小时平均</w:t>
                  </w:r>
                </w:p>
              </w:tc>
              <w:tc>
                <w:tcPr>
                  <w:tcW w:w="1402" w:type="dxa"/>
                  <w:tcBorders>
                    <w:top w:val="single" w:color="auto" w:sz="4" w:space="0"/>
                    <w:bottom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宋体"/>
                      <w:snapToGrid w:val="0"/>
                      <w:sz w:val="21"/>
                      <w:szCs w:val="21"/>
                    </w:rPr>
                  </w:pPr>
                  <w:r>
                    <w:rPr>
                      <w:rFonts w:hint="default" w:eastAsia="宋体"/>
                      <w:snapToGrid w:val="0"/>
                      <w:sz w:val="21"/>
                      <w:szCs w:val="21"/>
                    </w:rPr>
                    <w:t>0.5</w:t>
                  </w:r>
                  <w:r>
                    <w:rPr>
                      <w:rFonts w:hint="eastAsia" w:eastAsia="宋体"/>
                      <w:snapToGrid w:val="0"/>
                      <w:sz w:val="21"/>
                      <w:szCs w:val="21"/>
                    </w:rPr>
                    <w:t>mg/m³</w:t>
                  </w:r>
                </w:p>
              </w:tc>
              <w:tc>
                <w:tcPr>
                  <w:tcW w:w="4770" w:type="dxa"/>
                  <w:vMerge w:val="restart"/>
                  <w:tcBorders>
                    <w:top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宋体"/>
                      <w:snapToGrid w:val="0"/>
                      <w:sz w:val="21"/>
                      <w:szCs w:val="21"/>
                    </w:rPr>
                  </w:pPr>
                  <w:r>
                    <w:rPr>
                      <w:rFonts w:hint="eastAsia" w:eastAsia="宋体"/>
                      <w:snapToGrid w:val="0"/>
                      <w:sz w:val="21"/>
                      <w:szCs w:val="21"/>
                    </w:rPr>
                    <w:t>《环境空气</w:t>
                  </w:r>
                  <w:r>
                    <w:rPr>
                      <w:rFonts w:hint="default" w:eastAsia="宋体"/>
                      <w:snapToGrid w:val="0"/>
                      <w:sz w:val="21"/>
                      <w:szCs w:val="21"/>
                    </w:rPr>
                    <w:t>质量</w:t>
                  </w:r>
                  <w:r>
                    <w:rPr>
                      <w:rFonts w:hint="eastAsia" w:eastAsia="宋体"/>
                      <w:snapToGrid w:val="0"/>
                      <w:sz w:val="21"/>
                      <w:szCs w:val="21"/>
                    </w:rPr>
                    <w:t>标准》（GB</w:t>
                  </w:r>
                  <w:r>
                    <w:rPr>
                      <w:rFonts w:hint="default" w:eastAsia="宋体"/>
                      <w:snapToGrid w:val="0"/>
                      <w:sz w:val="21"/>
                      <w:szCs w:val="21"/>
                    </w:rPr>
                    <w:t>3095-2012</w:t>
                  </w:r>
                  <w:r>
                    <w:rPr>
                      <w:rFonts w:hint="eastAsia" w:eastAsia="宋体"/>
                      <w:snapToGrid w:val="0"/>
                      <w:sz w:val="21"/>
                      <w:szCs w:val="21"/>
                    </w:rPr>
                    <w:t>）二级</w:t>
                  </w:r>
                  <w:r>
                    <w:rPr>
                      <w:rFonts w:hint="default" w:eastAsia="宋体"/>
                      <w:snapToGrid w:val="0"/>
                      <w:sz w:val="21"/>
                      <w:szCs w:val="21"/>
                    </w:rPr>
                    <w:t>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3" w:type="dxa"/>
                  <w:vAlign w:val="center"/>
                </w:tcPr>
                <w:p>
                  <w:pPr>
                    <w:keepNext w:val="0"/>
                    <w:keepLines w:val="0"/>
                    <w:widowControl/>
                    <w:suppressLineNumbers w:val="0"/>
                    <w:spacing w:before="0" w:beforeAutospacing="0" w:after="0" w:afterAutospacing="0"/>
                    <w:ind w:left="0" w:right="0"/>
                    <w:jc w:val="center"/>
                    <w:rPr>
                      <w:rFonts w:hint="default" w:eastAsia="宋体"/>
                      <w:snapToGrid w:val="0"/>
                      <w:sz w:val="21"/>
                      <w:szCs w:val="21"/>
                    </w:rPr>
                  </w:pPr>
                  <w:r>
                    <w:rPr>
                      <w:rFonts w:hint="default" w:eastAsia="宋体"/>
                      <w:snapToGrid w:val="0"/>
                      <w:sz w:val="21"/>
                      <w:szCs w:val="21"/>
                    </w:rPr>
                    <w:t>NO</w:t>
                  </w:r>
                  <w:r>
                    <w:rPr>
                      <w:rFonts w:hint="default" w:eastAsia="宋体"/>
                      <w:snapToGrid w:val="0"/>
                      <w:sz w:val="21"/>
                      <w:szCs w:val="21"/>
                      <w:vertAlign w:val="subscript"/>
                    </w:rPr>
                    <w:t>x</w:t>
                  </w:r>
                </w:p>
              </w:tc>
              <w:tc>
                <w:tcPr>
                  <w:tcW w:w="1432" w:type="dxa"/>
                  <w:vAlign w:val="center"/>
                </w:tcPr>
                <w:p>
                  <w:pPr>
                    <w:keepNext w:val="0"/>
                    <w:keepLines w:val="0"/>
                    <w:widowControl/>
                    <w:suppressLineNumbers w:val="0"/>
                    <w:spacing w:before="0" w:beforeAutospacing="0" w:after="0" w:afterAutospacing="0"/>
                    <w:ind w:left="0" w:right="0"/>
                    <w:jc w:val="center"/>
                    <w:rPr>
                      <w:rFonts w:hint="default" w:eastAsia="宋体"/>
                      <w:snapToGrid w:val="0"/>
                      <w:sz w:val="21"/>
                      <w:szCs w:val="21"/>
                    </w:rPr>
                  </w:pPr>
                  <w:r>
                    <w:rPr>
                      <w:rFonts w:hint="eastAsia" w:eastAsia="宋体"/>
                      <w:snapToGrid w:val="0"/>
                      <w:sz w:val="21"/>
                      <w:szCs w:val="21"/>
                    </w:rPr>
                    <w:t>1小时平均</w:t>
                  </w:r>
                </w:p>
              </w:tc>
              <w:tc>
                <w:tcPr>
                  <w:tcW w:w="1402" w:type="dxa"/>
                  <w:tcBorders>
                    <w:top w:val="single" w:color="auto" w:sz="4" w:space="0"/>
                    <w:bottom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宋体"/>
                      <w:snapToGrid w:val="0"/>
                      <w:sz w:val="21"/>
                      <w:szCs w:val="21"/>
                    </w:rPr>
                  </w:pPr>
                  <w:r>
                    <w:rPr>
                      <w:rFonts w:hint="default" w:eastAsia="宋体"/>
                      <w:snapToGrid w:val="0"/>
                      <w:sz w:val="21"/>
                      <w:szCs w:val="21"/>
                    </w:rPr>
                    <w:t>0.2</w:t>
                  </w:r>
                  <w:r>
                    <w:rPr>
                      <w:rFonts w:hint="eastAsia" w:eastAsia="宋体"/>
                      <w:snapToGrid w:val="0"/>
                      <w:sz w:val="21"/>
                      <w:szCs w:val="21"/>
                    </w:rPr>
                    <w:t>mg/m³</w:t>
                  </w:r>
                </w:p>
              </w:tc>
              <w:tc>
                <w:tcPr>
                  <w:tcW w:w="4770" w:type="dxa"/>
                  <w:vMerge w:val="continue"/>
                  <w:vAlign w:val="center"/>
                </w:tcPr>
                <w:p>
                  <w:pPr>
                    <w:pStyle w:val="11"/>
                    <w:keepNext w:val="0"/>
                    <w:keepLines w:val="0"/>
                    <w:widowControl/>
                    <w:suppressLineNumbers w:val="0"/>
                    <w:bidi/>
                    <w:snapToGrid w:val="0"/>
                    <w:spacing w:before="0" w:beforeAutospacing="0" w:after="0" w:afterAutospacing="0"/>
                    <w:ind w:left="0" w:right="0"/>
                    <w:jc w:val="center"/>
                    <w:rPr>
                      <w:rFonts w:hint="default" w:ascii="Times New Roman" w:eastAsia="宋体"/>
                      <w:snapToGrid w:val="0"/>
                      <w:kern w:val="2"/>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43" w:type="dxa"/>
                  <w:vAlign w:val="center"/>
                </w:tcPr>
                <w:p>
                  <w:pPr>
                    <w:keepNext w:val="0"/>
                    <w:keepLines w:val="0"/>
                    <w:widowControl/>
                    <w:suppressLineNumbers w:val="0"/>
                    <w:spacing w:before="0" w:beforeAutospacing="0" w:after="0" w:afterAutospacing="0"/>
                    <w:ind w:left="0" w:right="0"/>
                    <w:jc w:val="center"/>
                    <w:rPr>
                      <w:rFonts w:hint="default" w:eastAsia="宋体"/>
                      <w:snapToGrid w:val="0"/>
                      <w:sz w:val="21"/>
                      <w:szCs w:val="21"/>
                    </w:rPr>
                  </w:pPr>
                  <w:r>
                    <w:rPr>
                      <w:rFonts w:hint="eastAsia" w:eastAsia="宋体"/>
                      <w:snapToGrid w:val="0"/>
                      <w:sz w:val="21"/>
                      <w:szCs w:val="21"/>
                    </w:rPr>
                    <w:t>氨</w:t>
                  </w:r>
                </w:p>
              </w:tc>
              <w:tc>
                <w:tcPr>
                  <w:tcW w:w="1432" w:type="dxa"/>
                  <w:vAlign w:val="center"/>
                </w:tcPr>
                <w:p>
                  <w:pPr>
                    <w:keepNext w:val="0"/>
                    <w:keepLines w:val="0"/>
                    <w:widowControl/>
                    <w:suppressLineNumbers w:val="0"/>
                    <w:spacing w:before="0" w:beforeAutospacing="0" w:after="0" w:afterAutospacing="0"/>
                    <w:ind w:left="0" w:right="0"/>
                    <w:jc w:val="center"/>
                    <w:rPr>
                      <w:rFonts w:hint="default" w:eastAsia="宋体"/>
                      <w:snapToGrid w:val="0"/>
                      <w:sz w:val="21"/>
                      <w:szCs w:val="21"/>
                    </w:rPr>
                  </w:pPr>
                  <w:r>
                    <w:rPr>
                      <w:rFonts w:hint="eastAsia" w:eastAsia="宋体"/>
                      <w:snapToGrid w:val="0"/>
                      <w:sz w:val="21"/>
                      <w:szCs w:val="21"/>
                    </w:rPr>
                    <w:t>1小时平均</w:t>
                  </w:r>
                </w:p>
              </w:tc>
              <w:tc>
                <w:tcPr>
                  <w:tcW w:w="1402" w:type="dxa"/>
                  <w:tcBorders>
                    <w:top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宋体"/>
                      <w:snapToGrid w:val="0"/>
                      <w:sz w:val="21"/>
                      <w:szCs w:val="21"/>
                    </w:rPr>
                  </w:pPr>
                  <w:r>
                    <w:rPr>
                      <w:rFonts w:hint="eastAsia" w:eastAsia="宋体"/>
                      <w:snapToGrid w:val="0"/>
                      <w:sz w:val="21"/>
                      <w:szCs w:val="21"/>
                    </w:rPr>
                    <w:t>0.2 mg/m³</w:t>
                  </w:r>
                </w:p>
              </w:tc>
              <w:tc>
                <w:tcPr>
                  <w:tcW w:w="4770" w:type="dxa"/>
                  <w:vAlign w:val="center"/>
                </w:tcPr>
                <w:p>
                  <w:pPr>
                    <w:pStyle w:val="11"/>
                    <w:keepNext w:val="0"/>
                    <w:keepLines w:val="0"/>
                    <w:widowControl/>
                    <w:suppressLineNumbers w:val="0"/>
                    <w:bidi/>
                    <w:snapToGrid w:val="0"/>
                    <w:spacing w:before="0" w:beforeAutospacing="0" w:after="0" w:afterAutospacing="0"/>
                    <w:ind w:left="0" w:right="0"/>
                    <w:jc w:val="center"/>
                    <w:rPr>
                      <w:rFonts w:hint="default" w:ascii="Times New Roman" w:eastAsia="宋体"/>
                      <w:snapToGrid w:val="0"/>
                      <w:kern w:val="2"/>
                      <w:sz w:val="21"/>
                      <w:szCs w:val="21"/>
                    </w:rPr>
                  </w:pPr>
                  <w:r>
                    <w:rPr>
                      <w:rFonts w:hint="eastAsia" w:ascii="Times New Roman" w:eastAsia="宋体"/>
                      <w:snapToGrid w:val="0"/>
                      <w:kern w:val="2"/>
                      <w:sz w:val="21"/>
                      <w:szCs w:val="21"/>
                    </w:rPr>
                    <w:t xml:space="preserve">     《环境影响</w:t>
                  </w:r>
                  <w:r>
                    <w:rPr>
                      <w:rFonts w:hint="default" w:ascii="Times New Roman" w:eastAsia="宋体"/>
                      <w:snapToGrid w:val="0"/>
                      <w:kern w:val="2"/>
                      <w:sz w:val="21"/>
                      <w:szCs w:val="21"/>
                    </w:rPr>
                    <w:t>评价技术导则</w:t>
                  </w:r>
                  <w:r>
                    <w:rPr>
                      <w:rFonts w:hint="eastAsia" w:ascii="Times New Roman" w:eastAsia="宋体"/>
                      <w:snapToGrid w:val="0"/>
                      <w:kern w:val="2"/>
                      <w:sz w:val="21"/>
                      <w:szCs w:val="21"/>
                    </w:rPr>
                    <w:t xml:space="preserve"> </w:t>
                  </w:r>
                  <w:r>
                    <w:rPr>
                      <w:rFonts w:hint="default" w:ascii="Times New Roman" w:eastAsia="宋体"/>
                      <w:snapToGrid w:val="0"/>
                      <w:kern w:val="2"/>
                      <w:sz w:val="21"/>
                      <w:szCs w:val="21"/>
                    </w:rPr>
                    <w:t>大气环境</w:t>
                  </w:r>
                  <w:r>
                    <w:rPr>
                      <w:rFonts w:hint="eastAsia" w:ascii="Times New Roman" w:eastAsia="宋体"/>
                      <w:snapToGrid w:val="0"/>
                      <w:kern w:val="2"/>
                      <w:sz w:val="21"/>
                      <w:szCs w:val="21"/>
                    </w:rPr>
                    <w:t>》（</w:t>
                  </w:r>
                  <w:r>
                    <w:rPr>
                      <w:rFonts w:hint="default" w:ascii="Times New Roman" w:eastAsia="宋体"/>
                      <w:snapToGrid w:val="0"/>
                      <w:kern w:val="2"/>
                      <w:sz w:val="21"/>
                      <w:szCs w:val="21"/>
                    </w:rPr>
                    <w:t>HJ2.2-2018</w:t>
                  </w:r>
                  <w:r>
                    <w:rPr>
                      <w:rFonts w:hint="eastAsia" w:ascii="Times New Roman" w:eastAsia="宋体"/>
                      <w:snapToGrid w:val="0"/>
                      <w:kern w:val="2"/>
                      <w:sz w:val="21"/>
                      <w:szCs w:val="21"/>
                    </w:rPr>
                    <w:t>）附录</w:t>
                  </w:r>
                  <w:r>
                    <w:rPr>
                      <w:rFonts w:hint="default" w:ascii="Times New Roman" w:eastAsia="宋体"/>
                      <w:snapToGrid w:val="0"/>
                      <w:kern w:val="2"/>
                      <w:sz w:val="21"/>
                      <w:szCs w:val="21"/>
                    </w:rPr>
                    <w:t>D</w:t>
                  </w:r>
                </w:p>
              </w:tc>
            </w:tr>
          </w:tbl>
          <w:p>
            <w:pPr>
              <w:keepNext w:val="0"/>
              <w:keepLines w:val="0"/>
              <w:widowControl/>
              <w:suppressLineNumbers w:val="0"/>
              <w:spacing w:before="0" w:beforeAutospacing="0" w:after="0" w:afterAutospacing="0"/>
              <w:ind w:left="0" w:right="0" w:firstLine="480" w:firstLineChars="200"/>
              <w:rPr>
                <w:rFonts w:hint="default" w:eastAsia="宋体"/>
                <w:sz w:val="24"/>
                <w:szCs w:val="24"/>
              </w:rPr>
            </w:pPr>
            <w:r>
              <w:rPr>
                <w:rFonts w:hint="eastAsia" w:eastAsia="宋体"/>
                <w:sz w:val="24"/>
                <w:szCs w:val="24"/>
              </w:rPr>
              <w:t>（3）估算模型参数</w:t>
            </w:r>
          </w:p>
          <w:p>
            <w:pPr>
              <w:keepNext w:val="0"/>
              <w:keepLines w:val="0"/>
              <w:widowControl w:val="0"/>
              <w:suppressLineNumbers w:val="0"/>
              <w:spacing w:before="0" w:beforeAutospacing="0" w:after="120" w:afterAutospacing="0" w:line="240" w:lineRule="auto"/>
              <w:ind w:left="0" w:right="0" w:firstLine="241" w:firstLineChars="100"/>
              <w:jc w:val="center"/>
              <w:rPr>
                <w:rFonts w:hint="default" w:eastAsia="宋体"/>
                <w:b/>
                <w:sz w:val="24"/>
                <w:szCs w:val="24"/>
              </w:rPr>
            </w:pPr>
            <w:r>
              <w:rPr>
                <w:rFonts w:hint="default" w:eastAsia="宋体"/>
                <w:b/>
                <w:sz w:val="24"/>
                <w:szCs w:val="24"/>
              </w:rPr>
              <w:t>表7-</w:t>
            </w:r>
            <w:r>
              <w:rPr>
                <w:rFonts w:hint="eastAsia" w:eastAsia="宋体"/>
                <w:b/>
                <w:sz w:val="24"/>
                <w:szCs w:val="24"/>
              </w:rPr>
              <w:t>3</w:t>
            </w:r>
            <w:r>
              <w:rPr>
                <w:rFonts w:hint="default" w:eastAsia="宋体"/>
                <w:b/>
                <w:sz w:val="24"/>
                <w:szCs w:val="24"/>
              </w:rPr>
              <w:t>估算模型参数表</w:t>
            </w:r>
          </w:p>
          <w:tbl>
            <w:tblPr>
              <w:tblStyle w:val="2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023"/>
              <w:gridCol w:w="3023"/>
              <w:gridCol w:w="302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046" w:type="dxa"/>
                  <w:gridSpan w:val="2"/>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240" w:lineRule="auto"/>
                    <w:ind w:left="0" w:right="0"/>
                    <w:rPr>
                      <w:rFonts w:hint="default" w:eastAsia="宋体"/>
                      <w:b/>
                      <w:bCs/>
                      <w:sz w:val="21"/>
                      <w:szCs w:val="21"/>
                    </w:rPr>
                  </w:pPr>
                  <w:r>
                    <w:rPr>
                      <w:rFonts w:hint="default" w:eastAsia="宋体"/>
                      <w:b/>
                      <w:bCs/>
                      <w:sz w:val="21"/>
                      <w:szCs w:val="21"/>
                    </w:rPr>
                    <w:t>参数</w:t>
                  </w:r>
                </w:p>
              </w:tc>
              <w:tc>
                <w:tcPr>
                  <w:tcW w:w="3024"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240" w:lineRule="auto"/>
                    <w:ind w:left="0" w:right="0"/>
                    <w:rPr>
                      <w:rFonts w:hint="default" w:eastAsia="宋体"/>
                      <w:b/>
                      <w:bCs/>
                      <w:sz w:val="21"/>
                      <w:szCs w:val="21"/>
                    </w:rPr>
                  </w:pPr>
                  <w:r>
                    <w:rPr>
                      <w:rFonts w:hint="default" w:eastAsia="宋体"/>
                      <w:b/>
                      <w:bCs/>
                      <w:sz w:val="21"/>
                      <w:szCs w:val="21"/>
                    </w:rPr>
                    <w:t>取值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restart"/>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240" w:lineRule="auto"/>
                    <w:ind w:left="0" w:right="0"/>
                    <w:rPr>
                      <w:rFonts w:hint="default" w:eastAsia="宋体"/>
                      <w:sz w:val="21"/>
                      <w:szCs w:val="21"/>
                    </w:rPr>
                  </w:pPr>
                  <w:r>
                    <w:rPr>
                      <w:rFonts w:hint="default" w:eastAsia="宋体"/>
                      <w:sz w:val="21"/>
                      <w:szCs w:val="21"/>
                    </w:rPr>
                    <w:t>城市/农村选项</w:t>
                  </w:r>
                </w:p>
              </w:tc>
              <w:tc>
                <w:tcPr>
                  <w:tcW w:w="3023"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240" w:lineRule="auto"/>
                    <w:ind w:left="0" w:right="0"/>
                    <w:rPr>
                      <w:rFonts w:hint="default" w:eastAsia="宋体"/>
                      <w:sz w:val="21"/>
                      <w:szCs w:val="21"/>
                    </w:rPr>
                  </w:pPr>
                  <w:r>
                    <w:rPr>
                      <w:rFonts w:hint="default" w:eastAsia="宋体"/>
                      <w:sz w:val="21"/>
                      <w:szCs w:val="21"/>
                    </w:rPr>
                    <w:t>城市/农村</w:t>
                  </w:r>
                </w:p>
              </w:tc>
              <w:tc>
                <w:tcPr>
                  <w:tcW w:w="3024"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240" w:lineRule="auto"/>
                    <w:ind w:left="0" w:right="0"/>
                    <w:rPr>
                      <w:rFonts w:hint="default" w:eastAsia="宋体"/>
                      <w:sz w:val="21"/>
                      <w:szCs w:val="21"/>
                    </w:rPr>
                  </w:pPr>
                  <w:r>
                    <w:rPr>
                      <w:rFonts w:hint="eastAsia" w:eastAsia="宋体"/>
                      <w:sz w:val="21"/>
                      <w:szCs w:val="21"/>
                    </w:rPr>
                    <w:t>农村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continue"/>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500" w:lineRule="exact"/>
                    <w:ind w:left="0" w:right="0"/>
                    <w:rPr>
                      <w:rFonts w:hint="default" w:eastAsia="宋体"/>
                      <w:sz w:val="21"/>
                      <w:szCs w:val="21"/>
                    </w:rPr>
                  </w:pPr>
                </w:p>
              </w:tc>
              <w:tc>
                <w:tcPr>
                  <w:tcW w:w="3023"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240" w:lineRule="auto"/>
                    <w:ind w:left="0" w:right="0"/>
                    <w:rPr>
                      <w:rFonts w:hint="default" w:eastAsia="宋体"/>
                      <w:sz w:val="21"/>
                      <w:szCs w:val="21"/>
                    </w:rPr>
                  </w:pPr>
                  <w:r>
                    <w:rPr>
                      <w:rFonts w:hint="default" w:eastAsia="宋体"/>
                      <w:sz w:val="21"/>
                      <w:szCs w:val="21"/>
                    </w:rPr>
                    <w:t>人口数（城市选项时）</w:t>
                  </w:r>
                </w:p>
              </w:tc>
              <w:tc>
                <w:tcPr>
                  <w:tcW w:w="3024"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240" w:lineRule="auto"/>
                    <w:ind w:left="0" w:right="0"/>
                    <w:rPr>
                      <w:rFonts w:hint="default" w:eastAsia="宋体"/>
                      <w:sz w:val="21"/>
                      <w:szCs w:val="21"/>
                    </w:rPr>
                  </w:pPr>
                  <w:r>
                    <w:rPr>
                      <w:rFonts w:hint="eastAsia" w:eastAsia="宋体"/>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046" w:type="dxa"/>
                  <w:gridSpan w:val="2"/>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240" w:lineRule="auto"/>
                    <w:ind w:left="0" w:right="0"/>
                    <w:rPr>
                      <w:rFonts w:hint="default" w:eastAsia="宋体"/>
                      <w:sz w:val="21"/>
                      <w:szCs w:val="21"/>
                    </w:rPr>
                  </w:pPr>
                  <w:r>
                    <w:rPr>
                      <w:rFonts w:hint="default" w:eastAsia="宋体"/>
                      <w:sz w:val="21"/>
                      <w:szCs w:val="21"/>
                    </w:rPr>
                    <w:t>最高环境温度/</w:t>
                  </w:r>
                  <w:r>
                    <w:rPr>
                      <w:rFonts w:hint="eastAsia" w:hAnsi="宋体" w:eastAsia="宋体" w:cs="宋体"/>
                      <w:sz w:val="21"/>
                      <w:szCs w:val="21"/>
                    </w:rPr>
                    <w:t>℃</w:t>
                  </w:r>
                </w:p>
              </w:tc>
              <w:tc>
                <w:tcPr>
                  <w:tcW w:w="3024"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240" w:lineRule="auto"/>
                    <w:ind w:left="0" w:right="0"/>
                    <w:rPr>
                      <w:rFonts w:hint="default" w:eastAsia="宋体"/>
                      <w:sz w:val="21"/>
                      <w:szCs w:val="21"/>
                    </w:rPr>
                  </w:pPr>
                  <w:r>
                    <w:rPr>
                      <w:rFonts w:hint="default" w:eastAsia="宋体"/>
                      <w:sz w:val="21"/>
                      <w:szCs w:val="21"/>
                    </w:rPr>
                    <w:t>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046" w:type="dxa"/>
                  <w:gridSpan w:val="2"/>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240" w:lineRule="auto"/>
                    <w:ind w:left="0" w:right="0"/>
                    <w:rPr>
                      <w:rFonts w:hint="default" w:eastAsia="宋体"/>
                      <w:sz w:val="21"/>
                      <w:szCs w:val="21"/>
                    </w:rPr>
                  </w:pPr>
                  <w:r>
                    <w:rPr>
                      <w:rFonts w:hint="default" w:eastAsia="宋体"/>
                      <w:sz w:val="21"/>
                      <w:szCs w:val="21"/>
                    </w:rPr>
                    <w:t>最低环境温度/</w:t>
                  </w:r>
                  <w:r>
                    <w:rPr>
                      <w:rFonts w:hint="eastAsia" w:hAnsi="宋体" w:eastAsia="宋体" w:cs="宋体"/>
                      <w:sz w:val="21"/>
                      <w:szCs w:val="21"/>
                    </w:rPr>
                    <w:t>℃</w:t>
                  </w:r>
                </w:p>
              </w:tc>
              <w:tc>
                <w:tcPr>
                  <w:tcW w:w="3024"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240" w:lineRule="auto"/>
                    <w:ind w:left="0" w:right="0"/>
                    <w:rPr>
                      <w:rFonts w:hint="default" w:eastAsia="宋体"/>
                      <w:sz w:val="21"/>
                      <w:szCs w:val="21"/>
                    </w:rPr>
                  </w:pPr>
                  <w:r>
                    <w:rPr>
                      <w:rFonts w:hint="default" w:eastAsia="宋体"/>
                      <w:sz w:val="21"/>
                      <w:szCs w:val="21"/>
                    </w:rPr>
                    <w:t>--23.4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046" w:type="dxa"/>
                  <w:gridSpan w:val="2"/>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240" w:lineRule="auto"/>
                    <w:ind w:left="0" w:right="0"/>
                    <w:rPr>
                      <w:rFonts w:hint="default" w:eastAsia="宋体"/>
                      <w:sz w:val="21"/>
                      <w:szCs w:val="21"/>
                    </w:rPr>
                  </w:pPr>
                  <w:r>
                    <w:rPr>
                      <w:rFonts w:hint="default" w:eastAsia="宋体"/>
                      <w:sz w:val="21"/>
                      <w:szCs w:val="21"/>
                    </w:rPr>
                    <w:t>土地利用类型</w:t>
                  </w:r>
                </w:p>
              </w:tc>
              <w:tc>
                <w:tcPr>
                  <w:tcW w:w="3024"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240" w:lineRule="auto"/>
                    <w:ind w:left="0" w:right="0"/>
                    <w:rPr>
                      <w:rFonts w:hint="default" w:eastAsia="宋体"/>
                      <w:sz w:val="21"/>
                      <w:szCs w:val="21"/>
                    </w:rPr>
                  </w:pPr>
                  <w:r>
                    <w:rPr>
                      <w:rFonts w:hint="default" w:eastAsia="宋体"/>
                      <w:sz w:val="21"/>
                      <w:szCs w:val="21"/>
                    </w:rPr>
                    <w:t>城市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046" w:type="dxa"/>
                  <w:gridSpan w:val="2"/>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240" w:lineRule="auto"/>
                    <w:ind w:left="0" w:right="0"/>
                    <w:rPr>
                      <w:rFonts w:hint="default" w:eastAsia="宋体"/>
                      <w:sz w:val="21"/>
                      <w:szCs w:val="21"/>
                    </w:rPr>
                  </w:pPr>
                  <w:r>
                    <w:rPr>
                      <w:rFonts w:hint="default" w:eastAsia="宋体"/>
                      <w:sz w:val="21"/>
                      <w:szCs w:val="21"/>
                    </w:rPr>
                    <w:t>区域湿度条件</w:t>
                  </w:r>
                </w:p>
              </w:tc>
              <w:tc>
                <w:tcPr>
                  <w:tcW w:w="3024"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240" w:lineRule="auto"/>
                    <w:ind w:left="0" w:right="0"/>
                    <w:rPr>
                      <w:rFonts w:hint="default" w:eastAsia="宋体"/>
                      <w:sz w:val="21"/>
                      <w:szCs w:val="21"/>
                    </w:rPr>
                  </w:pPr>
                  <w:r>
                    <w:rPr>
                      <w:rFonts w:hint="default" w:eastAsia="宋体"/>
                      <w:sz w:val="21"/>
                      <w:szCs w:val="21"/>
                    </w:rPr>
                    <w:t>中等湿度气候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restart"/>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240" w:lineRule="auto"/>
                    <w:ind w:left="0" w:right="0"/>
                    <w:rPr>
                      <w:rFonts w:hint="default" w:eastAsia="宋体"/>
                      <w:sz w:val="21"/>
                      <w:szCs w:val="21"/>
                    </w:rPr>
                  </w:pPr>
                  <w:r>
                    <w:rPr>
                      <w:rFonts w:hint="default" w:eastAsia="宋体"/>
                      <w:sz w:val="21"/>
                      <w:szCs w:val="21"/>
                    </w:rPr>
                    <w:t>是否考虑地形</w:t>
                  </w:r>
                </w:p>
              </w:tc>
              <w:tc>
                <w:tcPr>
                  <w:tcW w:w="3023"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240" w:lineRule="auto"/>
                    <w:ind w:left="0" w:right="0"/>
                    <w:rPr>
                      <w:rFonts w:hint="default" w:eastAsia="宋体"/>
                      <w:sz w:val="21"/>
                      <w:szCs w:val="21"/>
                    </w:rPr>
                  </w:pPr>
                  <w:r>
                    <w:rPr>
                      <w:rFonts w:hint="default" w:eastAsia="宋体"/>
                      <w:sz w:val="21"/>
                      <w:szCs w:val="21"/>
                    </w:rPr>
                    <w:t>考虑地形</w:t>
                  </w:r>
                </w:p>
              </w:tc>
              <w:tc>
                <w:tcPr>
                  <w:tcW w:w="3024"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240" w:lineRule="auto"/>
                    <w:ind w:left="0" w:right="0"/>
                    <w:rPr>
                      <w:rFonts w:hint="default" w:eastAsia="宋体"/>
                      <w:sz w:val="21"/>
                      <w:szCs w:val="21"/>
                    </w:rPr>
                  </w:pPr>
                  <w:r>
                    <w:rPr>
                      <w:rFonts w:hint="default" w:eastAsia="宋体"/>
                      <w:sz w:val="21"/>
                      <w:szCs w:val="21"/>
                    </w:rPr>
                    <w:t>□是  ■否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continue"/>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500" w:lineRule="exact"/>
                    <w:ind w:left="0" w:right="0"/>
                    <w:rPr>
                      <w:rFonts w:hint="default" w:eastAsia="宋体"/>
                      <w:sz w:val="21"/>
                      <w:szCs w:val="21"/>
                    </w:rPr>
                  </w:pPr>
                </w:p>
              </w:tc>
              <w:tc>
                <w:tcPr>
                  <w:tcW w:w="3023"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240" w:lineRule="auto"/>
                    <w:ind w:left="0" w:right="0"/>
                    <w:rPr>
                      <w:rFonts w:hint="default" w:eastAsia="宋体"/>
                      <w:sz w:val="21"/>
                      <w:szCs w:val="21"/>
                    </w:rPr>
                  </w:pPr>
                  <w:r>
                    <w:rPr>
                      <w:rFonts w:hint="default" w:eastAsia="宋体"/>
                      <w:sz w:val="21"/>
                      <w:szCs w:val="21"/>
                    </w:rPr>
                    <w:t>地形数据分辨率/m</w:t>
                  </w:r>
                </w:p>
              </w:tc>
              <w:tc>
                <w:tcPr>
                  <w:tcW w:w="3024"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240" w:lineRule="auto"/>
                    <w:ind w:left="0" w:right="0"/>
                    <w:rPr>
                      <w:rFonts w:hint="default" w:eastAsia="宋体"/>
                      <w:sz w:val="21"/>
                      <w:szCs w:val="21"/>
                    </w:rPr>
                  </w:pPr>
                  <w:r>
                    <w:rPr>
                      <w:rFonts w:hint="default" w:eastAsia="宋体"/>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restart"/>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240" w:lineRule="auto"/>
                    <w:ind w:left="0" w:right="0"/>
                    <w:rPr>
                      <w:rFonts w:hint="default" w:eastAsia="宋体"/>
                      <w:sz w:val="21"/>
                      <w:szCs w:val="21"/>
                    </w:rPr>
                  </w:pPr>
                  <w:r>
                    <w:rPr>
                      <w:rFonts w:hint="default" w:eastAsia="宋体"/>
                      <w:sz w:val="21"/>
                      <w:szCs w:val="21"/>
                    </w:rPr>
                    <w:t>是否考虑岸线熏烟</w:t>
                  </w:r>
                </w:p>
              </w:tc>
              <w:tc>
                <w:tcPr>
                  <w:tcW w:w="3023"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240" w:lineRule="auto"/>
                    <w:ind w:left="0" w:right="0"/>
                    <w:rPr>
                      <w:rFonts w:hint="default" w:eastAsia="宋体"/>
                      <w:sz w:val="21"/>
                      <w:szCs w:val="21"/>
                    </w:rPr>
                  </w:pPr>
                  <w:r>
                    <w:rPr>
                      <w:rFonts w:hint="default" w:eastAsia="宋体"/>
                      <w:sz w:val="21"/>
                      <w:szCs w:val="21"/>
                    </w:rPr>
                    <w:t>考虑岸线熏烟</w:t>
                  </w:r>
                </w:p>
              </w:tc>
              <w:tc>
                <w:tcPr>
                  <w:tcW w:w="3024"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240" w:lineRule="auto"/>
                    <w:ind w:left="0" w:right="0"/>
                    <w:rPr>
                      <w:rFonts w:hint="default" w:eastAsia="宋体"/>
                      <w:sz w:val="21"/>
                      <w:szCs w:val="21"/>
                    </w:rPr>
                  </w:pPr>
                  <w:r>
                    <w:rPr>
                      <w:rFonts w:hint="default" w:eastAsia="宋体"/>
                      <w:sz w:val="21"/>
                      <w:szCs w:val="21"/>
                    </w:rPr>
                    <w:t>□是  ■否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continue"/>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500" w:lineRule="exact"/>
                    <w:ind w:left="0" w:right="0"/>
                    <w:rPr>
                      <w:rFonts w:hint="default" w:eastAsia="宋体"/>
                      <w:sz w:val="21"/>
                      <w:szCs w:val="21"/>
                    </w:rPr>
                  </w:pPr>
                </w:p>
              </w:tc>
              <w:tc>
                <w:tcPr>
                  <w:tcW w:w="3023"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240" w:lineRule="auto"/>
                    <w:ind w:left="0" w:right="0"/>
                    <w:rPr>
                      <w:rFonts w:hint="default" w:eastAsia="宋体"/>
                      <w:sz w:val="21"/>
                      <w:szCs w:val="21"/>
                    </w:rPr>
                  </w:pPr>
                  <w:r>
                    <w:rPr>
                      <w:rFonts w:hint="default" w:eastAsia="宋体"/>
                      <w:sz w:val="21"/>
                      <w:szCs w:val="21"/>
                    </w:rPr>
                    <w:t>岸线距离/km</w:t>
                  </w:r>
                </w:p>
              </w:tc>
              <w:tc>
                <w:tcPr>
                  <w:tcW w:w="3024"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240" w:lineRule="auto"/>
                    <w:ind w:left="0" w:right="0"/>
                    <w:rPr>
                      <w:rFonts w:hint="default" w:eastAsia="宋体"/>
                      <w:sz w:val="21"/>
                      <w:szCs w:val="21"/>
                    </w:rPr>
                  </w:pPr>
                  <w:r>
                    <w:rPr>
                      <w:rFonts w:hint="default" w:eastAsia="宋体"/>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continue"/>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500" w:lineRule="exact"/>
                    <w:ind w:left="0" w:right="0"/>
                    <w:rPr>
                      <w:rFonts w:hint="default" w:eastAsia="宋体"/>
                      <w:sz w:val="21"/>
                      <w:szCs w:val="21"/>
                    </w:rPr>
                  </w:pPr>
                </w:p>
              </w:tc>
              <w:tc>
                <w:tcPr>
                  <w:tcW w:w="3023"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240" w:lineRule="auto"/>
                    <w:ind w:left="0" w:right="0"/>
                    <w:rPr>
                      <w:rFonts w:hint="default" w:eastAsia="宋体"/>
                      <w:sz w:val="21"/>
                      <w:szCs w:val="21"/>
                    </w:rPr>
                  </w:pPr>
                  <w:r>
                    <w:rPr>
                      <w:rFonts w:hint="default" w:eastAsia="宋体"/>
                      <w:sz w:val="21"/>
                      <w:szCs w:val="21"/>
                    </w:rPr>
                    <w:t>岸线方向/°</w:t>
                  </w:r>
                </w:p>
              </w:tc>
              <w:tc>
                <w:tcPr>
                  <w:tcW w:w="3024" w:type="dxa"/>
                  <w:tcBorders>
                    <w:tl2br w:val="nil"/>
                    <w:tr2bl w:val="nil"/>
                  </w:tcBorders>
                  <w:shd w:val="clear" w:color="auto" w:fill="auto"/>
                  <w:vAlign w:val="center"/>
                </w:tcPr>
                <w:p>
                  <w:pPr>
                    <w:keepNext w:val="0"/>
                    <w:keepLines w:val="0"/>
                    <w:widowControl w:val="0"/>
                    <w:suppressLineNumbers w:val="0"/>
                    <w:snapToGrid w:val="0"/>
                    <w:spacing w:before="0" w:beforeAutospacing="0" w:after="0" w:afterAutospacing="0" w:line="240" w:lineRule="auto"/>
                    <w:ind w:left="0" w:right="0"/>
                    <w:rPr>
                      <w:rFonts w:hint="default" w:eastAsia="宋体"/>
                      <w:sz w:val="21"/>
                      <w:szCs w:val="21"/>
                    </w:rPr>
                  </w:pPr>
                  <w:r>
                    <w:rPr>
                      <w:rFonts w:hint="default" w:eastAsia="宋体"/>
                      <w:sz w:val="21"/>
                      <w:szCs w:val="21"/>
                    </w:rPr>
                    <w:t>/</w:t>
                  </w:r>
                </w:p>
              </w:tc>
            </w:tr>
          </w:tbl>
          <w:p>
            <w:pPr>
              <w:keepNext w:val="0"/>
              <w:keepLines w:val="0"/>
              <w:widowControl w:val="0"/>
              <w:suppressLineNumbers w:val="0"/>
              <w:spacing w:before="0" w:beforeAutospacing="0" w:after="120" w:afterAutospacing="0" w:line="240" w:lineRule="auto"/>
              <w:ind w:left="0" w:right="0" w:firstLine="240" w:firstLineChars="100"/>
              <w:rPr>
                <w:rFonts w:hint="default" w:eastAsia="宋体"/>
                <w:sz w:val="24"/>
                <w:szCs w:val="24"/>
              </w:rPr>
            </w:pPr>
            <w:r>
              <w:rPr>
                <w:rFonts w:hint="eastAsia" w:eastAsia="宋体"/>
                <w:sz w:val="24"/>
                <w:szCs w:val="24"/>
              </w:rPr>
              <w:t>（4）主要污染源估算模型计算结果</w:t>
            </w:r>
          </w:p>
          <w:p>
            <w:pPr>
              <w:keepNext w:val="0"/>
              <w:keepLines w:val="0"/>
              <w:widowControl w:val="0"/>
              <w:suppressLineNumbers w:val="0"/>
              <w:spacing w:before="0" w:beforeAutospacing="0" w:after="120" w:afterAutospacing="0" w:line="240" w:lineRule="auto"/>
              <w:ind w:left="0" w:right="0" w:firstLine="241" w:firstLineChars="100"/>
              <w:jc w:val="center"/>
              <w:rPr>
                <w:rFonts w:hint="default" w:eastAsia="宋体"/>
                <w:b/>
                <w:sz w:val="24"/>
                <w:szCs w:val="24"/>
              </w:rPr>
            </w:pPr>
            <w:r>
              <w:rPr>
                <w:rFonts w:hint="eastAsia" w:eastAsia="宋体"/>
                <w:b/>
                <w:sz w:val="24"/>
                <w:szCs w:val="24"/>
              </w:rPr>
              <w:t>表</w:t>
            </w:r>
            <w:r>
              <w:rPr>
                <w:rFonts w:hint="default" w:eastAsia="宋体"/>
                <w:b/>
                <w:sz w:val="24"/>
                <w:szCs w:val="24"/>
              </w:rPr>
              <w:t>7-</w:t>
            </w:r>
            <w:r>
              <w:rPr>
                <w:rFonts w:hint="eastAsia" w:eastAsia="宋体"/>
                <w:b/>
                <w:sz w:val="24"/>
                <w:szCs w:val="24"/>
              </w:rPr>
              <w:t>4 废气影响估算模型计算结果</w:t>
            </w:r>
          </w:p>
          <w:tbl>
            <w:tblPr>
              <w:tblStyle w:val="2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194"/>
              <w:gridCol w:w="706"/>
              <w:gridCol w:w="1194"/>
              <w:gridCol w:w="706"/>
              <w:gridCol w:w="1194"/>
              <w:gridCol w:w="1203"/>
              <w:gridCol w:w="1194"/>
              <w:gridCol w:w="101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vMerge w:val="restar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
                      <w:bCs/>
                      <w:sz w:val="21"/>
                      <w:szCs w:val="21"/>
                    </w:rPr>
                  </w:pPr>
                  <w:r>
                    <w:rPr>
                      <w:rFonts w:hint="default" w:eastAsia="宋体"/>
                      <w:b/>
                      <w:bCs/>
                      <w:sz w:val="21"/>
                      <w:szCs w:val="21"/>
                    </w:rPr>
                    <w:t>下风向距离/m</w:t>
                  </w:r>
                </w:p>
              </w:tc>
              <w:tc>
                <w:tcPr>
                  <w:tcW w:w="4633" w:type="pct"/>
                  <w:gridSpan w:val="8"/>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
                      <w:bCs/>
                      <w:sz w:val="21"/>
                      <w:szCs w:val="21"/>
                    </w:rPr>
                  </w:pPr>
                  <w:r>
                    <w:rPr>
                      <w:rFonts w:hint="default" w:eastAsia="宋体"/>
                      <w:b/>
                      <w:bCs/>
                      <w:sz w:val="21"/>
                      <w:szCs w:val="21"/>
                    </w:rPr>
                    <w:t>1#排气筒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
                      <w:bCs/>
                      <w:sz w:val="21"/>
                      <w:szCs w:val="21"/>
                    </w:rPr>
                  </w:pPr>
                </w:p>
              </w:tc>
              <w:tc>
                <w:tcPr>
                  <w:tcW w:w="1047"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
                      <w:bCs/>
                      <w:sz w:val="21"/>
                      <w:szCs w:val="21"/>
                    </w:rPr>
                  </w:pPr>
                  <w:r>
                    <w:rPr>
                      <w:rFonts w:hint="eastAsia" w:eastAsia="宋体"/>
                      <w:b/>
                      <w:bCs/>
                      <w:sz w:val="21"/>
                      <w:szCs w:val="21"/>
                    </w:rPr>
                    <w:t>烟尘</w:t>
                  </w:r>
                </w:p>
              </w:tc>
              <w:tc>
                <w:tcPr>
                  <w:tcW w:w="1047"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
                      <w:bCs/>
                      <w:sz w:val="21"/>
                      <w:szCs w:val="21"/>
                    </w:rPr>
                  </w:pPr>
                  <w:r>
                    <w:rPr>
                      <w:rFonts w:hint="eastAsia" w:eastAsia="宋体"/>
                      <w:b/>
                      <w:bCs/>
                      <w:sz w:val="21"/>
                      <w:szCs w:val="21"/>
                    </w:rPr>
                    <w:t>SO</w:t>
                  </w:r>
                  <w:r>
                    <w:rPr>
                      <w:rFonts w:hint="eastAsia" w:eastAsia="宋体"/>
                      <w:b/>
                      <w:bCs/>
                      <w:sz w:val="21"/>
                      <w:szCs w:val="21"/>
                      <w:vertAlign w:val="subscript"/>
                    </w:rPr>
                    <w:t>2</w:t>
                  </w:r>
                </w:p>
              </w:tc>
              <w:tc>
                <w:tcPr>
                  <w:tcW w:w="1321"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
                      <w:bCs/>
                      <w:sz w:val="21"/>
                      <w:szCs w:val="21"/>
                    </w:rPr>
                  </w:pPr>
                  <w:r>
                    <w:rPr>
                      <w:rFonts w:hint="eastAsia" w:eastAsia="宋体"/>
                      <w:b/>
                      <w:bCs/>
                      <w:sz w:val="21"/>
                      <w:szCs w:val="21"/>
                    </w:rPr>
                    <w:t>NOx</w:t>
                  </w:r>
                </w:p>
              </w:tc>
              <w:tc>
                <w:tcPr>
                  <w:tcW w:w="1217"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
                      <w:bCs/>
                      <w:sz w:val="21"/>
                      <w:szCs w:val="21"/>
                    </w:rPr>
                  </w:pPr>
                  <w:r>
                    <w:rPr>
                      <w:rFonts w:hint="eastAsia" w:eastAsia="宋体"/>
                      <w:b/>
                      <w:bCs/>
                      <w:sz w:val="21"/>
                      <w:szCs w:val="21"/>
                    </w:rPr>
                    <w:t>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
                      <w:bCs/>
                      <w:sz w:val="21"/>
                      <w:szCs w:val="21"/>
                    </w:rPr>
                  </w:pP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
                      <w:bCs/>
                      <w:sz w:val="21"/>
                      <w:szCs w:val="21"/>
                    </w:rPr>
                  </w:pPr>
                  <w:r>
                    <w:rPr>
                      <w:rFonts w:hint="default" w:eastAsia="宋体"/>
                      <w:b/>
                      <w:bCs/>
                      <w:sz w:val="21"/>
                      <w:szCs w:val="21"/>
                    </w:rPr>
                    <w:t>预测质量浓度/（μg/m</w:t>
                  </w:r>
                  <w:r>
                    <w:rPr>
                      <w:rFonts w:hint="default" w:eastAsia="宋体"/>
                      <w:b/>
                      <w:bCs/>
                      <w:sz w:val="21"/>
                      <w:szCs w:val="21"/>
                      <w:vertAlign w:val="superscript"/>
                    </w:rPr>
                    <w:t>3</w:t>
                  </w:r>
                  <w:r>
                    <w:rPr>
                      <w:rFonts w:hint="default" w:eastAsia="宋体"/>
                      <w:b/>
                      <w:bCs/>
                      <w:sz w:val="21"/>
                      <w:szCs w:val="21"/>
                    </w:rPr>
                    <w:t>）</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
                      <w:bCs/>
                      <w:sz w:val="21"/>
                      <w:szCs w:val="21"/>
                    </w:rPr>
                  </w:pPr>
                  <w:r>
                    <w:rPr>
                      <w:rFonts w:hint="default" w:eastAsia="宋体"/>
                      <w:b/>
                      <w:bCs/>
                      <w:sz w:val="21"/>
                      <w:szCs w:val="21"/>
                    </w:rPr>
                    <w:t>占标率/%</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
                      <w:bCs/>
                      <w:sz w:val="21"/>
                      <w:szCs w:val="21"/>
                    </w:rPr>
                  </w:pPr>
                  <w:r>
                    <w:rPr>
                      <w:rFonts w:hint="default" w:eastAsia="宋体"/>
                      <w:b/>
                      <w:bCs/>
                      <w:sz w:val="21"/>
                      <w:szCs w:val="21"/>
                    </w:rPr>
                    <w:t>预测质量浓度/（μg/m</w:t>
                  </w:r>
                  <w:r>
                    <w:rPr>
                      <w:rFonts w:hint="default" w:eastAsia="宋体"/>
                      <w:b/>
                      <w:bCs/>
                      <w:sz w:val="21"/>
                      <w:szCs w:val="21"/>
                      <w:vertAlign w:val="superscript"/>
                    </w:rPr>
                    <w:t>3</w:t>
                  </w:r>
                  <w:r>
                    <w:rPr>
                      <w:rFonts w:hint="default" w:eastAsia="宋体"/>
                      <w:b/>
                      <w:bCs/>
                      <w:sz w:val="21"/>
                      <w:szCs w:val="21"/>
                    </w:rPr>
                    <w:t>）</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
                      <w:bCs/>
                      <w:sz w:val="21"/>
                      <w:szCs w:val="21"/>
                    </w:rPr>
                  </w:pPr>
                  <w:r>
                    <w:rPr>
                      <w:rFonts w:hint="default" w:eastAsia="宋体"/>
                      <w:b/>
                      <w:bCs/>
                      <w:sz w:val="21"/>
                      <w:szCs w:val="21"/>
                    </w:rPr>
                    <w:t>占标率/%</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
                      <w:bCs/>
                      <w:sz w:val="21"/>
                      <w:szCs w:val="21"/>
                    </w:rPr>
                  </w:pPr>
                  <w:r>
                    <w:rPr>
                      <w:rFonts w:hint="default" w:eastAsia="宋体"/>
                      <w:b/>
                      <w:bCs/>
                      <w:sz w:val="21"/>
                      <w:szCs w:val="21"/>
                    </w:rPr>
                    <w:t>预测质量浓度/（μg/m</w:t>
                  </w:r>
                  <w:r>
                    <w:rPr>
                      <w:rFonts w:hint="default" w:eastAsia="宋体"/>
                      <w:b/>
                      <w:bCs/>
                      <w:sz w:val="21"/>
                      <w:szCs w:val="21"/>
                      <w:vertAlign w:val="superscript"/>
                    </w:rPr>
                    <w:t>3</w:t>
                  </w:r>
                  <w:r>
                    <w:rPr>
                      <w:rFonts w:hint="default" w:eastAsia="宋体"/>
                      <w:b/>
                      <w:bCs/>
                      <w:sz w:val="21"/>
                      <w:szCs w:val="21"/>
                    </w:rPr>
                    <w:t>）</w:t>
                  </w:r>
                </w:p>
              </w:tc>
              <w:tc>
                <w:tcPr>
                  <w:tcW w:w="663"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
                      <w:bCs/>
                      <w:sz w:val="21"/>
                      <w:szCs w:val="21"/>
                    </w:rPr>
                  </w:pPr>
                  <w:r>
                    <w:rPr>
                      <w:rFonts w:hint="default" w:eastAsia="宋体"/>
                      <w:b/>
                      <w:bCs/>
                      <w:sz w:val="21"/>
                      <w:szCs w:val="21"/>
                    </w:rPr>
                    <w:t>占标率/%</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
                      <w:bCs/>
                      <w:sz w:val="21"/>
                      <w:szCs w:val="21"/>
                    </w:rPr>
                  </w:pPr>
                  <w:r>
                    <w:rPr>
                      <w:rFonts w:hint="default" w:eastAsia="宋体"/>
                      <w:b/>
                      <w:bCs/>
                      <w:sz w:val="21"/>
                      <w:szCs w:val="21"/>
                    </w:rPr>
                    <w:t>预测质量浓度/（μg/m</w:t>
                  </w:r>
                  <w:r>
                    <w:rPr>
                      <w:rFonts w:hint="default" w:eastAsia="宋体"/>
                      <w:b/>
                      <w:bCs/>
                      <w:sz w:val="21"/>
                      <w:szCs w:val="21"/>
                      <w:vertAlign w:val="superscript"/>
                    </w:rPr>
                    <w:t>3</w:t>
                  </w:r>
                  <w:r>
                    <w:rPr>
                      <w:rFonts w:hint="default" w:eastAsia="宋体"/>
                      <w:b/>
                      <w:bCs/>
                      <w:sz w:val="21"/>
                      <w:szCs w:val="21"/>
                    </w:rPr>
                    <w:t>）</w:t>
                  </w:r>
                </w:p>
              </w:tc>
              <w:tc>
                <w:tcPr>
                  <w:tcW w:w="5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
                      <w:bCs/>
                      <w:sz w:val="21"/>
                      <w:szCs w:val="21"/>
                    </w:rPr>
                  </w:pPr>
                  <w:r>
                    <w:rPr>
                      <w:rFonts w:hint="default" w:eastAsia="宋体"/>
                      <w:b/>
                      <w:bCs/>
                      <w:sz w:val="21"/>
                      <w:szCs w:val="21"/>
                    </w:rPr>
                    <w:t>占标率/%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default" w:eastAsia="宋体"/>
                      <w:bCs/>
                      <w:sz w:val="21"/>
                      <w:szCs w:val="21"/>
                    </w:rPr>
                    <w:t>25</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3.34E-05</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0.01</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1.80E-04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0.04</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2.47E-04</w:t>
                  </w:r>
                </w:p>
              </w:tc>
              <w:tc>
                <w:tcPr>
                  <w:tcW w:w="663"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0.10</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3.60E-05</w:t>
                  </w:r>
                </w:p>
              </w:tc>
              <w:tc>
                <w:tcPr>
                  <w:tcW w:w="5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default" w:eastAsia="宋体"/>
                      <w:bCs/>
                      <w:sz w:val="21"/>
                      <w:szCs w:val="21"/>
                    </w:rPr>
                    <w:t>50</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1.30E-04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0.03</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7.00E-04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0.14</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9.61E-04</w:t>
                  </w:r>
                </w:p>
              </w:tc>
              <w:tc>
                <w:tcPr>
                  <w:tcW w:w="663"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0.38</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1.40E-04</w:t>
                  </w:r>
                </w:p>
              </w:tc>
              <w:tc>
                <w:tcPr>
                  <w:tcW w:w="5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6"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default" w:eastAsia="宋体"/>
                      <w:bCs/>
                      <w:sz w:val="21"/>
                      <w:szCs w:val="21"/>
                    </w:rPr>
                    <w:t>75</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1.90E-04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0.04</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1.02E-03</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0.20</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1.40E-03</w:t>
                  </w:r>
                </w:p>
              </w:tc>
              <w:tc>
                <w:tcPr>
                  <w:tcW w:w="663"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0.56</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2.04E-04</w:t>
                  </w:r>
                </w:p>
              </w:tc>
              <w:tc>
                <w:tcPr>
                  <w:tcW w:w="5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default" w:eastAsia="宋体"/>
                      <w:bCs/>
                      <w:sz w:val="21"/>
                      <w:szCs w:val="21"/>
                    </w:rPr>
                    <w:t>100</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1.94E-04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0.04</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1.04E-03</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0.21</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1.43E-03</w:t>
                  </w:r>
                </w:p>
              </w:tc>
              <w:tc>
                <w:tcPr>
                  <w:tcW w:w="663"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0.57</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2.08E-04</w:t>
                  </w:r>
                </w:p>
              </w:tc>
              <w:tc>
                <w:tcPr>
                  <w:tcW w:w="5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default" w:eastAsia="宋体"/>
                      <w:bCs/>
                      <w:sz w:val="21"/>
                      <w:szCs w:val="21"/>
                    </w:rPr>
                    <w:t>125</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1.87E-04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0.04</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1.01E-03</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0.20</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1.38E-03</w:t>
                  </w:r>
                </w:p>
              </w:tc>
              <w:tc>
                <w:tcPr>
                  <w:tcW w:w="663"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0.55</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2.02E-04</w:t>
                  </w:r>
                </w:p>
              </w:tc>
              <w:tc>
                <w:tcPr>
                  <w:tcW w:w="5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default" w:eastAsia="宋体"/>
                      <w:bCs/>
                      <w:sz w:val="21"/>
                      <w:szCs w:val="21"/>
                    </w:rPr>
                    <w:t>150</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1.65E-04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0.04</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8.90E-04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0.18</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1.22E-03</w:t>
                  </w:r>
                </w:p>
              </w:tc>
              <w:tc>
                <w:tcPr>
                  <w:tcW w:w="663"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0.49</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1.78E-04</w:t>
                  </w:r>
                </w:p>
              </w:tc>
              <w:tc>
                <w:tcPr>
                  <w:tcW w:w="5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default" w:eastAsia="宋体"/>
                      <w:bCs/>
                      <w:sz w:val="21"/>
                      <w:szCs w:val="21"/>
                    </w:rPr>
                    <w:t>175</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1.44E-04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0.03</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7.74E-04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0.15</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1.06E-03</w:t>
                  </w:r>
                </w:p>
              </w:tc>
              <w:tc>
                <w:tcPr>
                  <w:tcW w:w="663"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0.42</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1.55E-04</w:t>
                  </w:r>
                </w:p>
              </w:tc>
              <w:tc>
                <w:tcPr>
                  <w:tcW w:w="5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default" w:eastAsia="宋体"/>
                      <w:bCs/>
                      <w:sz w:val="21"/>
                      <w:szCs w:val="21"/>
                    </w:rPr>
                    <w:t>200</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1.30E-04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0.03</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7.00E-04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0.14</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9.60E-04</w:t>
                  </w:r>
                </w:p>
              </w:tc>
              <w:tc>
                <w:tcPr>
                  <w:tcW w:w="663"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0.38</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1.40E-04</w:t>
                  </w:r>
                </w:p>
              </w:tc>
              <w:tc>
                <w:tcPr>
                  <w:tcW w:w="5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default" w:eastAsia="宋体"/>
                      <w:bCs/>
                      <w:sz w:val="21"/>
                      <w:szCs w:val="21"/>
                    </w:rPr>
                    <w:t>225</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1.43E-04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0.03</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7.69E-04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0.15</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1.05E-03</w:t>
                  </w:r>
                </w:p>
              </w:tc>
              <w:tc>
                <w:tcPr>
                  <w:tcW w:w="663"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0.42</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1.54E-04</w:t>
                  </w:r>
                </w:p>
              </w:tc>
              <w:tc>
                <w:tcPr>
                  <w:tcW w:w="5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default" w:eastAsia="宋体"/>
                      <w:bCs/>
                      <w:sz w:val="21"/>
                      <w:szCs w:val="21"/>
                    </w:rPr>
                    <w:t>250</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1.54E-04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0.03</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8.31E-04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0.17</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1.14E-03</w:t>
                  </w:r>
                </w:p>
              </w:tc>
              <w:tc>
                <w:tcPr>
                  <w:tcW w:w="663"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0.46</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1.66E-04</w:t>
                  </w:r>
                </w:p>
              </w:tc>
              <w:tc>
                <w:tcPr>
                  <w:tcW w:w="5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6"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default" w:eastAsia="宋体"/>
                      <w:bCs/>
                      <w:sz w:val="21"/>
                      <w:szCs w:val="21"/>
                    </w:rPr>
                    <w:t>275</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1.59E-04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0.04</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8.58E-04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0.17</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1.18E-03</w:t>
                  </w:r>
                </w:p>
              </w:tc>
              <w:tc>
                <w:tcPr>
                  <w:tcW w:w="663"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0.47</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1.72E-04</w:t>
                  </w:r>
                </w:p>
              </w:tc>
              <w:tc>
                <w:tcPr>
                  <w:tcW w:w="5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default" w:eastAsia="宋体"/>
                      <w:bCs/>
                      <w:sz w:val="21"/>
                      <w:szCs w:val="21"/>
                    </w:rPr>
                    <w:t>300</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1.60E-04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0.04</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8.62E-04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0.17</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1.18E-03</w:t>
                  </w:r>
                </w:p>
              </w:tc>
              <w:tc>
                <w:tcPr>
                  <w:tcW w:w="663"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0.47</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1.72E-04</w:t>
                  </w:r>
                </w:p>
              </w:tc>
              <w:tc>
                <w:tcPr>
                  <w:tcW w:w="5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default" w:eastAsia="宋体"/>
                      <w:bCs/>
                      <w:sz w:val="21"/>
                      <w:szCs w:val="21"/>
                    </w:rPr>
                    <w:t>325</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1.58E-04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0.04</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8.51E-04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0.17</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1.17E-03</w:t>
                  </w:r>
                </w:p>
              </w:tc>
              <w:tc>
                <w:tcPr>
                  <w:tcW w:w="663"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0.47</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1.70E-04</w:t>
                  </w:r>
                </w:p>
              </w:tc>
              <w:tc>
                <w:tcPr>
                  <w:tcW w:w="5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default" w:eastAsia="宋体"/>
                      <w:bCs/>
                      <w:sz w:val="21"/>
                      <w:szCs w:val="21"/>
                    </w:rPr>
                    <w:t>350</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1.54E-04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0.03</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8.29E-04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0.17</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1.14E-03</w:t>
                  </w:r>
                </w:p>
              </w:tc>
              <w:tc>
                <w:tcPr>
                  <w:tcW w:w="663"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0.45</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1.66E-04</w:t>
                  </w:r>
                </w:p>
              </w:tc>
              <w:tc>
                <w:tcPr>
                  <w:tcW w:w="5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default" w:eastAsia="宋体"/>
                      <w:bCs/>
                      <w:sz w:val="21"/>
                      <w:szCs w:val="21"/>
                    </w:rPr>
                    <w:t>375</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1.49E-04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0.03</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8.03E-04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0.16</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1.10E-03</w:t>
                  </w:r>
                </w:p>
              </w:tc>
              <w:tc>
                <w:tcPr>
                  <w:tcW w:w="663"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0.44</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1.61E-04</w:t>
                  </w:r>
                </w:p>
              </w:tc>
              <w:tc>
                <w:tcPr>
                  <w:tcW w:w="5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default" w:eastAsia="宋体"/>
                      <w:bCs/>
                      <w:sz w:val="21"/>
                      <w:szCs w:val="21"/>
                    </w:rPr>
                    <w:t>400</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1.44E-04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0.03</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7.73E-04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0.15</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1.06E-03</w:t>
                  </w:r>
                </w:p>
              </w:tc>
              <w:tc>
                <w:tcPr>
                  <w:tcW w:w="663"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0.42</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1.55E-04</w:t>
                  </w:r>
                </w:p>
              </w:tc>
              <w:tc>
                <w:tcPr>
                  <w:tcW w:w="5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default" w:eastAsia="宋体"/>
                      <w:bCs/>
                      <w:sz w:val="21"/>
                      <w:szCs w:val="21"/>
                    </w:rPr>
                    <w:t>425</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1.38E-04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0.03</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7.42E-04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0.15</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1.02E-03</w:t>
                  </w:r>
                </w:p>
              </w:tc>
              <w:tc>
                <w:tcPr>
                  <w:tcW w:w="663"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0.41</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1.48E-04</w:t>
                  </w:r>
                </w:p>
              </w:tc>
              <w:tc>
                <w:tcPr>
                  <w:tcW w:w="5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default" w:eastAsia="宋体"/>
                      <w:bCs/>
                      <w:sz w:val="21"/>
                      <w:szCs w:val="21"/>
                    </w:rPr>
                    <w:t>450</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1.32E-04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0.03</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7.11E-04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0.14</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9.75E-04</w:t>
                  </w:r>
                </w:p>
              </w:tc>
              <w:tc>
                <w:tcPr>
                  <w:tcW w:w="663"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0.39</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1.42E-04</w:t>
                  </w:r>
                </w:p>
              </w:tc>
              <w:tc>
                <w:tcPr>
                  <w:tcW w:w="5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default" w:eastAsia="宋体"/>
                      <w:bCs/>
                      <w:sz w:val="21"/>
                      <w:szCs w:val="21"/>
                    </w:rPr>
                    <w:t>475</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1.26E-04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0.03</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6.81E-04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0.14</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9.33E-04</w:t>
                  </w:r>
                </w:p>
              </w:tc>
              <w:tc>
                <w:tcPr>
                  <w:tcW w:w="663"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0.37</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1.36E-04</w:t>
                  </w:r>
                </w:p>
              </w:tc>
              <w:tc>
                <w:tcPr>
                  <w:tcW w:w="5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default" w:eastAsia="宋体"/>
                      <w:bCs/>
                      <w:sz w:val="21"/>
                      <w:szCs w:val="21"/>
                    </w:rPr>
                    <w:t>500</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1.21E-04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0.03</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6.51E-04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0.13</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8.93E-04</w:t>
                  </w:r>
                </w:p>
              </w:tc>
              <w:tc>
                <w:tcPr>
                  <w:tcW w:w="663"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0.36</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1.30E-04</w:t>
                  </w:r>
                </w:p>
              </w:tc>
              <w:tc>
                <w:tcPr>
                  <w:tcW w:w="5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default" w:eastAsia="宋体"/>
                      <w:bCs/>
                      <w:sz w:val="21"/>
                      <w:szCs w:val="21"/>
                    </w:rPr>
                    <w:t>525</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1.16E-04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0.03</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6.23E-04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0.12</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8.54E-04</w:t>
                  </w:r>
                </w:p>
              </w:tc>
              <w:tc>
                <w:tcPr>
                  <w:tcW w:w="663"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0.34</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1.25E-04</w:t>
                  </w:r>
                </w:p>
              </w:tc>
              <w:tc>
                <w:tcPr>
                  <w:tcW w:w="5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default" w:eastAsia="宋体"/>
                      <w:bCs/>
                      <w:sz w:val="21"/>
                      <w:szCs w:val="21"/>
                    </w:rPr>
                    <w:t>550</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1.11E-04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0.02</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5.96E-04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0.12</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8.17E-04</w:t>
                  </w:r>
                </w:p>
              </w:tc>
              <w:tc>
                <w:tcPr>
                  <w:tcW w:w="663"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0.33</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1.19E-04</w:t>
                  </w:r>
                </w:p>
              </w:tc>
              <w:tc>
                <w:tcPr>
                  <w:tcW w:w="5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default" w:eastAsia="宋体"/>
                      <w:bCs/>
                      <w:sz w:val="21"/>
                      <w:szCs w:val="21"/>
                    </w:rPr>
                    <w:t>575</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1.06E-04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0.02</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5.70E-04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0.11</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7.82E-04</w:t>
                  </w:r>
                </w:p>
              </w:tc>
              <w:tc>
                <w:tcPr>
                  <w:tcW w:w="663"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0.31</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1.14E-04</w:t>
                  </w:r>
                </w:p>
              </w:tc>
              <w:tc>
                <w:tcPr>
                  <w:tcW w:w="5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default" w:eastAsia="宋体"/>
                      <w:bCs/>
                      <w:sz w:val="21"/>
                      <w:szCs w:val="21"/>
                    </w:rPr>
                    <w:t>600</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1.03E-04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0.02</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5.57E-04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0.11</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7.64E-04</w:t>
                  </w:r>
                </w:p>
              </w:tc>
              <w:tc>
                <w:tcPr>
                  <w:tcW w:w="663"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0.31</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1.11E-04</w:t>
                  </w:r>
                </w:p>
              </w:tc>
              <w:tc>
                <w:tcPr>
                  <w:tcW w:w="5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default" w:eastAsia="宋体"/>
                      <w:bCs/>
                      <w:sz w:val="21"/>
                      <w:szCs w:val="21"/>
                    </w:rPr>
                    <w:t>625</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1.04E-04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0.02</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5.60E-04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0.11</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7.68E-04</w:t>
                  </w:r>
                </w:p>
              </w:tc>
              <w:tc>
                <w:tcPr>
                  <w:tcW w:w="663"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0.31</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1.12E-04</w:t>
                  </w:r>
                </w:p>
              </w:tc>
              <w:tc>
                <w:tcPr>
                  <w:tcW w:w="5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default" w:eastAsia="宋体"/>
                      <w:bCs/>
                      <w:sz w:val="21"/>
                      <w:szCs w:val="21"/>
                    </w:rPr>
                    <w:t>650</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1.04E-04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0.02</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5.61E-04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0.11</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7.69E-04</w:t>
                  </w:r>
                </w:p>
              </w:tc>
              <w:tc>
                <w:tcPr>
                  <w:tcW w:w="663"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0.31</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1.12E-04</w:t>
                  </w:r>
                </w:p>
              </w:tc>
              <w:tc>
                <w:tcPr>
                  <w:tcW w:w="5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default" w:eastAsia="宋体"/>
                      <w:bCs/>
                      <w:sz w:val="21"/>
                      <w:szCs w:val="21"/>
                    </w:rPr>
                    <w:t>675</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1.04E-04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0.02</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5.60E-04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0.11</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7.69E-04</w:t>
                  </w:r>
                </w:p>
              </w:tc>
              <w:tc>
                <w:tcPr>
                  <w:tcW w:w="663"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0.31</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1.12E-04</w:t>
                  </w:r>
                </w:p>
              </w:tc>
              <w:tc>
                <w:tcPr>
                  <w:tcW w:w="5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default" w:eastAsia="宋体"/>
                      <w:bCs/>
                      <w:sz w:val="21"/>
                      <w:szCs w:val="21"/>
                    </w:rPr>
                    <w:t>700</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1.04E-04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0.02</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5.59E-04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0.11</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7.66E-04</w:t>
                  </w:r>
                </w:p>
              </w:tc>
              <w:tc>
                <w:tcPr>
                  <w:tcW w:w="663"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0.31</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1.12E-04</w:t>
                  </w:r>
                </w:p>
              </w:tc>
              <w:tc>
                <w:tcPr>
                  <w:tcW w:w="5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default" w:eastAsia="宋体"/>
                      <w:bCs/>
                      <w:sz w:val="21"/>
                      <w:szCs w:val="21"/>
                    </w:rPr>
                    <w:t>725</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1.03E-04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0.02</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5.56E-04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0.11</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7.62E-04</w:t>
                  </w:r>
                </w:p>
              </w:tc>
              <w:tc>
                <w:tcPr>
                  <w:tcW w:w="663"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0.30</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1.11E-04</w:t>
                  </w:r>
                </w:p>
              </w:tc>
              <w:tc>
                <w:tcPr>
                  <w:tcW w:w="5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default" w:eastAsia="宋体"/>
                      <w:bCs/>
                      <w:sz w:val="21"/>
                      <w:szCs w:val="21"/>
                    </w:rPr>
                    <w:t>750</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1.03E-04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0.02</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5.52E-04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0.11</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7.57E-04</w:t>
                  </w:r>
                </w:p>
              </w:tc>
              <w:tc>
                <w:tcPr>
                  <w:tcW w:w="663"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0.30</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1.10E-04</w:t>
                  </w:r>
                </w:p>
              </w:tc>
              <w:tc>
                <w:tcPr>
                  <w:tcW w:w="5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default" w:eastAsia="宋体"/>
                      <w:bCs/>
                      <w:sz w:val="21"/>
                      <w:szCs w:val="21"/>
                    </w:rPr>
                    <w:t>775</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1.02E-04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0.02</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5.48E-04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0.11</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7.51E-04</w:t>
                  </w:r>
                </w:p>
              </w:tc>
              <w:tc>
                <w:tcPr>
                  <w:tcW w:w="663"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0.30</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1.10E-04</w:t>
                  </w:r>
                </w:p>
              </w:tc>
              <w:tc>
                <w:tcPr>
                  <w:tcW w:w="5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default" w:eastAsia="宋体"/>
                      <w:bCs/>
                      <w:sz w:val="21"/>
                      <w:szCs w:val="21"/>
                    </w:rPr>
                    <w:t>800</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1.01E-04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0.02</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5.43E-04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0.11</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7.44E-04</w:t>
                  </w:r>
                </w:p>
              </w:tc>
              <w:tc>
                <w:tcPr>
                  <w:tcW w:w="663"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0.30</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1.09E-04</w:t>
                  </w:r>
                </w:p>
              </w:tc>
              <w:tc>
                <w:tcPr>
                  <w:tcW w:w="5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
                      <w:bCs/>
                      <w:sz w:val="21"/>
                      <w:szCs w:val="21"/>
                    </w:rPr>
                  </w:pPr>
                  <w:r>
                    <w:rPr>
                      <w:rFonts w:hint="default" w:eastAsia="宋体"/>
                      <w:b/>
                      <w:bCs/>
                      <w:sz w:val="21"/>
                      <w:szCs w:val="21"/>
                    </w:rPr>
                    <w:t>下风向最大质量浓度及占标率/%</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1.94E-04</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0.04</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1.04E-03</w:t>
                  </w:r>
                </w:p>
              </w:tc>
              <w:tc>
                <w:tcPr>
                  <w:tcW w:w="389"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0.21</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1.43E-03</w:t>
                  </w:r>
                </w:p>
              </w:tc>
              <w:tc>
                <w:tcPr>
                  <w:tcW w:w="663"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0.57</w:t>
                  </w:r>
                </w:p>
              </w:tc>
              <w:tc>
                <w:tcPr>
                  <w:tcW w:w="6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2.08E-04</w:t>
                  </w:r>
                </w:p>
              </w:tc>
              <w:tc>
                <w:tcPr>
                  <w:tcW w:w="55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
                      <w:bCs/>
                      <w:sz w:val="21"/>
                      <w:szCs w:val="21"/>
                    </w:rPr>
                  </w:pPr>
                  <w:r>
                    <w:rPr>
                      <w:rFonts w:hint="default" w:eastAsia="宋体"/>
                      <w:b/>
                      <w:bCs/>
                      <w:sz w:val="21"/>
                      <w:szCs w:val="21"/>
                    </w:rPr>
                    <w:t>下风向最大质量浓度落地点/m</w:t>
                  </w:r>
                </w:p>
              </w:tc>
              <w:tc>
                <w:tcPr>
                  <w:tcW w:w="1047"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85</w:t>
                  </w:r>
                </w:p>
              </w:tc>
              <w:tc>
                <w:tcPr>
                  <w:tcW w:w="1047"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85</w:t>
                  </w:r>
                </w:p>
              </w:tc>
              <w:tc>
                <w:tcPr>
                  <w:tcW w:w="1321"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85</w:t>
                  </w:r>
                </w:p>
              </w:tc>
              <w:tc>
                <w:tcPr>
                  <w:tcW w:w="1217"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
                      <w:bCs/>
                      <w:sz w:val="21"/>
                      <w:szCs w:val="21"/>
                    </w:rPr>
                  </w:pPr>
                  <w:r>
                    <w:rPr>
                      <w:rFonts w:hint="default" w:eastAsia="宋体"/>
                      <w:b/>
                      <w:bCs/>
                      <w:sz w:val="21"/>
                      <w:szCs w:val="21"/>
                    </w:rPr>
                    <w:t>D</w:t>
                  </w:r>
                  <w:r>
                    <w:rPr>
                      <w:rFonts w:hint="default" w:eastAsia="宋体"/>
                      <w:b/>
                      <w:bCs/>
                      <w:sz w:val="21"/>
                      <w:szCs w:val="21"/>
                      <w:vertAlign w:val="subscript"/>
                    </w:rPr>
                    <w:t>10%</w:t>
                  </w:r>
                  <w:r>
                    <w:rPr>
                      <w:rFonts w:hint="default" w:eastAsia="宋体"/>
                      <w:b/>
                      <w:bCs/>
                      <w:sz w:val="21"/>
                      <w:szCs w:val="21"/>
                    </w:rPr>
                    <w:t>最远距离/m</w:t>
                  </w:r>
                </w:p>
              </w:tc>
              <w:tc>
                <w:tcPr>
                  <w:tcW w:w="1047"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default" w:eastAsia="宋体"/>
                      <w:bCs/>
                      <w:sz w:val="21"/>
                      <w:szCs w:val="21"/>
                    </w:rPr>
                    <w:t>/</w:t>
                  </w:r>
                </w:p>
              </w:tc>
              <w:tc>
                <w:tcPr>
                  <w:tcW w:w="1047"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default" w:eastAsia="宋体"/>
                      <w:bCs/>
                      <w:sz w:val="21"/>
                      <w:szCs w:val="21"/>
                    </w:rPr>
                    <w:t>/</w:t>
                  </w:r>
                </w:p>
              </w:tc>
              <w:tc>
                <w:tcPr>
                  <w:tcW w:w="1321"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w:t>
                  </w:r>
                </w:p>
              </w:tc>
              <w:tc>
                <w:tcPr>
                  <w:tcW w:w="1217"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bCs/>
                      <w:sz w:val="21"/>
                      <w:szCs w:val="21"/>
                    </w:rPr>
                  </w:pPr>
                  <w:r>
                    <w:rPr>
                      <w:rFonts w:hint="eastAsia" w:eastAsia="宋体"/>
                      <w:bCs/>
                      <w:sz w:val="21"/>
                      <w:szCs w:val="21"/>
                    </w:rPr>
                    <w:t>/</w:t>
                  </w:r>
                </w:p>
              </w:tc>
            </w:tr>
          </w:tbl>
          <w:p>
            <w:pPr>
              <w:keepNext w:val="0"/>
              <w:keepLines w:val="0"/>
              <w:widowControl/>
              <w:suppressLineNumbers w:val="0"/>
              <w:spacing w:before="0" w:beforeAutospacing="0" w:after="0" w:afterAutospacing="0"/>
              <w:ind w:left="0" w:right="0" w:firstLine="480" w:firstLineChars="200"/>
              <w:rPr>
                <w:rFonts w:hint="default" w:eastAsia="宋体"/>
                <w:sz w:val="24"/>
                <w:szCs w:val="24"/>
              </w:rPr>
            </w:pPr>
            <w:r>
              <w:rPr>
                <w:rFonts w:hint="eastAsia" w:eastAsia="宋体"/>
                <w:sz w:val="24"/>
                <w:szCs w:val="24"/>
              </w:rPr>
              <w:t>由上述结果可知，项目点源中的NOx的最大落地浓度最大，其Pmax =0.57%，大气环境影响评等级为三级。</w:t>
            </w:r>
          </w:p>
          <w:p>
            <w:pPr>
              <w:keepNext w:val="0"/>
              <w:keepLines w:val="0"/>
              <w:widowControl/>
              <w:suppressLineNumbers w:val="0"/>
              <w:spacing w:before="0" w:beforeAutospacing="0" w:after="0" w:afterAutospacing="0"/>
              <w:ind w:left="0" w:right="0" w:firstLine="480" w:firstLineChars="200"/>
              <w:rPr>
                <w:rFonts w:hint="default" w:eastAsia="宋体"/>
                <w:sz w:val="24"/>
                <w:szCs w:val="24"/>
              </w:rPr>
            </w:pPr>
            <w:r>
              <w:rPr>
                <w:rFonts w:hint="eastAsia" w:eastAsia="宋体"/>
                <w:sz w:val="24"/>
                <w:szCs w:val="24"/>
              </w:rPr>
              <w:t>综上，本项目大气环境影响评级等级为三级，不进行进一步预测与评价。</w:t>
            </w:r>
          </w:p>
          <w:p>
            <w:pPr>
              <w:keepNext w:val="0"/>
              <w:keepLines w:val="0"/>
              <w:widowControl/>
              <w:suppressLineNumbers w:val="0"/>
              <w:spacing w:before="0" w:beforeAutospacing="0" w:after="0" w:afterAutospacing="0"/>
              <w:ind w:left="0" w:right="0" w:firstLine="482" w:firstLineChars="200"/>
              <w:rPr>
                <w:rFonts w:hint="default" w:eastAsia="宋体"/>
                <w:b/>
                <w:sz w:val="24"/>
                <w:szCs w:val="24"/>
              </w:rPr>
            </w:pPr>
            <w:r>
              <w:rPr>
                <w:rFonts w:hint="eastAsia" w:eastAsia="宋体"/>
                <w:b/>
                <w:sz w:val="24"/>
                <w:szCs w:val="24"/>
              </w:rPr>
              <w:t>7.2.2</w:t>
            </w:r>
            <w:r>
              <w:rPr>
                <w:rFonts w:hint="default" w:eastAsia="宋体"/>
                <w:b/>
                <w:sz w:val="24"/>
                <w:szCs w:val="24"/>
              </w:rPr>
              <w:t>水环境影响分析</w:t>
            </w:r>
          </w:p>
          <w:p>
            <w:pPr>
              <w:keepNext w:val="0"/>
              <w:keepLines w:val="0"/>
              <w:widowControl w:val="0"/>
              <w:suppressLineNumbers w:val="0"/>
              <w:snapToGrid w:val="0"/>
              <w:spacing w:before="0" w:beforeAutospacing="0" w:after="0" w:afterAutospacing="0"/>
              <w:ind w:left="0" w:right="0" w:firstLine="600" w:firstLineChars="250"/>
              <w:jc w:val="both"/>
              <w:rPr>
                <w:rFonts w:hint="default" w:eastAsia="宋体"/>
                <w:sz w:val="24"/>
                <w:szCs w:val="24"/>
              </w:rPr>
            </w:pPr>
            <w:r>
              <w:rPr>
                <w:rFonts w:hint="eastAsia" w:eastAsia="宋体"/>
                <w:sz w:val="24"/>
                <w:szCs w:val="24"/>
              </w:rPr>
              <w:t>本项目无新增废水产生。</w:t>
            </w:r>
          </w:p>
          <w:p>
            <w:pPr>
              <w:keepNext w:val="0"/>
              <w:keepLines w:val="0"/>
              <w:widowControl/>
              <w:suppressLineNumbers w:val="0"/>
              <w:spacing w:before="0" w:beforeAutospacing="0" w:after="0" w:afterAutospacing="0"/>
              <w:ind w:left="0" w:right="0" w:firstLine="482" w:firstLineChars="200"/>
              <w:rPr>
                <w:rFonts w:hint="default" w:eastAsia="宋体"/>
                <w:b/>
                <w:sz w:val="24"/>
                <w:szCs w:val="24"/>
              </w:rPr>
            </w:pPr>
            <w:r>
              <w:rPr>
                <w:rFonts w:hint="eastAsia" w:eastAsia="宋体"/>
                <w:b/>
                <w:sz w:val="24"/>
                <w:szCs w:val="24"/>
              </w:rPr>
              <w:t>7.2.3</w:t>
            </w:r>
            <w:r>
              <w:rPr>
                <w:rFonts w:hint="default" w:eastAsia="宋体"/>
                <w:b/>
                <w:sz w:val="24"/>
                <w:szCs w:val="24"/>
              </w:rPr>
              <w:t>噪声环境影响分析</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default" w:eastAsia="宋体"/>
                <w:bCs/>
                <w:sz w:val="24"/>
                <w:szCs w:val="24"/>
              </w:rPr>
              <w:t>本项目的主要噪声源为生产设备运行时产生的噪声，噪声源强为70-85dB(A)。</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default" w:eastAsia="宋体"/>
                <w:bCs/>
                <w:sz w:val="24"/>
                <w:szCs w:val="24"/>
              </w:rPr>
              <w:t>高噪声设备均安置于生产车间内，采用“闹静分开”和“合理布局”的原则（高噪音设备布置在车间中部，高噪音生产车间按20dB(A)以上综合隔声能力进行设计、建造），并采取消声、减振措施，预计总降噪效果可达30dB(A)。</w:t>
            </w:r>
          </w:p>
          <w:p>
            <w:pPr>
              <w:keepNext w:val="0"/>
              <w:keepLines w:val="0"/>
              <w:widowControl/>
              <w:numPr>
                <w:ilvl w:val="0"/>
                <w:numId w:val="1"/>
              </w:numPr>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eastAsia" w:eastAsia="宋体"/>
                <w:bCs/>
                <w:sz w:val="24"/>
                <w:szCs w:val="24"/>
              </w:rPr>
              <w:t>预测模式</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default" w:eastAsia="宋体"/>
                <w:bCs/>
                <w:sz w:val="24"/>
                <w:szCs w:val="24"/>
              </w:rPr>
              <w:t>噪声预测采用HJ2.4-2009附录A.1工业噪声预测模式，建设项目设备声源均为室内声源，本次预测将室内声源等效成室外声源，然后按室外声源方法计算预测点出的A声级。</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default" w:eastAsia="宋体"/>
                <w:bCs/>
                <w:sz w:val="24"/>
                <w:szCs w:val="24"/>
              </w:rPr>
              <w:t>①单个室外点声源在预测点产生的声级计算公式</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default" w:eastAsia="宋体"/>
                <w:bCs/>
                <w:sz w:val="24"/>
                <w:szCs w:val="24"/>
              </w:rPr>
              <w:t>已知声源的倍频带声功率级，预测点位置的倍频带声压级</w:t>
            </w:r>
            <w:r>
              <w:rPr>
                <w:rFonts w:hint="default" w:eastAsia="宋体"/>
                <w:bCs/>
                <w:sz w:val="24"/>
                <w:szCs w:val="24"/>
              </w:rPr>
              <w:object>
                <v:shape id="_x0000_i1025" o:spt="75" type="#_x0000_t75" style="height:18.75pt;width:30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rFonts w:hint="default" w:eastAsia="宋体"/>
                <w:bCs/>
                <w:sz w:val="24"/>
                <w:szCs w:val="24"/>
              </w:rPr>
              <w:t>按下式计算：</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default" w:eastAsia="宋体"/>
                <w:bCs/>
                <w:sz w:val="24"/>
                <w:szCs w:val="24"/>
              </w:rPr>
              <w:object>
                <v:shape id="_x0000_i1026" o:spt="75" type="#_x0000_t75" style="height:17.25pt;width:98.25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default" w:eastAsia="宋体"/>
                <w:bCs/>
                <w:sz w:val="24"/>
                <w:szCs w:val="24"/>
              </w:rPr>
              <w:drawing>
                <wp:inline distT="0" distB="0" distL="114300" distR="114300">
                  <wp:extent cx="1991995" cy="241300"/>
                  <wp:effectExtent l="0" t="0" r="8255" b="508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4"/>
                          <a:stretch>
                            <a:fillRect/>
                          </a:stretch>
                        </pic:blipFill>
                        <pic:spPr>
                          <a:xfrm>
                            <a:off x="0" y="0"/>
                            <a:ext cx="1991995" cy="241300"/>
                          </a:xfrm>
                          <a:prstGeom prst="rect">
                            <a:avLst/>
                          </a:prstGeom>
                          <a:noFill/>
                          <a:ln>
                            <a:noFill/>
                          </a:ln>
                        </pic:spPr>
                      </pic:pic>
                    </a:graphicData>
                  </a:graphic>
                </wp:inline>
              </w:drawing>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default" w:eastAsia="宋体"/>
                <w:bCs/>
                <w:sz w:val="24"/>
                <w:szCs w:val="24"/>
              </w:rPr>
              <w:t>式中：</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default" w:eastAsia="宋体"/>
                <w:bCs/>
                <w:sz w:val="24"/>
                <w:szCs w:val="24"/>
              </w:rPr>
              <w:object>
                <v:shape id="_x0000_i1027" o:spt="75" type="#_x0000_t75" style="height:15pt;width:18.75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r>
              <w:rPr>
                <w:rFonts w:hint="default" w:eastAsia="宋体"/>
                <w:bCs/>
                <w:sz w:val="24"/>
                <w:szCs w:val="24"/>
              </w:rPr>
              <w:t>——倍频带声功率级，dB；</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default" w:eastAsia="宋体"/>
                <w:bCs/>
                <w:sz w:val="24"/>
                <w:szCs w:val="24"/>
              </w:rPr>
              <w:object>
                <v:shape id="_x0000_i1028" o:spt="75" type="#_x0000_t75" style="height:15pt;width:17.25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r>
              <w:rPr>
                <w:rFonts w:hint="default" w:eastAsia="宋体"/>
                <w:bCs/>
                <w:sz w:val="24"/>
                <w:szCs w:val="24"/>
              </w:rPr>
              <w:t>——指向性校正，dB，对辐射到自由空间的全向点声源，</w:t>
            </w:r>
            <w:r>
              <w:rPr>
                <w:rFonts w:hint="default" w:eastAsia="宋体"/>
                <w:bCs/>
                <w:sz w:val="24"/>
                <w:szCs w:val="24"/>
              </w:rPr>
              <w:object>
                <v:shape id="_x0000_i1029" o:spt="75" type="#_x0000_t75" style="height:15pt;width:17.25pt;" o:ole="t" filled="f" o:preferrelative="t" stroked="f" coordsize="21600,21600">
                  <v:path/>
                  <v:fill on="f" focussize="0,0"/>
                  <v:stroke on="f" joinstyle="miter"/>
                  <v:imagedata r:id="rId18" o:title=""/>
                  <o:lock v:ext="edit" aspectratio="t"/>
                  <w10:wrap type="none"/>
                  <w10:anchorlock/>
                </v:shape>
                <o:OLEObject Type="Embed" ProgID="Equation.DSMT4" ShapeID="_x0000_i1029" DrawAspect="Content" ObjectID="_1468075729" r:id="rId19">
                  <o:LockedField>false</o:LockedField>
                </o:OLEObject>
              </w:object>
            </w:r>
            <w:r>
              <w:rPr>
                <w:rFonts w:hint="default" w:eastAsia="宋体"/>
                <w:bCs/>
                <w:sz w:val="24"/>
                <w:szCs w:val="24"/>
              </w:rPr>
              <w:t>=0 dB；</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default" w:eastAsia="宋体"/>
                <w:bCs/>
                <w:sz w:val="24"/>
                <w:szCs w:val="24"/>
              </w:rPr>
              <w:object>
                <v:shape id="_x0000_i1030" o:spt="75" type="#_x0000_t75" style="height:12pt;width:12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r>
              <w:rPr>
                <w:rFonts w:hint="default" w:eastAsia="宋体"/>
                <w:bCs/>
                <w:sz w:val="24"/>
                <w:szCs w:val="24"/>
              </w:rPr>
              <w:t xml:space="preserve"> ——倍频带衰减，dB；</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default" w:eastAsia="宋体"/>
                <w:bCs/>
                <w:sz w:val="24"/>
                <w:szCs w:val="24"/>
              </w:rPr>
              <w:object>
                <v:shape id="_x0000_i1031" o:spt="75" type="#_x0000_t75" style="height:17.25pt;width:18.75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default" w:eastAsia="宋体"/>
                <w:bCs/>
                <w:sz w:val="24"/>
                <w:szCs w:val="24"/>
              </w:rPr>
              <w:t>、</w:t>
            </w:r>
            <w:r>
              <w:rPr>
                <w:rFonts w:hint="default" w:eastAsia="宋体"/>
                <w:bCs/>
                <w:sz w:val="24"/>
                <w:szCs w:val="24"/>
              </w:rPr>
              <w:object>
                <v:shape id="_x0000_i1032" o:spt="75" type="#_x0000_t75" style="height:17.25pt;width:18.7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rFonts w:hint="default" w:eastAsia="宋体"/>
                <w:bCs/>
                <w:sz w:val="24"/>
                <w:szCs w:val="24"/>
              </w:rPr>
              <w:t>、</w:t>
            </w:r>
            <w:r>
              <w:rPr>
                <w:rFonts w:hint="default" w:eastAsia="宋体"/>
                <w:bCs/>
                <w:sz w:val="24"/>
                <w:szCs w:val="24"/>
              </w:rPr>
              <w:object>
                <v:shape id="_x0000_i1033" o:spt="75" type="#_x0000_t75" style="height:18.75pt;width:17.2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default" w:eastAsia="宋体"/>
                <w:bCs/>
                <w:sz w:val="24"/>
                <w:szCs w:val="24"/>
              </w:rPr>
              <w:t>、</w:t>
            </w:r>
            <w:r>
              <w:rPr>
                <w:rFonts w:hint="default" w:eastAsia="宋体"/>
                <w:bCs/>
                <w:sz w:val="24"/>
                <w:szCs w:val="24"/>
              </w:rPr>
              <w:object>
                <v:shape id="_x0000_i1034" o:spt="75" type="#_x0000_t75" style="height:17.25pt;width:18.75pt;" o:ole="t" filled="f" o:preferrelative="t" stroked="f" coordsize="21600,21600">
                  <v:path/>
                  <v:fill on="f" focussize="0,0"/>
                  <v:stroke on="f" joinstyle="miter"/>
                  <v:imagedata r:id="rId29" o:title=""/>
                  <o:lock v:ext="edit" aspectratio="t"/>
                  <w10:wrap type="none"/>
                  <w10:anchorlock/>
                </v:shape>
                <o:OLEObject Type="Embed" ProgID="Equation.DSMT4" ShapeID="_x0000_i1034" DrawAspect="Content" ObjectID="_1468075734" r:id="rId28">
                  <o:LockedField>false</o:LockedField>
                </o:OLEObject>
              </w:object>
            </w:r>
            <w:r>
              <w:rPr>
                <w:rFonts w:hint="default" w:eastAsia="宋体"/>
                <w:bCs/>
                <w:sz w:val="24"/>
                <w:szCs w:val="24"/>
              </w:rPr>
              <w:t xml:space="preserve"> 、</w:t>
            </w:r>
            <w:r>
              <w:rPr>
                <w:rFonts w:hint="default" w:eastAsia="宋体"/>
                <w:bCs/>
                <w:sz w:val="24"/>
                <w:szCs w:val="24"/>
              </w:rPr>
              <w:object>
                <v:shape id="_x0000_i1035" o:spt="75" type="#_x0000_t75" style="height:17.25pt;width:24pt;" o:ole="t" filled="f" o:preferrelative="t" stroked="f" coordsize="21600,21600">
                  <v:path/>
                  <v:fill on="f" focussize="0,0"/>
                  <v:stroke on="f" joinstyle="miter"/>
                  <v:imagedata r:id="rId31" o:title=""/>
                  <o:lock v:ext="edit" aspectratio="t"/>
                  <w10:wrap type="none"/>
                  <w10:anchorlock/>
                </v:shape>
                <o:OLEObject Type="Embed" ProgID="Equation.DSMT4" ShapeID="_x0000_i1035" DrawAspect="Content" ObjectID="_1468075735" r:id="rId30">
                  <o:LockedField>false</o:LockedField>
                </o:OLEObject>
              </w:object>
            </w:r>
            <w:r>
              <w:rPr>
                <w:rFonts w:hint="default" w:eastAsia="宋体"/>
                <w:bCs/>
                <w:sz w:val="24"/>
                <w:szCs w:val="24"/>
              </w:rPr>
              <w:t>——分别指几何发散、大气吸收、地面效应、声屏障、其他多方面引起的倍频带衰减量，dB，衰减项计算按《环境影响评价技术导则 声环境》（HJ2.4-2009）中8.3.3-8.3.7相关模式计算。</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default" w:eastAsia="宋体"/>
                <w:bCs/>
                <w:sz w:val="24"/>
                <w:szCs w:val="24"/>
              </w:rPr>
              <w:t>在不能取得声源倍频带声功率级或倍频带声压级，只能获得A声功率级或某点的A声级时，可按下式做近似计算：</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default" w:eastAsia="宋体"/>
                <w:bCs/>
                <w:sz w:val="24"/>
                <w:szCs w:val="24"/>
              </w:rPr>
              <w:object>
                <v:shape id="_x0000_i1036" o:spt="75" type="#_x0000_t75" style="height:17.25pt;width:102pt;" o:ole="t" filled="f" o:preferrelative="t" stroked="f" coordsize="21600,21600">
                  <v:path/>
                  <v:fill on="f" focussize="0,0"/>
                  <v:stroke on="f" joinstyle="miter"/>
                  <v:imagedata r:id="rId33" o:title=""/>
                  <o:lock v:ext="edit" aspectratio="t"/>
                  <w10:wrap type="none"/>
                  <w10:anchorlock/>
                </v:shape>
                <o:OLEObject Type="Embed" ProgID="Equation.DSMT4" ShapeID="_x0000_i1036" DrawAspect="Content" ObjectID="_1468075736" r:id="rId32">
                  <o:LockedField>false</o:LockedField>
                </o:OLEObject>
              </w:object>
            </w:r>
            <w:r>
              <w:rPr>
                <w:rFonts w:hint="default" w:eastAsia="宋体"/>
                <w:bCs/>
                <w:sz w:val="24"/>
                <w:szCs w:val="24"/>
              </w:rPr>
              <w:t>或</w:t>
            </w:r>
            <w:r>
              <w:rPr>
                <w:rFonts w:hint="default" w:eastAsia="宋体"/>
                <w:bCs/>
                <w:sz w:val="24"/>
                <w:szCs w:val="24"/>
              </w:rPr>
              <w:object>
                <v:shape id="_x0000_i1037" o:spt="75" type="#_x0000_t75" style="height:17.25pt;width:90pt;" o:ole="t" filled="f" o:preferrelative="t" stroked="f" coordsize="21600,21600">
                  <v:path/>
                  <v:fill on="f" focussize="0,0"/>
                  <v:stroke on="f" joinstyle="miter"/>
                  <v:imagedata r:id="rId35" o:title=""/>
                  <o:lock v:ext="edit" aspectratio="t"/>
                  <w10:wrap type="none"/>
                  <w10:anchorlock/>
                </v:shape>
                <o:OLEObject Type="Embed" ProgID="Equation.DSMT4" ShapeID="_x0000_i1037" DrawAspect="Content" ObjectID="_1468075737" r:id="rId34">
                  <o:LockedField>false</o:LockedField>
                </o:OLEObject>
              </w:objec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default" w:eastAsia="宋体"/>
                <w:bCs/>
                <w:sz w:val="24"/>
                <w:szCs w:val="24"/>
              </w:rPr>
              <w:object>
                <v:shape id="_x0000_i1038" o:spt="75" type="#_x0000_t75" style="height:12pt;width:12pt;" o:ole="t" filled="f" o:preferrelative="t" stroked="f" coordsize="21600,21600">
                  <v:path/>
                  <v:fill on="f" focussize="0,0"/>
                  <v:stroke on="f" joinstyle="miter"/>
                  <v:imagedata r:id="rId37" o:title=""/>
                  <o:lock v:ext="edit" aspectratio="t"/>
                  <w10:wrap type="none"/>
                  <w10:anchorlock/>
                </v:shape>
                <o:OLEObject Type="Embed" ProgID="Equation.DSMT4" ShapeID="_x0000_i1038" DrawAspect="Content" ObjectID="_1468075738" r:id="rId36">
                  <o:LockedField>false</o:LockedField>
                </o:OLEObject>
              </w:object>
            </w:r>
            <w:r>
              <w:rPr>
                <w:rFonts w:hint="default" w:eastAsia="宋体"/>
                <w:bCs/>
                <w:sz w:val="24"/>
                <w:szCs w:val="24"/>
              </w:rPr>
              <w:t>可选择对</w:t>
            </w:r>
            <w:r>
              <w:rPr>
                <w:rFonts w:hint="default" w:eastAsia="宋体"/>
                <w:bCs/>
                <w:sz w:val="24"/>
                <w:szCs w:val="24"/>
              </w:rPr>
              <w:object>
                <v:shape id="_x0000_i1039" o:spt="75" type="#_x0000_t75" style="height:12pt;width:12pt;" o:ole="t" filled="f" o:preferrelative="t" stroked="f" coordsize="21600,21600">
                  <v:path/>
                  <v:fill on="f" focussize="0,0"/>
                  <v:stroke on="f" joinstyle="miter"/>
                  <v:imagedata r:id="rId37" o:title=""/>
                  <o:lock v:ext="edit" aspectratio="t"/>
                  <w10:wrap type="none"/>
                  <w10:anchorlock/>
                </v:shape>
                <o:OLEObject Type="Embed" ProgID="Equation.DSMT4" ShapeID="_x0000_i1039" DrawAspect="Content" ObjectID="_1468075739" r:id="rId38">
                  <o:LockedField>false</o:LockedField>
                </o:OLEObject>
              </w:object>
            </w:r>
            <w:r>
              <w:rPr>
                <w:rFonts w:hint="default" w:eastAsia="宋体"/>
                <w:bCs/>
                <w:sz w:val="24"/>
                <w:szCs w:val="24"/>
              </w:rPr>
              <w:t>声级影响最大的倍频带计算，一般可选中心频率为500Hz的倍频带作估算。</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default" w:eastAsia="宋体"/>
                <w:bCs/>
                <w:sz w:val="24"/>
                <w:szCs w:val="24"/>
              </w:rPr>
              <w:t>②室内声源等效室外声源声功率级计算方法</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default" w:eastAsia="宋体"/>
                <w:bCs/>
                <w:sz w:val="24"/>
                <w:szCs w:val="24"/>
              </w:rPr>
              <w:t>如图5所示，声源位于室内，室内声源可采用等效室外声源声功率级法进行计算。设靠近开口处（或窗户）室内、室外某倍频带的声压级分别为</w:t>
            </w:r>
            <w:r>
              <w:rPr>
                <w:rFonts w:hint="default" w:eastAsia="宋体"/>
                <w:bCs/>
                <w:sz w:val="24"/>
                <w:szCs w:val="24"/>
              </w:rPr>
              <w:object>
                <v:shape id="_x0000_i1040" o:spt="75" type="#_x0000_t75" style="height:18.75pt;width:17.25pt;" o:ole="t" filled="f" o:preferrelative="t" stroked="f" coordsize="21600,21600">
                  <v:path/>
                  <v:fill on="f" focussize="0,0"/>
                  <v:stroke on="f" joinstyle="miter"/>
                  <v:imagedata r:id="rId40" o:title=""/>
                  <o:lock v:ext="edit" aspectratio="t"/>
                  <w10:wrap type="none"/>
                  <w10:anchorlock/>
                </v:shape>
                <o:OLEObject Type="Embed" ProgID="Equation.DSMT4" ShapeID="_x0000_i1040" DrawAspect="Content" ObjectID="_1468075740" r:id="rId39">
                  <o:LockedField>false</o:LockedField>
                </o:OLEObject>
              </w:object>
            </w:r>
            <w:r>
              <w:rPr>
                <w:rFonts w:hint="default" w:eastAsia="宋体"/>
                <w:bCs/>
                <w:sz w:val="24"/>
                <w:szCs w:val="24"/>
              </w:rPr>
              <w:t>、</w:t>
            </w:r>
            <w:r>
              <w:rPr>
                <w:rFonts w:hint="default" w:eastAsia="宋体"/>
                <w:bCs/>
                <w:sz w:val="24"/>
                <w:szCs w:val="24"/>
              </w:rPr>
              <w:object>
                <v:shape id="_x0000_i1041" o:spt="75" type="#_x0000_t75" style="height:18.75pt;width:18.75pt;" o:ole="t" filled="f" o:preferrelative="t" stroked="f" coordsize="21600,21600">
                  <v:path/>
                  <v:fill on="f" focussize="0,0"/>
                  <v:stroke on="f" joinstyle="miter"/>
                  <v:imagedata r:id="rId42" o:title=""/>
                  <o:lock v:ext="edit" aspectratio="t"/>
                  <w10:wrap type="none"/>
                  <w10:anchorlock/>
                </v:shape>
                <o:OLEObject Type="Embed" ProgID="Equation.DSMT4" ShapeID="_x0000_i1041" DrawAspect="Content" ObjectID="_1468075741" r:id="rId41">
                  <o:LockedField>false</o:LockedField>
                </o:OLEObject>
              </w:object>
            </w:r>
            <w:r>
              <w:rPr>
                <w:rFonts w:hint="default" w:eastAsia="宋体"/>
                <w:bCs/>
                <w:sz w:val="24"/>
                <w:szCs w:val="24"/>
              </w:rPr>
              <w:t>。若声源所在室内声场为近似扩散声场，则室外的倍频带声压级可按下式近似求出：</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default" w:eastAsia="宋体"/>
                <w:bCs/>
                <w:sz w:val="24"/>
                <w:szCs w:val="24"/>
              </w:rPr>
              <w:object>
                <v:shape id="_x0000_i1042" o:spt="75" type="#_x0000_t75" style="height:18.75pt;width:90pt;" o:ole="t" filled="f" o:preferrelative="t" stroked="f" coordsize="21600,21600">
                  <v:path/>
                  <v:fill on="f" focussize="0,0"/>
                  <v:stroke on="f" joinstyle="miter"/>
                  <v:imagedata r:id="rId44" o:title=""/>
                  <o:lock v:ext="edit" aspectratio="t"/>
                  <w10:wrap type="none"/>
                  <w10:anchorlock/>
                </v:shape>
                <o:OLEObject Type="Embed" ProgID="Equation.DSMT4" ShapeID="_x0000_i1042" DrawAspect="Content" ObjectID="_1468075742" r:id="rId43">
                  <o:LockedField>false</o:LockedField>
                </o:OLEObject>
              </w:objec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default" w:eastAsia="宋体"/>
                <w:bCs/>
                <w:sz w:val="24"/>
                <w:szCs w:val="24"/>
              </w:rPr>
              <w:t>式中：</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default" w:eastAsia="宋体"/>
                <w:bCs/>
                <w:sz w:val="24"/>
                <w:szCs w:val="24"/>
              </w:rPr>
              <w:object>
                <v:shape id="_x0000_i1043" o:spt="75" type="#_x0000_t75" style="height:12pt;width:17.25pt;" o:ole="t" filled="f" o:preferrelative="t" stroked="f" coordsize="21600,21600">
                  <v:path/>
                  <v:fill on="f" focussize="0,0"/>
                  <v:stroke on="f" joinstyle="miter"/>
                  <v:imagedata r:id="rId46" o:title=""/>
                  <o:lock v:ext="edit" aspectratio="t"/>
                  <w10:wrap type="none"/>
                  <w10:anchorlock/>
                </v:shape>
                <o:OLEObject Type="Embed" ProgID="Equation.DSMT4" ShapeID="_x0000_i1043" DrawAspect="Content" ObjectID="_1468075743" r:id="rId45">
                  <o:LockedField>false</o:LockedField>
                </o:OLEObject>
              </w:object>
            </w:r>
            <w:r>
              <w:rPr>
                <w:rFonts w:hint="default" w:eastAsia="宋体"/>
                <w:bCs/>
                <w:sz w:val="24"/>
                <w:szCs w:val="24"/>
              </w:rPr>
              <w:t>——隔墙（或窗户）倍频带的隔声量，dB。</w:t>
            </w:r>
          </w:p>
          <w:p>
            <w:pPr>
              <w:pStyle w:val="2"/>
              <w:keepNext w:val="0"/>
              <w:keepLines w:val="0"/>
              <w:widowControl/>
              <w:suppressLineNumbers w:val="0"/>
              <w:spacing w:before="0" w:beforeAutospacing="0" w:after="0" w:afterAutospacing="0"/>
              <w:ind w:left="0" w:right="0"/>
              <w:jc w:val="center"/>
              <w:rPr>
                <w:rFonts w:hint="default"/>
              </w:rPr>
            </w:pPr>
            <w:r>
              <w:rPr>
                <w:rFonts w:hint="default" w:eastAsia="宋体"/>
              </w:rPr>
              <w:drawing>
                <wp:inline distT="0" distB="0" distL="114300" distR="114300">
                  <wp:extent cx="1582420" cy="746760"/>
                  <wp:effectExtent l="0" t="0" r="17780" b="15240"/>
                  <wp:docPr id="2" name="图片 21" descr="M)${~LN[]U69NF`@NZ[4PU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1" descr="M)${~LN[]U69NF`@NZ[4PU8"/>
                          <pic:cNvPicPr>
                            <a:picLocks noChangeAspect="1"/>
                          </pic:cNvPicPr>
                        </pic:nvPicPr>
                        <pic:blipFill>
                          <a:blip r:embed="rId47"/>
                          <a:srcRect t="5917" b="7101"/>
                          <a:stretch>
                            <a:fillRect/>
                          </a:stretch>
                        </pic:blipFill>
                        <pic:spPr>
                          <a:xfrm>
                            <a:off x="0" y="0"/>
                            <a:ext cx="1582420" cy="746760"/>
                          </a:xfrm>
                          <a:prstGeom prst="rect">
                            <a:avLst/>
                          </a:prstGeom>
                          <a:noFill/>
                          <a:ln>
                            <a:noFill/>
                          </a:ln>
                        </pic:spPr>
                      </pic:pic>
                    </a:graphicData>
                  </a:graphic>
                </wp:inline>
              </w:drawing>
            </w:r>
          </w:p>
          <w:p>
            <w:pPr>
              <w:keepNext w:val="0"/>
              <w:keepLines w:val="0"/>
              <w:widowControl/>
              <w:suppressLineNumbers w:val="0"/>
              <w:adjustRightInd w:val="0"/>
              <w:snapToGrid w:val="0"/>
              <w:spacing w:before="0" w:beforeAutospacing="0" w:after="0" w:afterAutospacing="0"/>
              <w:ind w:left="0" w:right="0" w:firstLine="482" w:firstLineChars="200"/>
              <w:jc w:val="center"/>
              <w:rPr>
                <w:rFonts w:hint="default" w:eastAsia="宋体"/>
                <w:b/>
                <w:sz w:val="24"/>
                <w:szCs w:val="24"/>
              </w:rPr>
            </w:pPr>
            <w:r>
              <w:rPr>
                <w:rFonts w:hint="default" w:eastAsia="宋体"/>
                <w:b/>
                <w:sz w:val="24"/>
                <w:szCs w:val="24"/>
              </w:rPr>
              <w:t>图7-</w:t>
            </w:r>
            <w:r>
              <w:rPr>
                <w:rFonts w:hint="eastAsia" w:eastAsia="宋体"/>
                <w:b/>
                <w:sz w:val="24"/>
                <w:szCs w:val="24"/>
              </w:rPr>
              <w:t>3</w:t>
            </w:r>
            <w:r>
              <w:rPr>
                <w:rFonts w:hint="default" w:eastAsia="宋体"/>
                <w:b/>
                <w:sz w:val="24"/>
                <w:szCs w:val="24"/>
              </w:rPr>
              <w:t xml:space="preserve">  室内声源等效为室外声源图例</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default" w:eastAsia="宋体"/>
                <w:bCs/>
                <w:sz w:val="24"/>
                <w:szCs w:val="24"/>
              </w:rPr>
              <w:t>也可按下式计算某一室内声源靠近围护结构处产生的倍频带声压级：</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default" w:eastAsia="宋体"/>
                <w:bCs/>
                <w:sz w:val="24"/>
                <w:szCs w:val="24"/>
              </w:rPr>
              <w:drawing>
                <wp:inline distT="0" distB="0" distL="114300" distR="114300">
                  <wp:extent cx="1524000" cy="377190"/>
                  <wp:effectExtent l="0" t="0" r="0" b="3175"/>
                  <wp:docPr id="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2"/>
                          <pic:cNvPicPr>
                            <a:picLocks noChangeAspect="1"/>
                          </pic:cNvPicPr>
                        </pic:nvPicPr>
                        <pic:blipFill>
                          <a:blip r:embed="rId48"/>
                          <a:stretch>
                            <a:fillRect/>
                          </a:stretch>
                        </pic:blipFill>
                        <pic:spPr>
                          <a:xfrm>
                            <a:off x="0" y="0"/>
                            <a:ext cx="1524000" cy="377190"/>
                          </a:xfrm>
                          <a:prstGeom prst="rect">
                            <a:avLst/>
                          </a:prstGeom>
                          <a:noFill/>
                          <a:ln>
                            <a:noFill/>
                          </a:ln>
                        </pic:spPr>
                      </pic:pic>
                    </a:graphicData>
                  </a:graphic>
                </wp:inline>
              </w:drawing>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default" w:eastAsia="宋体"/>
                <w:bCs/>
                <w:sz w:val="24"/>
                <w:szCs w:val="24"/>
              </w:rPr>
              <w:t>式中：</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default" w:eastAsia="宋体"/>
                <w:bCs/>
                <w:sz w:val="24"/>
                <w:szCs w:val="24"/>
              </w:rPr>
              <w:object>
                <v:shape id="_x0000_i1044" o:spt="75" type="#_x0000_t75" style="height:15pt;width:12pt;" o:ole="t" filled="f" o:preferrelative="t" stroked="f" coordsize="21600,21600">
                  <v:path/>
                  <v:fill on="f" focussize="0,0"/>
                  <v:stroke on="f" joinstyle="miter"/>
                  <v:imagedata r:id="rId50" o:title=""/>
                  <o:lock v:ext="edit" aspectratio="t"/>
                  <w10:wrap type="none"/>
                  <w10:anchorlock/>
                </v:shape>
                <o:OLEObject Type="Embed" ProgID="Equation.DSMT4" ShapeID="_x0000_i1044" DrawAspect="Content" ObjectID="_1468075744" r:id="rId49">
                  <o:LockedField>false</o:LockedField>
                </o:OLEObject>
              </w:object>
            </w:r>
            <w:r>
              <w:rPr>
                <w:rFonts w:hint="default" w:eastAsia="宋体"/>
                <w:bCs/>
                <w:sz w:val="24"/>
                <w:szCs w:val="24"/>
              </w:rPr>
              <w:t>——指向性因素；通常对无指向性声源，当声源放在房间中心时，Q=1；当放在一面墙的中心时，Q=2；当放在两面墙夹角处时，Q=4；当放在三面墙夹角处时，Q=8。</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default" w:eastAsia="宋体"/>
                <w:bCs/>
                <w:sz w:val="24"/>
                <w:szCs w:val="24"/>
              </w:rPr>
              <w:object>
                <v:shape id="_x0000_i1045" o:spt="75" type="#_x0000_t75" style="height:12pt;width:12pt;" o:ole="t" filled="f" o:preferrelative="t" stroked="f" coordsize="21600,21600">
                  <v:path/>
                  <v:fill on="f" focussize="0,0"/>
                  <v:stroke on="f" joinstyle="miter"/>
                  <v:imagedata r:id="rId52" o:title=""/>
                  <o:lock v:ext="edit" aspectratio="t"/>
                  <w10:wrap type="none"/>
                  <w10:anchorlock/>
                </v:shape>
                <o:OLEObject Type="Embed" ProgID="Equation.DSMT4" ShapeID="_x0000_i1045" DrawAspect="Content" ObjectID="_1468075745" r:id="rId51">
                  <o:LockedField>false</o:LockedField>
                </o:OLEObject>
              </w:object>
            </w:r>
            <w:r>
              <w:rPr>
                <w:rFonts w:hint="default" w:eastAsia="宋体"/>
                <w:bCs/>
                <w:sz w:val="24"/>
                <w:szCs w:val="24"/>
              </w:rPr>
              <w:t>——房间常数；</w:t>
            </w:r>
            <w:r>
              <w:rPr>
                <w:rFonts w:hint="default" w:eastAsia="宋体"/>
                <w:bCs/>
                <w:sz w:val="24"/>
                <w:szCs w:val="24"/>
              </w:rPr>
              <w:object>
                <v:shape id="_x0000_i1046" o:spt="75" type="#_x0000_t75" style="height:15pt;width:76.5pt;" o:ole="t" filled="f" o:preferrelative="t" stroked="f" coordsize="21600,21600">
                  <v:path/>
                  <v:fill on="f" focussize="0,0"/>
                  <v:stroke on="f" joinstyle="miter"/>
                  <v:imagedata r:id="rId54" o:title=""/>
                  <o:lock v:ext="edit" aspectratio="t"/>
                  <w10:wrap type="none"/>
                  <w10:anchorlock/>
                </v:shape>
                <o:OLEObject Type="Embed" ProgID="Equation.DSMT4" ShapeID="_x0000_i1046" DrawAspect="Content" ObjectID="_1468075746" r:id="rId53">
                  <o:LockedField>false</o:LockedField>
                </o:OLEObject>
              </w:object>
            </w:r>
            <w:r>
              <w:rPr>
                <w:rFonts w:hint="default" w:eastAsia="宋体"/>
                <w:bCs/>
                <w:sz w:val="24"/>
                <w:szCs w:val="24"/>
              </w:rPr>
              <w:t>，</w:t>
            </w:r>
            <w:r>
              <w:rPr>
                <w:rFonts w:hint="default" w:eastAsia="宋体"/>
                <w:bCs/>
                <w:sz w:val="24"/>
                <w:szCs w:val="24"/>
              </w:rPr>
              <w:object>
                <v:shape id="_x0000_i1047" o:spt="75" type="#_x0000_t75" style="height:12pt;width:12pt;" o:ole="t" filled="f" o:preferrelative="t" stroked="f" coordsize="21600,21600">
                  <v:path/>
                  <v:fill on="f" focussize="0,0"/>
                  <v:stroke on="f" joinstyle="miter"/>
                  <v:imagedata r:id="rId56" o:title=""/>
                  <o:lock v:ext="edit" aspectratio="t"/>
                  <w10:wrap type="none"/>
                  <w10:anchorlock/>
                </v:shape>
                <o:OLEObject Type="Embed" ProgID="Equation.DSMT4" ShapeID="_x0000_i1047" DrawAspect="Content" ObjectID="_1468075747" r:id="rId55">
                  <o:LockedField>false</o:LockedField>
                </o:OLEObject>
              </w:object>
            </w:r>
            <w:r>
              <w:rPr>
                <w:rFonts w:hint="default" w:eastAsia="宋体"/>
                <w:bCs/>
                <w:sz w:val="24"/>
                <w:szCs w:val="24"/>
              </w:rPr>
              <w:t>为房间内表面面积，m2；</w:t>
            </w:r>
            <w:r>
              <w:rPr>
                <w:rFonts w:hint="default" w:eastAsia="宋体"/>
                <w:bCs/>
                <w:sz w:val="24"/>
                <w:szCs w:val="24"/>
              </w:rPr>
              <w:object>
                <v:shape id="_x0000_i1048" o:spt="75" type="#_x0000_t75" style="height:12pt;width:12pt;" o:ole="t" filled="f" o:preferrelative="t" stroked="f" coordsize="21600,21600">
                  <v:path/>
                  <v:fill on="f" focussize="0,0"/>
                  <v:stroke on="f" joinstyle="miter"/>
                  <v:imagedata r:id="rId58" o:title=""/>
                  <o:lock v:ext="edit" aspectratio="t"/>
                  <w10:wrap type="none"/>
                  <w10:anchorlock/>
                </v:shape>
                <o:OLEObject Type="Embed" ProgID="Equation.DSMT4" ShapeID="_x0000_i1048" DrawAspect="Content" ObjectID="_1468075748" r:id="rId57">
                  <o:LockedField>false</o:LockedField>
                </o:OLEObject>
              </w:object>
            </w:r>
            <w:r>
              <w:rPr>
                <w:rFonts w:hint="default" w:eastAsia="宋体"/>
                <w:bCs/>
                <w:sz w:val="24"/>
                <w:szCs w:val="24"/>
              </w:rPr>
              <w:t>为平均吸声系数。</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default" w:eastAsia="宋体"/>
                <w:bCs/>
                <w:sz w:val="24"/>
                <w:szCs w:val="24"/>
              </w:rPr>
              <w:object>
                <v:shape id="_x0000_i1049" o:spt="75" type="#_x0000_t75" style="height:9.75pt;width:9.75pt;" o:ole="t" filled="f" o:preferrelative="t" stroked="f" coordsize="21600,21600">
                  <v:path/>
                  <v:fill on="f" focussize="0,0"/>
                  <v:stroke on="f" joinstyle="miter"/>
                  <v:imagedata r:id="rId60" o:title=""/>
                  <o:lock v:ext="edit" aspectratio="t"/>
                  <w10:wrap type="none"/>
                  <w10:anchorlock/>
                </v:shape>
                <o:OLEObject Type="Embed" ProgID="Equation.DSMT4" ShapeID="_x0000_i1049" DrawAspect="Content" ObjectID="_1468075749" r:id="rId59">
                  <o:LockedField>false</o:LockedField>
                </o:OLEObject>
              </w:object>
            </w:r>
            <w:r>
              <w:rPr>
                <w:rFonts w:hint="default" w:eastAsia="宋体"/>
                <w:bCs/>
                <w:sz w:val="24"/>
                <w:szCs w:val="24"/>
              </w:rPr>
              <w:t xml:space="preserve"> ——声源到靠近维护结构</w:t>
            </w:r>
            <w:r>
              <w:rPr>
                <w:rFonts w:hint="eastAsia" w:eastAsia="宋体"/>
                <w:bCs/>
                <w:sz w:val="24"/>
                <w:szCs w:val="24"/>
              </w:rPr>
              <w:t xml:space="preserve">  </w:t>
            </w:r>
            <w:r>
              <w:rPr>
                <w:rFonts w:hint="default" w:eastAsia="宋体"/>
                <w:bCs/>
                <w:sz w:val="24"/>
                <w:szCs w:val="24"/>
              </w:rPr>
              <w:t>某点处距离，m。</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default" w:eastAsia="宋体"/>
                <w:bCs/>
                <w:sz w:val="24"/>
                <w:szCs w:val="24"/>
              </w:rPr>
              <w:t>然后按下式计算出所有室内声源在围护结构处产生的i倍频带叠加声压级：</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default" w:eastAsia="宋体"/>
                <w:bCs/>
                <w:sz w:val="24"/>
                <w:szCs w:val="24"/>
              </w:rPr>
              <w:drawing>
                <wp:inline distT="0" distB="0" distL="114300" distR="114300">
                  <wp:extent cx="1506855" cy="422275"/>
                  <wp:effectExtent l="0" t="0" r="17145" b="15875"/>
                  <wp:docPr id="5"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9"/>
                          <pic:cNvPicPr>
                            <a:picLocks noChangeAspect="1"/>
                          </pic:cNvPicPr>
                        </pic:nvPicPr>
                        <pic:blipFill>
                          <a:blip r:embed="rId61"/>
                          <a:stretch>
                            <a:fillRect/>
                          </a:stretch>
                        </pic:blipFill>
                        <pic:spPr>
                          <a:xfrm>
                            <a:off x="0" y="0"/>
                            <a:ext cx="1506855" cy="422275"/>
                          </a:xfrm>
                          <a:prstGeom prst="rect">
                            <a:avLst/>
                          </a:prstGeom>
                          <a:noFill/>
                          <a:ln>
                            <a:noFill/>
                          </a:ln>
                        </pic:spPr>
                      </pic:pic>
                    </a:graphicData>
                  </a:graphic>
                </wp:inline>
              </w:drawing>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default" w:eastAsia="宋体"/>
                <w:bCs/>
                <w:sz w:val="24"/>
                <w:szCs w:val="24"/>
              </w:rPr>
              <w:t>式中：</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default" w:eastAsia="宋体"/>
                <w:bCs/>
                <w:sz w:val="24"/>
                <w:szCs w:val="24"/>
              </w:rPr>
              <w:object>
                <v:shape id="_x0000_i1050" o:spt="75" type="#_x0000_t75" style="height:18.75pt;width:37.5pt;" o:ole="t" filled="f" o:preferrelative="t" stroked="f" coordsize="21600,21600">
                  <v:path/>
                  <v:fill on="f" focussize="0,0"/>
                  <v:stroke on="f" joinstyle="miter"/>
                  <v:imagedata r:id="rId63" o:title=""/>
                  <o:lock v:ext="edit" aspectratio="t"/>
                  <w10:wrap type="none"/>
                  <w10:anchorlock/>
                </v:shape>
                <o:OLEObject Type="Embed" ProgID="Equation.DSMT4" ShapeID="_x0000_i1050" DrawAspect="Content" ObjectID="_1468075750" r:id="rId62">
                  <o:LockedField>false</o:LockedField>
                </o:OLEObject>
              </w:object>
            </w:r>
            <w:r>
              <w:rPr>
                <w:rFonts w:hint="default" w:eastAsia="宋体"/>
                <w:bCs/>
                <w:sz w:val="24"/>
                <w:szCs w:val="24"/>
              </w:rPr>
              <w:t>——靠近围护结构处室内N个声源i倍频带的叠加声压级，dB；</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default" w:eastAsia="宋体"/>
                <w:bCs/>
                <w:sz w:val="24"/>
                <w:szCs w:val="24"/>
              </w:rPr>
              <w:object>
                <v:shape id="_x0000_i1051" o:spt="75" type="#_x0000_t75" style="height:18.75pt;width:24pt;" o:ole="t" filled="f" o:preferrelative="t" stroked="f" coordsize="21600,21600">
                  <v:path/>
                  <v:fill on="f" focussize="0,0"/>
                  <v:stroke on="f" joinstyle="miter"/>
                  <v:imagedata r:id="rId65" o:title=""/>
                  <o:lock v:ext="edit" aspectratio="t"/>
                  <w10:wrap type="none"/>
                  <w10:anchorlock/>
                </v:shape>
                <o:OLEObject Type="Embed" ProgID="Equation.DSMT4" ShapeID="_x0000_i1051" DrawAspect="Content" ObjectID="_1468075751" r:id="rId64">
                  <o:LockedField>false</o:LockedField>
                </o:OLEObject>
              </w:object>
            </w:r>
            <w:r>
              <w:rPr>
                <w:rFonts w:hint="default" w:eastAsia="宋体"/>
                <w:bCs/>
                <w:sz w:val="24"/>
                <w:szCs w:val="24"/>
              </w:rPr>
              <w:t>——室内j声源i倍频带的声压级，dB；</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default" w:eastAsia="宋体"/>
                <w:bCs/>
                <w:sz w:val="24"/>
                <w:szCs w:val="24"/>
              </w:rPr>
              <w:object>
                <v:shape id="_x0000_i1052" o:spt="75" type="#_x0000_t75" style="height:15pt;width:15pt;" o:ole="t" filled="f" o:preferrelative="t" stroked="f" coordsize="21600,21600">
                  <v:path/>
                  <v:fill on="f" focussize="0,0"/>
                  <v:stroke on="f" joinstyle="miter"/>
                  <v:imagedata r:id="rId67" o:title=""/>
                  <o:lock v:ext="edit" aspectratio="t"/>
                  <w10:wrap type="none"/>
                  <w10:anchorlock/>
                </v:shape>
                <o:OLEObject Type="Embed" ProgID="Equation.DSMT4" ShapeID="_x0000_i1052" DrawAspect="Content" ObjectID="_1468075752" r:id="rId66">
                  <o:LockedField>false</o:LockedField>
                </o:OLEObject>
              </w:object>
            </w:r>
            <w:r>
              <w:rPr>
                <w:rFonts w:hint="default" w:eastAsia="宋体"/>
                <w:bCs/>
                <w:sz w:val="24"/>
                <w:szCs w:val="24"/>
              </w:rPr>
              <w:t>——室内声源总数。</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default" w:eastAsia="宋体"/>
                <w:bCs/>
                <w:sz w:val="24"/>
                <w:szCs w:val="24"/>
              </w:rPr>
              <w:t>在室内近似为扩散声场时，按下式计算出靠近室外围护结构处的声压级：</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default" w:eastAsia="宋体"/>
                <w:bCs/>
                <w:sz w:val="24"/>
                <w:szCs w:val="24"/>
              </w:rPr>
              <w:drawing>
                <wp:inline distT="0" distB="0" distL="114300" distR="114300">
                  <wp:extent cx="1777365" cy="259080"/>
                  <wp:effectExtent l="0" t="0" r="13335" b="6350"/>
                  <wp:docPr id="4"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3"/>
                          <pic:cNvPicPr>
                            <a:picLocks noChangeAspect="1"/>
                          </pic:cNvPicPr>
                        </pic:nvPicPr>
                        <pic:blipFill>
                          <a:blip r:embed="rId68"/>
                          <a:stretch>
                            <a:fillRect/>
                          </a:stretch>
                        </pic:blipFill>
                        <pic:spPr>
                          <a:xfrm>
                            <a:off x="0" y="0"/>
                            <a:ext cx="1777365" cy="259080"/>
                          </a:xfrm>
                          <a:prstGeom prst="rect">
                            <a:avLst/>
                          </a:prstGeom>
                          <a:noFill/>
                          <a:ln>
                            <a:noFill/>
                          </a:ln>
                        </pic:spPr>
                      </pic:pic>
                    </a:graphicData>
                  </a:graphic>
                </wp:inline>
              </w:drawing>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default" w:eastAsia="宋体"/>
                <w:bCs/>
                <w:sz w:val="24"/>
                <w:szCs w:val="24"/>
              </w:rPr>
              <w:t>式中：</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default" w:eastAsia="宋体"/>
                <w:bCs/>
                <w:sz w:val="24"/>
                <w:szCs w:val="24"/>
              </w:rPr>
              <w:object>
                <v:shape id="_x0000_i1053" o:spt="75" type="#_x0000_t75" style="height:18.75pt;width:37.5pt;" o:ole="t" filled="f" o:preferrelative="t" stroked="f" coordsize="21600,21600">
                  <v:path/>
                  <v:fill on="f" focussize="0,0"/>
                  <v:stroke on="f" joinstyle="miter"/>
                  <v:imagedata r:id="rId70" o:title=""/>
                  <o:lock v:ext="edit" aspectratio="t"/>
                  <w10:wrap type="none"/>
                  <w10:anchorlock/>
                </v:shape>
                <o:OLEObject Type="Embed" ProgID="Equation.DSMT4" ShapeID="_x0000_i1053" DrawAspect="Content" ObjectID="_1468075753" r:id="rId69">
                  <o:LockedField>false</o:LockedField>
                </o:OLEObject>
              </w:object>
            </w:r>
            <w:r>
              <w:rPr>
                <w:rFonts w:hint="default" w:eastAsia="宋体"/>
                <w:bCs/>
                <w:sz w:val="24"/>
                <w:szCs w:val="24"/>
              </w:rPr>
              <w:t>——靠近围护结构处室外N个声源i倍频带的叠加声压级，dB；</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default" w:eastAsia="宋体"/>
                <w:bCs/>
                <w:sz w:val="24"/>
                <w:szCs w:val="24"/>
              </w:rPr>
              <w:object>
                <v:shape id="_x0000_i1054" o:spt="75" type="#_x0000_t75" style="height:17.25pt;width:17.25pt;" o:ole="t" filled="f" o:preferrelative="t" stroked="f" coordsize="21600,21600">
                  <v:path/>
                  <v:fill on="f" focussize="0,0"/>
                  <v:stroke on="f" joinstyle="miter"/>
                  <v:imagedata r:id="rId72" o:title=""/>
                  <o:lock v:ext="edit" aspectratio="t"/>
                  <w10:wrap type="none"/>
                  <w10:anchorlock/>
                </v:shape>
                <o:OLEObject Type="Embed" ProgID="Equation.DSMT4" ShapeID="_x0000_i1054" DrawAspect="Content" ObjectID="_1468075754" r:id="rId71">
                  <o:LockedField>false</o:LockedField>
                </o:OLEObject>
              </w:object>
            </w:r>
            <w:r>
              <w:rPr>
                <w:rFonts w:hint="default" w:eastAsia="宋体"/>
                <w:bCs/>
                <w:sz w:val="24"/>
                <w:szCs w:val="24"/>
              </w:rPr>
              <w:t>——围护结构i倍频带的隔声量，dB。</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default" w:eastAsia="宋体"/>
                <w:bCs/>
                <w:sz w:val="24"/>
                <w:szCs w:val="24"/>
              </w:rPr>
              <w:t>然后按下式将室外声源的声压级和透过面积换算成等效的室外声源，计算出中心位置位于透声面积（S）处的等效声源的倍频带声功率级</w:t>
            </w:r>
            <w:r>
              <w:rPr>
                <w:rFonts w:hint="default" w:eastAsia="宋体"/>
                <w:bCs/>
                <w:sz w:val="24"/>
                <w:szCs w:val="24"/>
              </w:rPr>
              <w:softHyphen/>
            </w:r>
            <w:r>
              <w:rPr>
                <w:rFonts w:hint="default" w:eastAsia="宋体"/>
                <w:bCs/>
                <w:sz w:val="24"/>
                <w:szCs w:val="24"/>
              </w:rPr>
              <w:softHyphen/>
            </w:r>
            <w:r>
              <w:rPr>
                <w:rFonts w:hint="default" w:eastAsia="宋体"/>
                <w:bCs/>
                <w:sz w:val="24"/>
                <w:szCs w:val="24"/>
              </w:rPr>
              <w:t>：</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default" w:eastAsia="宋体"/>
                <w:bCs/>
                <w:sz w:val="24"/>
                <w:szCs w:val="24"/>
              </w:rPr>
              <w:drawing>
                <wp:inline distT="0" distB="0" distL="114300" distR="114300">
                  <wp:extent cx="1320165" cy="259080"/>
                  <wp:effectExtent l="0" t="0" r="0" b="6350"/>
                  <wp:docPr id="3"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6"/>
                          <pic:cNvPicPr>
                            <a:picLocks noChangeAspect="1"/>
                          </pic:cNvPicPr>
                        </pic:nvPicPr>
                        <pic:blipFill>
                          <a:blip r:embed="rId73"/>
                          <a:stretch>
                            <a:fillRect/>
                          </a:stretch>
                        </pic:blipFill>
                        <pic:spPr>
                          <a:xfrm>
                            <a:off x="0" y="0"/>
                            <a:ext cx="1320165" cy="259080"/>
                          </a:xfrm>
                          <a:prstGeom prst="rect">
                            <a:avLst/>
                          </a:prstGeom>
                          <a:noFill/>
                          <a:ln>
                            <a:noFill/>
                          </a:ln>
                        </pic:spPr>
                      </pic:pic>
                    </a:graphicData>
                  </a:graphic>
                </wp:inline>
              </w:drawing>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default" w:eastAsia="宋体"/>
                <w:bCs/>
                <w:sz w:val="24"/>
                <w:szCs w:val="24"/>
              </w:rPr>
              <w:t>然后按室外声源预测方法计算预测点处的A声级。</w:t>
            </w:r>
          </w:p>
          <w:p>
            <w:pPr>
              <w:keepNext w:val="0"/>
              <w:keepLines w:val="0"/>
              <w:widowControl/>
              <w:suppressLineNumbers w:val="0"/>
              <w:adjustRightInd w:val="0"/>
              <w:snapToGrid w:val="0"/>
              <w:spacing w:before="0" w:beforeAutospacing="0" w:after="0" w:afterAutospacing="0"/>
              <w:ind w:left="0" w:right="0" w:firstLine="480" w:firstLineChars="200"/>
              <w:rPr>
                <w:rFonts w:hint="eastAsia"/>
                <w:szCs w:val="20"/>
              </w:rPr>
            </w:pPr>
            <w:r>
              <w:rPr>
                <w:rFonts w:hint="eastAsia" w:eastAsia="宋体"/>
                <w:bCs/>
                <w:sz w:val="24"/>
                <w:szCs w:val="24"/>
              </w:rPr>
              <w:t>（2）预测结果</w:t>
            </w:r>
          </w:p>
          <w:p>
            <w:pPr>
              <w:pStyle w:val="13"/>
              <w:keepNext w:val="0"/>
              <w:keepLines w:val="0"/>
              <w:widowControl/>
              <w:suppressLineNumbers w:val="0"/>
              <w:spacing w:before="0" w:beforeAutospacing="0" w:after="0" w:afterAutospacing="0"/>
              <w:ind w:left="0" w:right="0"/>
              <w:jc w:val="center"/>
              <w:rPr>
                <w:rFonts w:hint="default" w:ascii="Times New Roman" w:hAnsi="Times New Roman" w:cs="Times New Roman"/>
                <w:b/>
                <w:sz w:val="24"/>
                <w:szCs w:val="24"/>
              </w:rPr>
            </w:pPr>
            <w:r>
              <w:rPr>
                <w:rFonts w:hint="default" w:ascii="Times New Roman" w:hAnsi="Times New Roman" w:cs="Times New Roman"/>
                <w:b/>
                <w:sz w:val="24"/>
                <w:szCs w:val="24"/>
              </w:rPr>
              <w:t>表7-</w:t>
            </w:r>
            <w:r>
              <w:rPr>
                <w:rFonts w:hint="eastAsia" w:ascii="Times New Roman" w:hAnsi="Times New Roman" w:cs="Times New Roman"/>
                <w:b/>
                <w:sz w:val="24"/>
                <w:szCs w:val="24"/>
                <w:lang w:val="en-US" w:eastAsia="zh-CN"/>
              </w:rPr>
              <w:t>5</w:t>
            </w:r>
            <w:r>
              <w:rPr>
                <w:rFonts w:hint="default" w:ascii="Times New Roman" w:hAnsi="Times New Roman" w:cs="Times New Roman"/>
                <w:b/>
                <w:sz w:val="24"/>
                <w:szCs w:val="24"/>
              </w:rPr>
              <w:t xml:space="preserve">  各厂界噪声预测结果   单位：dB（A）</w:t>
            </w:r>
          </w:p>
          <w:tbl>
            <w:tblPr>
              <w:tblStyle w:val="2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1425"/>
              <w:gridCol w:w="1372"/>
              <w:gridCol w:w="990"/>
              <w:gridCol w:w="1260"/>
              <w:gridCol w:w="1223"/>
              <w:gridCol w:w="152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972" w:type="dxa"/>
                  <w:vAlign w:val="center"/>
                </w:tcPr>
                <w:p>
                  <w:pPr>
                    <w:keepNext w:val="0"/>
                    <w:keepLines w:val="0"/>
                    <w:widowControl/>
                    <w:suppressLineNumbers w:val="0"/>
                    <w:spacing w:before="0" w:beforeAutospacing="0" w:after="0" w:afterAutospacing="0" w:line="360" w:lineRule="exact"/>
                    <w:ind w:left="0" w:right="0"/>
                    <w:jc w:val="center"/>
                    <w:rPr>
                      <w:rFonts w:hint="default" w:eastAsia="宋体"/>
                      <w:b/>
                      <w:sz w:val="21"/>
                      <w:szCs w:val="21"/>
                    </w:rPr>
                  </w:pPr>
                  <w:r>
                    <w:rPr>
                      <w:rFonts w:hint="default" w:eastAsia="宋体"/>
                      <w:b/>
                      <w:sz w:val="21"/>
                      <w:szCs w:val="21"/>
                    </w:rPr>
                    <w:t>声源</w:t>
                  </w:r>
                </w:p>
              </w:tc>
              <w:tc>
                <w:tcPr>
                  <w:tcW w:w="1425" w:type="dxa"/>
                  <w:vAlign w:val="center"/>
                </w:tcPr>
                <w:p>
                  <w:pPr>
                    <w:keepNext w:val="0"/>
                    <w:keepLines w:val="0"/>
                    <w:widowControl/>
                    <w:suppressLineNumbers w:val="0"/>
                    <w:spacing w:before="0" w:beforeAutospacing="0" w:after="0" w:afterAutospacing="0" w:line="360" w:lineRule="exact"/>
                    <w:ind w:left="0" w:right="0"/>
                    <w:jc w:val="center"/>
                    <w:rPr>
                      <w:rFonts w:hint="default" w:eastAsia="宋体"/>
                      <w:b/>
                      <w:sz w:val="21"/>
                      <w:szCs w:val="21"/>
                    </w:rPr>
                  </w:pPr>
                  <w:r>
                    <w:rPr>
                      <w:rFonts w:hint="default" w:eastAsia="宋体"/>
                      <w:b/>
                      <w:sz w:val="21"/>
                      <w:szCs w:val="21"/>
                    </w:rPr>
                    <w:t>综合噪声源强dB(A)</w:t>
                  </w:r>
                </w:p>
              </w:tc>
              <w:tc>
                <w:tcPr>
                  <w:tcW w:w="1372" w:type="dxa"/>
                  <w:vAlign w:val="center"/>
                </w:tcPr>
                <w:p>
                  <w:pPr>
                    <w:keepNext w:val="0"/>
                    <w:keepLines w:val="0"/>
                    <w:widowControl/>
                    <w:suppressLineNumbers w:val="0"/>
                    <w:spacing w:before="0" w:beforeAutospacing="0" w:after="0" w:afterAutospacing="0" w:line="360" w:lineRule="exact"/>
                    <w:ind w:left="0" w:right="0"/>
                    <w:jc w:val="center"/>
                    <w:rPr>
                      <w:rFonts w:hint="default" w:eastAsia="宋体"/>
                      <w:b/>
                      <w:sz w:val="21"/>
                      <w:szCs w:val="21"/>
                    </w:rPr>
                  </w:pPr>
                  <w:r>
                    <w:rPr>
                      <w:rFonts w:hint="default" w:eastAsia="宋体"/>
                      <w:b/>
                      <w:sz w:val="21"/>
                      <w:szCs w:val="21"/>
                    </w:rPr>
                    <w:t>预测位置</w:t>
                  </w:r>
                </w:p>
              </w:tc>
              <w:tc>
                <w:tcPr>
                  <w:tcW w:w="990" w:type="dxa"/>
                  <w:vAlign w:val="center"/>
                </w:tcPr>
                <w:p>
                  <w:pPr>
                    <w:keepNext w:val="0"/>
                    <w:keepLines w:val="0"/>
                    <w:widowControl/>
                    <w:suppressLineNumbers w:val="0"/>
                    <w:spacing w:before="0" w:beforeAutospacing="0" w:after="0" w:afterAutospacing="0" w:line="360" w:lineRule="exact"/>
                    <w:ind w:left="0" w:right="0"/>
                    <w:jc w:val="center"/>
                    <w:rPr>
                      <w:rFonts w:hint="default" w:eastAsia="宋体"/>
                      <w:b/>
                      <w:sz w:val="21"/>
                      <w:szCs w:val="21"/>
                    </w:rPr>
                  </w:pPr>
                  <w:r>
                    <w:rPr>
                      <w:rFonts w:hint="default" w:eastAsia="宋体"/>
                      <w:b/>
                      <w:sz w:val="21"/>
                      <w:szCs w:val="21"/>
                    </w:rPr>
                    <w:t>距离(m)</w:t>
                  </w:r>
                </w:p>
              </w:tc>
              <w:tc>
                <w:tcPr>
                  <w:tcW w:w="1260" w:type="dxa"/>
                  <w:vAlign w:val="center"/>
                </w:tcPr>
                <w:p>
                  <w:pPr>
                    <w:keepNext w:val="0"/>
                    <w:keepLines w:val="0"/>
                    <w:widowControl/>
                    <w:suppressLineNumbers w:val="0"/>
                    <w:spacing w:before="0" w:beforeAutospacing="0" w:after="0" w:afterAutospacing="0" w:line="360" w:lineRule="exact"/>
                    <w:ind w:left="0" w:right="0"/>
                    <w:jc w:val="center"/>
                    <w:rPr>
                      <w:rFonts w:hint="default" w:eastAsia="宋体"/>
                      <w:b/>
                      <w:sz w:val="21"/>
                      <w:szCs w:val="21"/>
                    </w:rPr>
                  </w:pPr>
                  <w:r>
                    <w:rPr>
                      <w:rFonts w:hint="default" w:eastAsia="宋体"/>
                      <w:b/>
                      <w:sz w:val="21"/>
                      <w:szCs w:val="21"/>
                    </w:rPr>
                    <w:t>贡献值dB(A)</w:t>
                  </w:r>
                </w:p>
              </w:tc>
              <w:tc>
                <w:tcPr>
                  <w:tcW w:w="1223" w:type="dxa"/>
                  <w:vAlign w:val="center"/>
                </w:tcPr>
                <w:p>
                  <w:pPr>
                    <w:keepNext w:val="0"/>
                    <w:keepLines w:val="0"/>
                    <w:widowControl/>
                    <w:suppressLineNumbers w:val="0"/>
                    <w:spacing w:before="0" w:beforeAutospacing="0" w:after="0" w:afterAutospacing="0" w:line="360" w:lineRule="exact"/>
                    <w:ind w:left="0" w:right="0"/>
                    <w:jc w:val="center"/>
                    <w:rPr>
                      <w:rFonts w:hint="default" w:eastAsia="宋体"/>
                      <w:b/>
                      <w:sz w:val="21"/>
                      <w:szCs w:val="21"/>
                    </w:rPr>
                  </w:pPr>
                  <w:r>
                    <w:rPr>
                      <w:rFonts w:hint="default" w:eastAsia="宋体"/>
                      <w:b/>
                      <w:sz w:val="21"/>
                      <w:szCs w:val="21"/>
                    </w:rPr>
                    <w:t>标准dB(A)</w:t>
                  </w:r>
                </w:p>
              </w:tc>
              <w:tc>
                <w:tcPr>
                  <w:tcW w:w="1527" w:type="dxa"/>
                  <w:vAlign w:val="center"/>
                </w:tcPr>
                <w:p>
                  <w:pPr>
                    <w:keepNext w:val="0"/>
                    <w:keepLines w:val="0"/>
                    <w:widowControl/>
                    <w:suppressLineNumbers w:val="0"/>
                    <w:spacing w:before="0" w:beforeAutospacing="0" w:after="0" w:afterAutospacing="0" w:line="360" w:lineRule="exact"/>
                    <w:ind w:left="0" w:right="0"/>
                    <w:jc w:val="center"/>
                    <w:rPr>
                      <w:rFonts w:hint="default" w:eastAsia="宋体"/>
                      <w:b/>
                      <w:sz w:val="21"/>
                      <w:szCs w:val="21"/>
                    </w:rPr>
                  </w:pPr>
                  <w:r>
                    <w:rPr>
                      <w:rFonts w:hint="default" w:eastAsia="宋体"/>
                      <w:b/>
                      <w:sz w:val="21"/>
                      <w:szCs w:val="21"/>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2" w:type="dxa"/>
                  <w:vMerge w:val="restart"/>
                  <w:vAlign w:val="center"/>
                </w:tcPr>
                <w:p>
                  <w:pPr>
                    <w:keepNext w:val="0"/>
                    <w:keepLines w:val="0"/>
                    <w:widowControl/>
                    <w:suppressLineNumbers w:val="0"/>
                    <w:spacing w:before="0" w:beforeAutospacing="0" w:after="0" w:afterAutospacing="0" w:line="360" w:lineRule="exact"/>
                    <w:ind w:left="0" w:right="0"/>
                    <w:jc w:val="center"/>
                    <w:rPr>
                      <w:rFonts w:hint="default" w:eastAsia="宋体"/>
                      <w:sz w:val="21"/>
                      <w:szCs w:val="21"/>
                    </w:rPr>
                  </w:pPr>
                  <w:r>
                    <w:rPr>
                      <w:rFonts w:hint="default" w:eastAsia="宋体"/>
                      <w:sz w:val="21"/>
                      <w:szCs w:val="21"/>
                    </w:rPr>
                    <w:t>车间</w:t>
                  </w:r>
                </w:p>
              </w:tc>
              <w:tc>
                <w:tcPr>
                  <w:tcW w:w="1425" w:type="dxa"/>
                  <w:vMerge w:val="restart"/>
                  <w:vAlign w:val="center"/>
                </w:tcPr>
                <w:p>
                  <w:pPr>
                    <w:keepNext w:val="0"/>
                    <w:keepLines w:val="0"/>
                    <w:widowControl/>
                    <w:suppressLineNumbers w:val="0"/>
                    <w:spacing w:before="0" w:beforeAutospacing="0" w:after="0" w:afterAutospacing="0" w:line="360" w:lineRule="exact"/>
                    <w:ind w:left="0" w:right="0"/>
                    <w:jc w:val="center"/>
                    <w:rPr>
                      <w:rFonts w:hint="default" w:eastAsia="宋体"/>
                      <w:sz w:val="21"/>
                      <w:szCs w:val="21"/>
                    </w:rPr>
                  </w:pPr>
                  <w:r>
                    <w:rPr>
                      <w:rFonts w:hint="default" w:eastAsia="宋体"/>
                      <w:sz w:val="21"/>
                      <w:szCs w:val="21"/>
                    </w:rPr>
                    <w:t>8</w:t>
                  </w:r>
                  <w:r>
                    <w:rPr>
                      <w:rFonts w:hint="eastAsia" w:eastAsia="宋体"/>
                      <w:sz w:val="21"/>
                      <w:szCs w:val="21"/>
                    </w:rPr>
                    <w:t>0</w:t>
                  </w:r>
                </w:p>
              </w:tc>
              <w:tc>
                <w:tcPr>
                  <w:tcW w:w="1372" w:type="dxa"/>
                  <w:vAlign w:val="center"/>
                </w:tcPr>
                <w:p>
                  <w:pPr>
                    <w:keepNext w:val="0"/>
                    <w:keepLines w:val="0"/>
                    <w:widowControl/>
                    <w:suppressLineNumbers w:val="0"/>
                    <w:spacing w:before="0" w:beforeAutospacing="0" w:after="0" w:afterAutospacing="0" w:line="360" w:lineRule="exact"/>
                    <w:ind w:left="0" w:right="0"/>
                    <w:jc w:val="center"/>
                    <w:rPr>
                      <w:rFonts w:hint="default" w:eastAsia="宋体"/>
                      <w:sz w:val="21"/>
                      <w:szCs w:val="21"/>
                    </w:rPr>
                  </w:pPr>
                  <w:r>
                    <w:rPr>
                      <w:rFonts w:hint="default" w:eastAsia="宋体"/>
                      <w:sz w:val="21"/>
                      <w:szCs w:val="21"/>
                    </w:rPr>
                    <w:t>东厂界</w:t>
                  </w:r>
                </w:p>
              </w:tc>
              <w:tc>
                <w:tcPr>
                  <w:tcW w:w="990" w:type="dxa"/>
                  <w:vAlign w:val="center"/>
                </w:tcPr>
                <w:p>
                  <w:pPr>
                    <w:keepNext w:val="0"/>
                    <w:keepLines w:val="0"/>
                    <w:widowControl/>
                    <w:suppressLineNumbers w:val="0"/>
                    <w:spacing w:before="0" w:beforeAutospacing="0" w:after="0" w:afterAutospacing="0" w:line="360" w:lineRule="exact"/>
                    <w:ind w:left="0" w:right="0"/>
                    <w:jc w:val="center"/>
                    <w:rPr>
                      <w:rFonts w:hint="default" w:eastAsia="宋体"/>
                      <w:sz w:val="21"/>
                      <w:szCs w:val="21"/>
                    </w:rPr>
                  </w:pPr>
                  <w:r>
                    <w:rPr>
                      <w:rFonts w:hint="default" w:eastAsia="宋体"/>
                      <w:sz w:val="21"/>
                      <w:szCs w:val="21"/>
                    </w:rPr>
                    <w:t>50</w:t>
                  </w:r>
                </w:p>
              </w:tc>
              <w:tc>
                <w:tcPr>
                  <w:tcW w:w="1260" w:type="dxa"/>
                  <w:vAlign w:val="center"/>
                </w:tcPr>
                <w:p>
                  <w:pPr>
                    <w:keepNext w:val="0"/>
                    <w:keepLines w:val="0"/>
                    <w:widowControl/>
                    <w:suppressLineNumbers w:val="0"/>
                    <w:spacing w:before="0" w:beforeAutospacing="0" w:after="0" w:afterAutospacing="0" w:line="360" w:lineRule="exact"/>
                    <w:ind w:left="0" w:right="0"/>
                    <w:jc w:val="center"/>
                    <w:rPr>
                      <w:rFonts w:hint="default" w:eastAsia="宋体"/>
                      <w:sz w:val="21"/>
                      <w:szCs w:val="21"/>
                    </w:rPr>
                  </w:pPr>
                  <w:r>
                    <w:rPr>
                      <w:rFonts w:hint="default" w:eastAsia="宋体"/>
                      <w:sz w:val="21"/>
                      <w:szCs w:val="21"/>
                    </w:rPr>
                    <w:t>4</w:t>
                  </w:r>
                  <w:r>
                    <w:rPr>
                      <w:rFonts w:hint="eastAsia" w:eastAsia="宋体"/>
                      <w:sz w:val="21"/>
                      <w:szCs w:val="21"/>
                    </w:rPr>
                    <w:t>3.8</w:t>
                  </w:r>
                </w:p>
              </w:tc>
              <w:tc>
                <w:tcPr>
                  <w:tcW w:w="1223" w:type="dxa"/>
                  <w:vMerge w:val="restart"/>
                  <w:vAlign w:val="center"/>
                </w:tcPr>
                <w:p>
                  <w:pPr>
                    <w:keepNext w:val="0"/>
                    <w:keepLines w:val="0"/>
                    <w:widowControl/>
                    <w:suppressLineNumbers w:val="0"/>
                    <w:spacing w:before="0" w:beforeAutospacing="0" w:after="0" w:afterAutospacing="0" w:line="360" w:lineRule="exact"/>
                    <w:ind w:left="0" w:right="0"/>
                    <w:jc w:val="center"/>
                    <w:rPr>
                      <w:rFonts w:hint="default" w:eastAsia="宋体"/>
                      <w:sz w:val="21"/>
                      <w:szCs w:val="21"/>
                    </w:rPr>
                  </w:pPr>
                  <w:r>
                    <w:rPr>
                      <w:rFonts w:hint="default" w:eastAsia="宋体"/>
                      <w:sz w:val="21"/>
                      <w:szCs w:val="21"/>
                    </w:rPr>
                    <w:t>昼间：6</w:t>
                  </w:r>
                  <w:r>
                    <w:rPr>
                      <w:rFonts w:hint="eastAsia" w:eastAsia="宋体"/>
                      <w:sz w:val="21"/>
                      <w:szCs w:val="21"/>
                    </w:rPr>
                    <w:t>0</w:t>
                  </w:r>
                </w:p>
                <w:p>
                  <w:pPr>
                    <w:keepNext w:val="0"/>
                    <w:keepLines w:val="0"/>
                    <w:widowControl/>
                    <w:suppressLineNumbers w:val="0"/>
                    <w:spacing w:before="0" w:beforeAutospacing="0" w:after="0" w:afterAutospacing="0" w:line="360" w:lineRule="exact"/>
                    <w:ind w:left="0" w:right="0"/>
                    <w:jc w:val="center"/>
                    <w:rPr>
                      <w:rFonts w:hint="default" w:eastAsia="宋体"/>
                      <w:sz w:val="21"/>
                      <w:szCs w:val="21"/>
                    </w:rPr>
                  </w:pPr>
                  <w:r>
                    <w:rPr>
                      <w:rFonts w:hint="default" w:eastAsia="宋体"/>
                      <w:sz w:val="21"/>
                      <w:szCs w:val="21"/>
                    </w:rPr>
                    <w:t>夜间：5</w:t>
                  </w:r>
                  <w:r>
                    <w:rPr>
                      <w:rFonts w:hint="eastAsia" w:eastAsia="宋体"/>
                      <w:sz w:val="21"/>
                      <w:szCs w:val="21"/>
                    </w:rPr>
                    <w:t>0</w:t>
                  </w:r>
                </w:p>
              </w:tc>
              <w:tc>
                <w:tcPr>
                  <w:tcW w:w="1527" w:type="dxa"/>
                  <w:vAlign w:val="center"/>
                </w:tcPr>
                <w:p>
                  <w:pPr>
                    <w:keepNext w:val="0"/>
                    <w:keepLines w:val="0"/>
                    <w:widowControl/>
                    <w:suppressLineNumbers w:val="0"/>
                    <w:spacing w:before="0" w:beforeAutospacing="0" w:after="0" w:afterAutospacing="0" w:line="360" w:lineRule="exact"/>
                    <w:ind w:left="0" w:right="0"/>
                    <w:jc w:val="center"/>
                    <w:rPr>
                      <w:rFonts w:hint="default" w:eastAsia="宋体"/>
                      <w:sz w:val="21"/>
                      <w:szCs w:val="21"/>
                    </w:rPr>
                  </w:pPr>
                  <w:r>
                    <w:rPr>
                      <w:rFonts w:hint="default" w:eastAsia="宋体"/>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72" w:type="dxa"/>
                  <w:vMerge w:val="continue"/>
                  <w:vAlign w:val="center"/>
                </w:tcPr>
                <w:p>
                  <w:pPr>
                    <w:keepNext w:val="0"/>
                    <w:keepLines w:val="0"/>
                    <w:widowControl/>
                    <w:suppressLineNumbers w:val="0"/>
                    <w:spacing w:before="0" w:beforeAutospacing="0" w:after="0" w:afterAutospacing="0" w:line="360" w:lineRule="exact"/>
                    <w:ind w:left="480" w:right="0"/>
                    <w:jc w:val="center"/>
                    <w:rPr>
                      <w:rFonts w:hint="default" w:eastAsia="宋体"/>
                      <w:sz w:val="21"/>
                      <w:szCs w:val="21"/>
                    </w:rPr>
                  </w:pPr>
                </w:p>
              </w:tc>
              <w:tc>
                <w:tcPr>
                  <w:tcW w:w="1425" w:type="dxa"/>
                  <w:vMerge w:val="continue"/>
                  <w:vAlign w:val="center"/>
                </w:tcPr>
                <w:p>
                  <w:pPr>
                    <w:keepNext w:val="0"/>
                    <w:keepLines w:val="0"/>
                    <w:widowControl/>
                    <w:suppressLineNumbers w:val="0"/>
                    <w:spacing w:before="0" w:beforeAutospacing="0" w:after="0" w:afterAutospacing="0" w:line="360" w:lineRule="exact"/>
                    <w:ind w:left="480" w:right="0"/>
                    <w:jc w:val="center"/>
                    <w:rPr>
                      <w:rFonts w:hint="default" w:eastAsia="宋体"/>
                      <w:sz w:val="21"/>
                      <w:szCs w:val="21"/>
                    </w:rPr>
                  </w:pPr>
                </w:p>
              </w:tc>
              <w:tc>
                <w:tcPr>
                  <w:tcW w:w="1372" w:type="dxa"/>
                  <w:vAlign w:val="center"/>
                </w:tcPr>
                <w:p>
                  <w:pPr>
                    <w:keepNext w:val="0"/>
                    <w:keepLines w:val="0"/>
                    <w:widowControl/>
                    <w:suppressLineNumbers w:val="0"/>
                    <w:spacing w:before="0" w:beforeAutospacing="0" w:after="0" w:afterAutospacing="0" w:line="360" w:lineRule="exact"/>
                    <w:ind w:left="0" w:right="0"/>
                    <w:jc w:val="center"/>
                    <w:rPr>
                      <w:rFonts w:hint="default" w:eastAsia="宋体"/>
                      <w:sz w:val="21"/>
                      <w:szCs w:val="21"/>
                    </w:rPr>
                  </w:pPr>
                  <w:r>
                    <w:rPr>
                      <w:rFonts w:hint="default" w:eastAsia="宋体"/>
                      <w:sz w:val="21"/>
                      <w:szCs w:val="21"/>
                    </w:rPr>
                    <w:t>南厂界</w:t>
                  </w:r>
                </w:p>
              </w:tc>
              <w:tc>
                <w:tcPr>
                  <w:tcW w:w="990" w:type="dxa"/>
                  <w:vAlign w:val="center"/>
                </w:tcPr>
                <w:p>
                  <w:pPr>
                    <w:keepNext w:val="0"/>
                    <w:keepLines w:val="0"/>
                    <w:widowControl/>
                    <w:suppressLineNumbers w:val="0"/>
                    <w:spacing w:before="0" w:beforeAutospacing="0" w:after="0" w:afterAutospacing="0" w:line="360" w:lineRule="exact"/>
                    <w:ind w:left="0" w:right="0"/>
                    <w:jc w:val="center"/>
                    <w:rPr>
                      <w:rFonts w:hint="default" w:eastAsia="宋体"/>
                      <w:sz w:val="21"/>
                      <w:szCs w:val="21"/>
                    </w:rPr>
                  </w:pPr>
                  <w:r>
                    <w:rPr>
                      <w:rFonts w:hint="default" w:eastAsia="宋体"/>
                      <w:sz w:val="21"/>
                      <w:szCs w:val="21"/>
                    </w:rPr>
                    <w:t>42</w:t>
                  </w:r>
                </w:p>
              </w:tc>
              <w:tc>
                <w:tcPr>
                  <w:tcW w:w="1260" w:type="dxa"/>
                  <w:vAlign w:val="center"/>
                </w:tcPr>
                <w:p>
                  <w:pPr>
                    <w:keepNext w:val="0"/>
                    <w:keepLines w:val="0"/>
                    <w:widowControl/>
                    <w:suppressLineNumbers w:val="0"/>
                    <w:spacing w:before="0" w:beforeAutospacing="0" w:after="0" w:afterAutospacing="0" w:line="360" w:lineRule="exact"/>
                    <w:ind w:left="0" w:right="0"/>
                    <w:jc w:val="center"/>
                    <w:rPr>
                      <w:rFonts w:hint="default" w:eastAsia="宋体"/>
                      <w:sz w:val="21"/>
                      <w:szCs w:val="21"/>
                    </w:rPr>
                  </w:pPr>
                  <w:r>
                    <w:rPr>
                      <w:rFonts w:hint="default" w:eastAsia="宋体"/>
                      <w:sz w:val="21"/>
                      <w:szCs w:val="21"/>
                    </w:rPr>
                    <w:t>4</w:t>
                  </w:r>
                  <w:r>
                    <w:rPr>
                      <w:rFonts w:hint="eastAsia" w:eastAsia="宋体"/>
                      <w:sz w:val="21"/>
                      <w:szCs w:val="21"/>
                    </w:rPr>
                    <w:t>4.5</w:t>
                  </w:r>
                </w:p>
              </w:tc>
              <w:tc>
                <w:tcPr>
                  <w:tcW w:w="1223" w:type="dxa"/>
                  <w:vMerge w:val="continue"/>
                  <w:vAlign w:val="center"/>
                </w:tcPr>
                <w:p>
                  <w:pPr>
                    <w:keepNext w:val="0"/>
                    <w:keepLines w:val="0"/>
                    <w:widowControl/>
                    <w:suppressLineNumbers w:val="0"/>
                    <w:spacing w:before="0" w:beforeAutospacing="0" w:after="0" w:afterAutospacing="0" w:line="360" w:lineRule="exact"/>
                    <w:ind w:left="0" w:right="0"/>
                    <w:jc w:val="center"/>
                    <w:rPr>
                      <w:rFonts w:hint="default" w:eastAsia="宋体"/>
                      <w:sz w:val="21"/>
                      <w:szCs w:val="21"/>
                    </w:rPr>
                  </w:pPr>
                </w:p>
              </w:tc>
              <w:tc>
                <w:tcPr>
                  <w:tcW w:w="1527" w:type="dxa"/>
                  <w:vAlign w:val="center"/>
                </w:tcPr>
                <w:p>
                  <w:pPr>
                    <w:keepNext w:val="0"/>
                    <w:keepLines w:val="0"/>
                    <w:widowControl/>
                    <w:suppressLineNumbers w:val="0"/>
                    <w:spacing w:before="0" w:beforeAutospacing="0" w:after="0" w:afterAutospacing="0" w:line="360" w:lineRule="exact"/>
                    <w:ind w:left="0" w:right="0"/>
                    <w:jc w:val="center"/>
                    <w:rPr>
                      <w:rFonts w:hint="default" w:eastAsia="宋体"/>
                      <w:sz w:val="21"/>
                      <w:szCs w:val="21"/>
                    </w:rPr>
                  </w:pPr>
                  <w:r>
                    <w:rPr>
                      <w:rFonts w:hint="default" w:eastAsia="宋体"/>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72" w:type="dxa"/>
                  <w:vMerge w:val="continue"/>
                  <w:vAlign w:val="center"/>
                </w:tcPr>
                <w:p>
                  <w:pPr>
                    <w:keepNext w:val="0"/>
                    <w:keepLines w:val="0"/>
                    <w:widowControl/>
                    <w:suppressLineNumbers w:val="0"/>
                    <w:spacing w:before="0" w:beforeAutospacing="0" w:after="0" w:afterAutospacing="0" w:line="360" w:lineRule="exact"/>
                    <w:ind w:left="480" w:right="0"/>
                    <w:jc w:val="center"/>
                    <w:rPr>
                      <w:rFonts w:hint="default" w:eastAsia="宋体"/>
                      <w:sz w:val="21"/>
                      <w:szCs w:val="21"/>
                    </w:rPr>
                  </w:pPr>
                </w:p>
              </w:tc>
              <w:tc>
                <w:tcPr>
                  <w:tcW w:w="1425" w:type="dxa"/>
                  <w:vMerge w:val="continue"/>
                  <w:vAlign w:val="center"/>
                </w:tcPr>
                <w:p>
                  <w:pPr>
                    <w:keepNext w:val="0"/>
                    <w:keepLines w:val="0"/>
                    <w:widowControl/>
                    <w:suppressLineNumbers w:val="0"/>
                    <w:spacing w:before="0" w:beforeAutospacing="0" w:after="0" w:afterAutospacing="0" w:line="360" w:lineRule="exact"/>
                    <w:ind w:left="480" w:right="0"/>
                    <w:jc w:val="center"/>
                    <w:rPr>
                      <w:rFonts w:hint="default" w:eastAsia="宋体"/>
                      <w:sz w:val="21"/>
                      <w:szCs w:val="21"/>
                    </w:rPr>
                  </w:pPr>
                </w:p>
              </w:tc>
              <w:tc>
                <w:tcPr>
                  <w:tcW w:w="1372" w:type="dxa"/>
                  <w:vAlign w:val="center"/>
                </w:tcPr>
                <w:p>
                  <w:pPr>
                    <w:keepNext w:val="0"/>
                    <w:keepLines w:val="0"/>
                    <w:widowControl/>
                    <w:suppressLineNumbers w:val="0"/>
                    <w:spacing w:before="0" w:beforeAutospacing="0" w:after="0" w:afterAutospacing="0" w:line="360" w:lineRule="exact"/>
                    <w:ind w:left="0" w:right="0"/>
                    <w:jc w:val="center"/>
                    <w:rPr>
                      <w:rFonts w:hint="default" w:eastAsia="宋体"/>
                      <w:sz w:val="21"/>
                      <w:szCs w:val="21"/>
                    </w:rPr>
                  </w:pPr>
                  <w:r>
                    <w:rPr>
                      <w:rFonts w:hint="default" w:eastAsia="宋体"/>
                      <w:sz w:val="21"/>
                      <w:szCs w:val="21"/>
                    </w:rPr>
                    <w:t>西厂界</w:t>
                  </w:r>
                </w:p>
              </w:tc>
              <w:tc>
                <w:tcPr>
                  <w:tcW w:w="990" w:type="dxa"/>
                  <w:vAlign w:val="center"/>
                </w:tcPr>
                <w:p>
                  <w:pPr>
                    <w:keepNext w:val="0"/>
                    <w:keepLines w:val="0"/>
                    <w:widowControl/>
                    <w:suppressLineNumbers w:val="0"/>
                    <w:spacing w:before="0" w:beforeAutospacing="0" w:after="0" w:afterAutospacing="0" w:line="360" w:lineRule="exact"/>
                    <w:ind w:left="0" w:right="0"/>
                    <w:jc w:val="center"/>
                    <w:rPr>
                      <w:rFonts w:hint="default" w:eastAsia="宋体"/>
                      <w:sz w:val="21"/>
                      <w:szCs w:val="21"/>
                    </w:rPr>
                  </w:pPr>
                  <w:r>
                    <w:rPr>
                      <w:rFonts w:hint="default" w:eastAsia="宋体"/>
                      <w:sz w:val="21"/>
                      <w:szCs w:val="21"/>
                    </w:rPr>
                    <w:t>45</w:t>
                  </w:r>
                </w:p>
              </w:tc>
              <w:tc>
                <w:tcPr>
                  <w:tcW w:w="1260" w:type="dxa"/>
                  <w:vAlign w:val="center"/>
                </w:tcPr>
                <w:p>
                  <w:pPr>
                    <w:keepNext w:val="0"/>
                    <w:keepLines w:val="0"/>
                    <w:widowControl/>
                    <w:suppressLineNumbers w:val="0"/>
                    <w:spacing w:before="0" w:beforeAutospacing="0" w:after="0" w:afterAutospacing="0" w:line="360" w:lineRule="exact"/>
                    <w:ind w:left="0" w:right="0"/>
                    <w:jc w:val="center"/>
                    <w:rPr>
                      <w:rFonts w:hint="default" w:eastAsia="宋体"/>
                      <w:sz w:val="21"/>
                      <w:szCs w:val="21"/>
                    </w:rPr>
                  </w:pPr>
                  <w:r>
                    <w:rPr>
                      <w:rFonts w:hint="default" w:eastAsia="宋体"/>
                      <w:sz w:val="21"/>
                      <w:szCs w:val="21"/>
                    </w:rPr>
                    <w:t>4</w:t>
                  </w:r>
                  <w:r>
                    <w:rPr>
                      <w:rFonts w:hint="eastAsia" w:eastAsia="宋体"/>
                      <w:sz w:val="21"/>
                      <w:szCs w:val="21"/>
                    </w:rPr>
                    <w:t>1.9</w:t>
                  </w:r>
                </w:p>
              </w:tc>
              <w:tc>
                <w:tcPr>
                  <w:tcW w:w="1223" w:type="dxa"/>
                  <w:vMerge w:val="continue"/>
                  <w:vAlign w:val="center"/>
                </w:tcPr>
                <w:p>
                  <w:pPr>
                    <w:keepNext w:val="0"/>
                    <w:keepLines w:val="0"/>
                    <w:widowControl/>
                    <w:suppressLineNumbers w:val="0"/>
                    <w:spacing w:before="0" w:beforeAutospacing="0" w:after="0" w:afterAutospacing="0" w:line="360" w:lineRule="exact"/>
                    <w:ind w:left="0" w:right="0"/>
                    <w:jc w:val="center"/>
                    <w:rPr>
                      <w:rFonts w:hint="default" w:eastAsia="宋体"/>
                      <w:sz w:val="21"/>
                      <w:szCs w:val="21"/>
                    </w:rPr>
                  </w:pPr>
                </w:p>
              </w:tc>
              <w:tc>
                <w:tcPr>
                  <w:tcW w:w="1527" w:type="dxa"/>
                  <w:vAlign w:val="center"/>
                </w:tcPr>
                <w:p>
                  <w:pPr>
                    <w:keepNext w:val="0"/>
                    <w:keepLines w:val="0"/>
                    <w:widowControl/>
                    <w:suppressLineNumbers w:val="0"/>
                    <w:spacing w:before="0" w:beforeAutospacing="0" w:after="0" w:afterAutospacing="0" w:line="360" w:lineRule="exact"/>
                    <w:ind w:left="0" w:right="0"/>
                    <w:jc w:val="center"/>
                    <w:rPr>
                      <w:rFonts w:hint="default" w:eastAsia="宋体"/>
                      <w:sz w:val="21"/>
                      <w:szCs w:val="21"/>
                    </w:rPr>
                  </w:pPr>
                  <w:r>
                    <w:rPr>
                      <w:rFonts w:hint="default" w:eastAsia="宋体"/>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72" w:type="dxa"/>
                  <w:vMerge w:val="continue"/>
                  <w:vAlign w:val="center"/>
                </w:tcPr>
                <w:p>
                  <w:pPr>
                    <w:keepNext w:val="0"/>
                    <w:keepLines w:val="0"/>
                    <w:widowControl/>
                    <w:suppressLineNumbers w:val="0"/>
                    <w:spacing w:before="0" w:beforeAutospacing="0" w:after="0" w:afterAutospacing="0" w:line="360" w:lineRule="exact"/>
                    <w:ind w:left="480" w:right="0"/>
                    <w:jc w:val="center"/>
                    <w:rPr>
                      <w:rFonts w:hint="default" w:eastAsia="宋体"/>
                      <w:sz w:val="21"/>
                      <w:szCs w:val="21"/>
                    </w:rPr>
                  </w:pPr>
                </w:p>
              </w:tc>
              <w:tc>
                <w:tcPr>
                  <w:tcW w:w="1425" w:type="dxa"/>
                  <w:vMerge w:val="continue"/>
                  <w:vAlign w:val="center"/>
                </w:tcPr>
                <w:p>
                  <w:pPr>
                    <w:keepNext w:val="0"/>
                    <w:keepLines w:val="0"/>
                    <w:widowControl/>
                    <w:suppressLineNumbers w:val="0"/>
                    <w:spacing w:before="0" w:beforeAutospacing="0" w:after="0" w:afterAutospacing="0" w:line="360" w:lineRule="exact"/>
                    <w:ind w:left="480" w:right="0"/>
                    <w:jc w:val="center"/>
                    <w:rPr>
                      <w:rFonts w:hint="default" w:eastAsia="宋体"/>
                      <w:sz w:val="21"/>
                      <w:szCs w:val="21"/>
                    </w:rPr>
                  </w:pPr>
                </w:p>
              </w:tc>
              <w:tc>
                <w:tcPr>
                  <w:tcW w:w="1372" w:type="dxa"/>
                  <w:vAlign w:val="center"/>
                </w:tcPr>
                <w:p>
                  <w:pPr>
                    <w:keepNext w:val="0"/>
                    <w:keepLines w:val="0"/>
                    <w:widowControl/>
                    <w:suppressLineNumbers w:val="0"/>
                    <w:spacing w:before="0" w:beforeAutospacing="0" w:after="0" w:afterAutospacing="0" w:line="360" w:lineRule="exact"/>
                    <w:ind w:left="0" w:right="0"/>
                    <w:jc w:val="center"/>
                    <w:rPr>
                      <w:rFonts w:hint="default" w:eastAsia="宋体"/>
                      <w:sz w:val="21"/>
                      <w:szCs w:val="21"/>
                    </w:rPr>
                  </w:pPr>
                  <w:r>
                    <w:rPr>
                      <w:rFonts w:hint="default" w:eastAsia="宋体"/>
                      <w:sz w:val="21"/>
                      <w:szCs w:val="21"/>
                    </w:rPr>
                    <w:t>北厂界</w:t>
                  </w:r>
                </w:p>
              </w:tc>
              <w:tc>
                <w:tcPr>
                  <w:tcW w:w="990" w:type="dxa"/>
                  <w:vAlign w:val="center"/>
                </w:tcPr>
                <w:p>
                  <w:pPr>
                    <w:keepNext w:val="0"/>
                    <w:keepLines w:val="0"/>
                    <w:widowControl/>
                    <w:suppressLineNumbers w:val="0"/>
                    <w:spacing w:before="0" w:beforeAutospacing="0" w:after="0" w:afterAutospacing="0" w:line="360" w:lineRule="exact"/>
                    <w:ind w:left="0" w:right="0"/>
                    <w:jc w:val="center"/>
                    <w:rPr>
                      <w:rFonts w:hint="default" w:eastAsia="宋体"/>
                      <w:sz w:val="21"/>
                      <w:szCs w:val="21"/>
                    </w:rPr>
                  </w:pPr>
                  <w:r>
                    <w:rPr>
                      <w:rFonts w:hint="default" w:eastAsia="宋体"/>
                      <w:sz w:val="21"/>
                      <w:szCs w:val="21"/>
                    </w:rPr>
                    <w:t>60</w:t>
                  </w:r>
                </w:p>
              </w:tc>
              <w:tc>
                <w:tcPr>
                  <w:tcW w:w="1260" w:type="dxa"/>
                  <w:vAlign w:val="center"/>
                </w:tcPr>
                <w:p>
                  <w:pPr>
                    <w:keepNext w:val="0"/>
                    <w:keepLines w:val="0"/>
                    <w:widowControl/>
                    <w:suppressLineNumbers w:val="0"/>
                    <w:spacing w:before="0" w:beforeAutospacing="0" w:after="0" w:afterAutospacing="0" w:line="360" w:lineRule="exact"/>
                    <w:ind w:left="0" w:right="0"/>
                    <w:jc w:val="center"/>
                    <w:rPr>
                      <w:rFonts w:hint="default" w:eastAsia="宋体"/>
                      <w:sz w:val="21"/>
                      <w:szCs w:val="21"/>
                    </w:rPr>
                  </w:pPr>
                  <w:r>
                    <w:rPr>
                      <w:rFonts w:hint="default" w:eastAsia="宋体"/>
                      <w:sz w:val="21"/>
                      <w:szCs w:val="21"/>
                    </w:rPr>
                    <w:t>4</w:t>
                  </w:r>
                  <w:r>
                    <w:rPr>
                      <w:rFonts w:hint="eastAsia" w:eastAsia="宋体"/>
                      <w:sz w:val="21"/>
                      <w:szCs w:val="21"/>
                    </w:rPr>
                    <w:t>3</w:t>
                  </w:r>
                </w:p>
              </w:tc>
              <w:tc>
                <w:tcPr>
                  <w:tcW w:w="1223" w:type="dxa"/>
                  <w:vMerge w:val="continue"/>
                  <w:vAlign w:val="center"/>
                </w:tcPr>
                <w:p>
                  <w:pPr>
                    <w:keepNext w:val="0"/>
                    <w:keepLines w:val="0"/>
                    <w:widowControl/>
                    <w:suppressLineNumbers w:val="0"/>
                    <w:spacing w:before="0" w:beforeAutospacing="0" w:after="0" w:afterAutospacing="0" w:line="360" w:lineRule="exact"/>
                    <w:ind w:left="0" w:right="0"/>
                    <w:jc w:val="center"/>
                    <w:rPr>
                      <w:rFonts w:hint="default" w:eastAsia="宋体"/>
                      <w:sz w:val="21"/>
                      <w:szCs w:val="21"/>
                    </w:rPr>
                  </w:pPr>
                </w:p>
              </w:tc>
              <w:tc>
                <w:tcPr>
                  <w:tcW w:w="1527" w:type="dxa"/>
                  <w:vAlign w:val="center"/>
                </w:tcPr>
                <w:p>
                  <w:pPr>
                    <w:keepNext w:val="0"/>
                    <w:keepLines w:val="0"/>
                    <w:widowControl/>
                    <w:suppressLineNumbers w:val="0"/>
                    <w:spacing w:before="0" w:beforeAutospacing="0" w:after="0" w:afterAutospacing="0" w:line="360" w:lineRule="exact"/>
                    <w:ind w:left="0" w:right="0"/>
                    <w:jc w:val="center"/>
                    <w:rPr>
                      <w:rFonts w:hint="default" w:eastAsia="宋体"/>
                      <w:sz w:val="21"/>
                      <w:szCs w:val="21"/>
                    </w:rPr>
                  </w:pPr>
                  <w:r>
                    <w:rPr>
                      <w:rFonts w:hint="default" w:eastAsia="宋体"/>
                      <w:sz w:val="21"/>
                      <w:szCs w:val="21"/>
                    </w:rPr>
                    <w:t>达标</w:t>
                  </w:r>
                </w:p>
              </w:tc>
            </w:tr>
          </w:tbl>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（3）拟采取的噪声防治措施</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①在保证正常生产的前提下优先选用低噪声的设备；</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②对设备进行定期维修，保持设备良好的运转状态，降低噪声。</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③充分利用厂区内现有的建筑物进行隔声降噪，厂界加强绿化；</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④合理布局生产车间，要求生产设备布设在车间中央，车间安装隔声门窗；</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通过以上措施和距离衰减后，厂界噪声可以满足《工业企业厂界环境噪声排放标准》（GB12348-2008）中</w:t>
            </w:r>
            <w:r>
              <w:rPr>
                <w:rFonts w:hint="eastAsia" w:ascii="Times New Roman" w:hAnsi="Times New Roman" w:cs="Times New Roman"/>
                <w:sz w:val="24"/>
                <w:szCs w:val="24"/>
              </w:rPr>
              <w:t>2</w:t>
            </w:r>
            <w:r>
              <w:rPr>
                <w:rFonts w:hint="default" w:ascii="Times New Roman" w:hAnsi="Times New Roman" w:cs="Times New Roman"/>
                <w:sz w:val="24"/>
                <w:szCs w:val="24"/>
              </w:rPr>
              <w:t>类标准，昼≤6</w:t>
            </w:r>
            <w:r>
              <w:rPr>
                <w:rFonts w:hint="eastAsia" w:ascii="Times New Roman" w:hAnsi="Times New Roman" w:cs="Times New Roman"/>
                <w:sz w:val="24"/>
                <w:szCs w:val="24"/>
              </w:rPr>
              <w:t>0</w:t>
            </w:r>
            <w:r>
              <w:rPr>
                <w:rFonts w:hint="default" w:ascii="Times New Roman" w:hAnsi="Times New Roman" w:cs="Times New Roman"/>
                <w:sz w:val="24"/>
                <w:szCs w:val="24"/>
              </w:rPr>
              <w:t>dB(A)、夜≤5</w:t>
            </w:r>
            <w:r>
              <w:rPr>
                <w:rFonts w:hint="eastAsia" w:ascii="Times New Roman" w:hAnsi="Times New Roman" w:cs="Times New Roman"/>
                <w:sz w:val="24"/>
                <w:szCs w:val="24"/>
              </w:rPr>
              <w:t>0</w:t>
            </w:r>
            <w:r>
              <w:rPr>
                <w:rFonts w:hint="default" w:ascii="Times New Roman" w:hAnsi="Times New Roman" w:cs="Times New Roman"/>
                <w:sz w:val="24"/>
                <w:szCs w:val="24"/>
              </w:rPr>
              <w:t>dB(A)，所以该项目对该区域声环境质量的影响较小。</w:t>
            </w:r>
          </w:p>
          <w:p>
            <w:pPr>
              <w:pStyle w:val="13"/>
              <w:keepNext w:val="0"/>
              <w:keepLines w:val="0"/>
              <w:widowControl/>
              <w:suppressLineNumbers w:val="0"/>
              <w:spacing w:before="0" w:beforeAutospacing="0" w:after="0" w:afterAutospacing="0"/>
              <w:ind w:left="0" w:right="0" w:firstLine="482" w:firstLineChars="200"/>
              <w:rPr>
                <w:rFonts w:hint="default" w:ascii="Times New Roman" w:hAnsi="Times New Roman" w:cs="Times New Roman"/>
                <w:b/>
                <w:sz w:val="24"/>
                <w:szCs w:val="24"/>
              </w:rPr>
            </w:pPr>
            <w:r>
              <w:rPr>
                <w:rFonts w:hint="eastAsia" w:ascii="Times New Roman" w:hAnsi="Times New Roman" w:cs="Times New Roman"/>
                <w:b/>
                <w:sz w:val="24"/>
                <w:szCs w:val="24"/>
              </w:rPr>
              <w:t>7.2.4</w:t>
            </w:r>
            <w:r>
              <w:rPr>
                <w:rFonts w:hint="default" w:ascii="Times New Roman" w:hAnsi="Times New Roman" w:cs="Times New Roman"/>
                <w:b/>
                <w:sz w:val="24"/>
                <w:szCs w:val="24"/>
              </w:rPr>
              <w:t>固废环境影响分析</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按照《固体废物鉴别标准通则》(GB34330-2017)的规定，对项目固废的利用处置方案进行汇总，本项目营运期固体废物利用处置方式评价表见表7-</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w:t>
            </w:r>
          </w:p>
          <w:p>
            <w:pPr>
              <w:pStyle w:val="13"/>
              <w:keepNext w:val="0"/>
              <w:keepLines w:val="0"/>
              <w:widowControl/>
              <w:suppressLineNumbers w:val="0"/>
              <w:spacing w:before="0" w:beforeAutospacing="0" w:after="0" w:afterAutospacing="0"/>
              <w:ind w:left="0" w:right="0"/>
              <w:jc w:val="center"/>
              <w:rPr>
                <w:rFonts w:hint="default" w:ascii="Times New Roman" w:hAnsi="Times New Roman" w:cs="Times New Roman"/>
                <w:b/>
                <w:sz w:val="24"/>
                <w:szCs w:val="24"/>
              </w:rPr>
            </w:pPr>
            <w:r>
              <w:rPr>
                <w:rFonts w:hint="default" w:ascii="Times New Roman" w:hAnsi="Times New Roman" w:cs="Times New Roman"/>
                <w:b/>
                <w:sz w:val="24"/>
                <w:szCs w:val="24"/>
              </w:rPr>
              <w:t>表7-</w:t>
            </w:r>
            <w:r>
              <w:rPr>
                <w:rFonts w:hint="eastAsia" w:ascii="Times New Roman" w:hAnsi="Times New Roman" w:cs="Times New Roman"/>
                <w:b/>
                <w:sz w:val="24"/>
                <w:szCs w:val="24"/>
                <w:lang w:val="en-US" w:eastAsia="zh-CN"/>
              </w:rPr>
              <w:t>6</w:t>
            </w:r>
            <w:r>
              <w:rPr>
                <w:rFonts w:hint="eastAsia" w:ascii="Times New Roman" w:hAnsi="Times New Roman" w:cs="Times New Roman"/>
                <w:b/>
                <w:sz w:val="24"/>
                <w:szCs w:val="24"/>
              </w:rPr>
              <w:t xml:space="preserve"> </w:t>
            </w:r>
            <w:r>
              <w:rPr>
                <w:rFonts w:hint="default" w:ascii="Times New Roman" w:hAnsi="Times New Roman" w:cs="Times New Roman"/>
                <w:b/>
                <w:sz w:val="24"/>
                <w:szCs w:val="24"/>
              </w:rPr>
              <w:t>建设项目固体废物利用处置方式评价表</w:t>
            </w:r>
          </w:p>
          <w:tbl>
            <w:tblPr>
              <w:tblStyle w:val="27"/>
              <w:tblW w:w="4997"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577"/>
              <w:gridCol w:w="1313"/>
              <w:gridCol w:w="1253"/>
              <w:gridCol w:w="1963"/>
              <w:gridCol w:w="1458"/>
              <w:gridCol w:w="1241"/>
              <w:gridCol w:w="1260"/>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18"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序号</w:t>
                  </w:r>
                </w:p>
              </w:tc>
              <w:tc>
                <w:tcPr>
                  <w:tcW w:w="724"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固体废物名称</w:t>
                  </w:r>
                </w:p>
              </w:tc>
              <w:tc>
                <w:tcPr>
                  <w:tcW w:w="691"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产生</w:t>
                  </w:r>
                </w:p>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工序</w:t>
                  </w:r>
                </w:p>
              </w:tc>
              <w:tc>
                <w:tcPr>
                  <w:tcW w:w="1082"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属性（危险废物、一般工业固体废物或待鉴别）</w:t>
                  </w:r>
                </w:p>
              </w:tc>
              <w:tc>
                <w:tcPr>
                  <w:tcW w:w="804"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废物</w:t>
                  </w:r>
                </w:p>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代码</w:t>
                  </w:r>
                </w:p>
              </w:tc>
              <w:tc>
                <w:tcPr>
                  <w:tcW w:w="684"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产生量</w:t>
                  </w:r>
                </w:p>
              </w:tc>
              <w:tc>
                <w:tcPr>
                  <w:tcW w:w="694"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处置方式</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18"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1</w:t>
                  </w:r>
                </w:p>
              </w:tc>
              <w:tc>
                <w:tcPr>
                  <w:tcW w:w="724"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废催化剂</w:t>
                  </w:r>
                </w:p>
              </w:tc>
              <w:tc>
                <w:tcPr>
                  <w:tcW w:w="691"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废气处理</w:t>
                  </w:r>
                </w:p>
              </w:tc>
              <w:tc>
                <w:tcPr>
                  <w:tcW w:w="1082"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危险废物</w:t>
                  </w:r>
                </w:p>
              </w:tc>
              <w:tc>
                <w:tcPr>
                  <w:tcW w:w="804"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772-007-50</w:t>
                  </w:r>
                </w:p>
              </w:tc>
              <w:tc>
                <w:tcPr>
                  <w:tcW w:w="684"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0.04t/3a</w:t>
                  </w:r>
                </w:p>
              </w:tc>
              <w:tc>
                <w:tcPr>
                  <w:tcW w:w="694" w:type="pct"/>
                  <w:vMerge w:val="restar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委托有资质单位处理</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18"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2</w:t>
                  </w:r>
                </w:p>
              </w:tc>
              <w:tc>
                <w:tcPr>
                  <w:tcW w:w="724"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废润滑油</w:t>
                  </w:r>
                </w:p>
              </w:tc>
              <w:tc>
                <w:tcPr>
                  <w:tcW w:w="691"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设备维修</w:t>
                  </w:r>
                </w:p>
              </w:tc>
              <w:tc>
                <w:tcPr>
                  <w:tcW w:w="1082"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危险废物</w:t>
                  </w:r>
                </w:p>
              </w:tc>
              <w:tc>
                <w:tcPr>
                  <w:tcW w:w="804"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900-214-08</w:t>
                  </w:r>
                </w:p>
              </w:tc>
              <w:tc>
                <w:tcPr>
                  <w:tcW w:w="684"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1.9t/a</w:t>
                  </w:r>
                </w:p>
              </w:tc>
              <w:tc>
                <w:tcPr>
                  <w:tcW w:w="694" w:type="pct"/>
                  <w:vMerge w:val="continue"/>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r>
          </w:tbl>
          <w:p>
            <w:pPr>
              <w:pStyle w:val="13"/>
              <w:keepNext w:val="0"/>
              <w:keepLines w:val="0"/>
              <w:widowControl/>
              <w:suppressLineNumbers w:val="0"/>
              <w:spacing w:before="0" w:beforeAutospacing="0" w:after="0" w:afterAutospacing="0" w:line="500" w:lineRule="exact"/>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t>本项目产生危险废物共1.9t/a，占地面积不超过2m</w:t>
            </w:r>
            <w:r>
              <w:rPr>
                <w:rFonts w:hint="eastAsia" w:ascii="Times New Roman" w:hAnsi="Times New Roman" w:cs="Times New Roman"/>
                <w:sz w:val="24"/>
                <w:szCs w:val="24"/>
                <w:vertAlign w:val="superscript"/>
              </w:rPr>
              <w:t>2</w:t>
            </w:r>
            <w:r>
              <w:rPr>
                <w:rFonts w:hint="eastAsia" w:ascii="Times New Roman" w:hAnsi="Times New Roman" w:cs="Times New Roman"/>
                <w:sz w:val="24"/>
                <w:szCs w:val="24"/>
              </w:rPr>
              <w:t>，本项目依托原有项目危废仓库5m</w:t>
            </w:r>
            <w:r>
              <w:rPr>
                <w:rFonts w:hint="eastAsia" w:ascii="Times New Roman" w:hAnsi="Times New Roman" w:cs="Times New Roman"/>
                <w:sz w:val="24"/>
                <w:szCs w:val="24"/>
                <w:vertAlign w:val="superscript"/>
              </w:rPr>
              <w:t>2</w:t>
            </w:r>
            <w:r>
              <w:rPr>
                <w:rFonts w:hint="eastAsia" w:ascii="Times New Roman" w:hAnsi="Times New Roman" w:cs="Times New Roman"/>
                <w:sz w:val="24"/>
                <w:szCs w:val="24"/>
              </w:rPr>
              <w:t>，可满足本项目的需求。</w:t>
            </w:r>
          </w:p>
          <w:p>
            <w:pPr>
              <w:pStyle w:val="13"/>
              <w:keepNext w:val="0"/>
              <w:keepLines w:val="0"/>
              <w:widowControl/>
              <w:suppressLineNumbers w:val="0"/>
              <w:spacing w:before="0" w:beforeAutospacing="0" w:after="0" w:afterAutospacing="0"/>
              <w:ind w:left="0" w:right="0"/>
              <w:jc w:val="center"/>
              <w:rPr>
                <w:rFonts w:hint="default" w:ascii="Times New Roman" w:hAnsi="Times New Roman" w:cs="Times New Roman"/>
                <w:b/>
                <w:sz w:val="24"/>
                <w:szCs w:val="24"/>
              </w:rPr>
            </w:pPr>
            <w:r>
              <w:rPr>
                <w:rFonts w:hint="eastAsia" w:ascii="Times New Roman" w:hAnsi="Times New Roman" w:cs="Times New Roman"/>
                <w:b/>
                <w:sz w:val="24"/>
                <w:szCs w:val="24"/>
              </w:rPr>
              <w:t>表7-</w:t>
            </w:r>
            <w:r>
              <w:rPr>
                <w:rFonts w:hint="eastAsia" w:ascii="Times New Roman" w:hAnsi="Times New Roman" w:cs="Times New Roman"/>
                <w:b/>
                <w:sz w:val="24"/>
                <w:szCs w:val="24"/>
                <w:lang w:val="en-US" w:eastAsia="zh-CN"/>
              </w:rPr>
              <w:t>7</w:t>
            </w:r>
            <w:r>
              <w:rPr>
                <w:rFonts w:hint="eastAsia" w:ascii="Times New Roman" w:hAnsi="Times New Roman" w:cs="Times New Roman"/>
                <w:b/>
                <w:sz w:val="24"/>
                <w:szCs w:val="24"/>
              </w:rPr>
              <w:t xml:space="preserve"> 本项目</w:t>
            </w:r>
            <w:r>
              <w:rPr>
                <w:rFonts w:hint="default" w:ascii="Times New Roman" w:hAnsi="Times New Roman" w:cs="Times New Roman"/>
                <w:b/>
                <w:sz w:val="24"/>
                <w:szCs w:val="24"/>
              </w:rPr>
              <w:t>危险废物暂存场所情况一览表</w:t>
            </w:r>
          </w:p>
          <w:tbl>
            <w:tblPr>
              <w:tblStyle w:val="27"/>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72"/>
              <w:gridCol w:w="889"/>
              <w:gridCol w:w="1116"/>
              <w:gridCol w:w="906"/>
              <w:gridCol w:w="1352"/>
              <w:gridCol w:w="686"/>
              <w:gridCol w:w="1762"/>
              <w:gridCol w:w="762"/>
              <w:gridCol w:w="112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260"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序号</w:t>
                  </w:r>
                </w:p>
              </w:tc>
              <w:tc>
                <w:tcPr>
                  <w:tcW w:w="490"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贮存场所名称</w:t>
                  </w:r>
                </w:p>
              </w:tc>
              <w:tc>
                <w:tcPr>
                  <w:tcW w:w="615"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危险废物名称</w:t>
                  </w:r>
                </w:p>
              </w:tc>
              <w:tc>
                <w:tcPr>
                  <w:tcW w:w="499"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危险废物类别</w:t>
                  </w:r>
                </w:p>
              </w:tc>
              <w:tc>
                <w:tcPr>
                  <w:tcW w:w="745"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危险废物代码</w:t>
                  </w:r>
                </w:p>
              </w:tc>
              <w:tc>
                <w:tcPr>
                  <w:tcW w:w="378"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位置</w:t>
                  </w:r>
                </w:p>
              </w:tc>
              <w:tc>
                <w:tcPr>
                  <w:tcW w:w="971"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贮存方式</w:t>
                  </w:r>
                </w:p>
              </w:tc>
              <w:tc>
                <w:tcPr>
                  <w:tcW w:w="420"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贮存能力</w:t>
                  </w:r>
                </w:p>
              </w:tc>
              <w:tc>
                <w:tcPr>
                  <w:tcW w:w="617"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贮存</w:t>
                  </w:r>
                </w:p>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周期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60"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1</w:t>
                  </w:r>
                </w:p>
              </w:tc>
              <w:tc>
                <w:tcPr>
                  <w:tcW w:w="490" w:type="pct"/>
                  <w:vMerge w:val="restar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危废暂存点</w:t>
                  </w:r>
                </w:p>
              </w:tc>
              <w:tc>
                <w:tcPr>
                  <w:tcW w:w="615"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废催化剂</w:t>
                  </w:r>
                </w:p>
              </w:tc>
              <w:tc>
                <w:tcPr>
                  <w:tcW w:w="499"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HW50</w:t>
                  </w:r>
                </w:p>
              </w:tc>
              <w:tc>
                <w:tcPr>
                  <w:tcW w:w="745"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772-007-50</w:t>
                  </w:r>
                </w:p>
              </w:tc>
              <w:tc>
                <w:tcPr>
                  <w:tcW w:w="378" w:type="pct"/>
                  <w:vMerge w:val="restar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厂区北侧</w:t>
                  </w:r>
                </w:p>
              </w:tc>
              <w:tc>
                <w:tcPr>
                  <w:tcW w:w="971"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单独包装、分开堆存</w:t>
                  </w:r>
                </w:p>
              </w:tc>
              <w:tc>
                <w:tcPr>
                  <w:tcW w:w="420" w:type="pct"/>
                  <w:vMerge w:val="restar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5吨</w:t>
                  </w:r>
                </w:p>
              </w:tc>
              <w:tc>
                <w:tcPr>
                  <w:tcW w:w="617" w:type="pct"/>
                  <w:vMerge w:val="restar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半年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60"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2</w:t>
                  </w:r>
                </w:p>
              </w:tc>
              <w:tc>
                <w:tcPr>
                  <w:tcW w:w="490" w:type="pct"/>
                  <w:vMerge w:val="continue"/>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615"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废润滑油</w:t>
                  </w:r>
                </w:p>
              </w:tc>
              <w:tc>
                <w:tcPr>
                  <w:tcW w:w="499"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HW08</w:t>
                  </w:r>
                </w:p>
              </w:tc>
              <w:tc>
                <w:tcPr>
                  <w:tcW w:w="745"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900-21</w:t>
                  </w:r>
                  <w:r>
                    <w:rPr>
                      <w:rFonts w:hint="default" w:eastAsia="宋体"/>
                      <w:sz w:val="21"/>
                      <w:szCs w:val="21"/>
                    </w:rPr>
                    <w:t>4</w:t>
                  </w:r>
                  <w:r>
                    <w:rPr>
                      <w:rFonts w:hint="eastAsia" w:eastAsia="宋体"/>
                      <w:sz w:val="21"/>
                      <w:szCs w:val="21"/>
                    </w:rPr>
                    <w:t>-08</w:t>
                  </w:r>
                </w:p>
              </w:tc>
              <w:tc>
                <w:tcPr>
                  <w:tcW w:w="378" w:type="pct"/>
                  <w:vMerge w:val="continue"/>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971" w:type="pct"/>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单独包装、分开堆存</w:t>
                  </w:r>
                </w:p>
              </w:tc>
              <w:tc>
                <w:tcPr>
                  <w:tcW w:w="420" w:type="pct"/>
                  <w:vMerge w:val="continue"/>
                  <w:vAlign w:val="center"/>
                </w:tcPr>
                <w:p>
                  <w:pPr>
                    <w:keepNext w:val="0"/>
                    <w:keepLines w:val="0"/>
                    <w:widowControl/>
                    <w:suppressLineNumbers w:val="0"/>
                    <w:topLinePunct/>
                    <w:spacing w:before="0" w:beforeAutospacing="0" w:after="0" w:afterAutospacing="0" w:line="300" w:lineRule="exact"/>
                    <w:ind w:left="0" w:right="0"/>
                    <w:jc w:val="center"/>
                    <w:rPr>
                      <w:rFonts w:hint="default" w:eastAsia="宋体"/>
                      <w:sz w:val="21"/>
                      <w:szCs w:val="21"/>
                    </w:rPr>
                  </w:pPr>
                </w:p>
              </w:tc>
              <w:tc>
                <w:tcPr>
                  <w:tcW w:w="617" w:type="pct"/>
                  <w:vMerge w:val="continue"/>
                  <w:vAlign w:val="center"/>
                </w:tcPr>
                <w:p>
                  <w:pPr>
                    <w:keepNext w:val="0"/>
                    <w:keepLines w:val="0"/>
                    <w:widowControl/>
                    <w:suppressLineNumbers w:val="0"/>
                    <w:autoSpaceDE w:val="0"/>
                    <w:autoSpaceDN w:val="0"/>
                    <w:spacing w:before="0" w:beforeAutospacing="0" w:after="0" w:afterAutospacing="0" w:line="300" w:lineRule="exact"/>
                    <w:ind w:left="0" w:right="0"/>
                    <w:jc w:val="center"/>
                    <w:rPr>
                      <w:rFonts w:hint="default" w:eastAsia="宋体"/>
                      <w:sz w:val="21"/>
                      <w:szCs w:val="21"/>
                    </w:rPr>
                  </w:pPr>
                </w:p>
              </w:tc>
            </w:tr>
          </w:tbl>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bCs/>
                <w:sz w:val="24"/>
                <w:szCs w:val="24"/>
              </w:rPr>
            </w:pPr>
            <w:r>
              <w:rPr>
                <w:rFonts w:hint="eastAsia" w:ascii="Times New Roman" w:hAnsi="Times New Roman" w:cs="Times New Roman"/>
                <w:bCs/>
                <w:sz w:val="24"/>
                <w:szCs w:val="24"/>
              </w:rPr>
              <w:t>（1）建设项目一般固废暂存点需按照《一般工业固体废物贮存、处置场污染控制标准》（GB18599-2001）的要求建设, 本项目产生的固体废物不会对项目周围环境造成明显影响，对周边环境影响较小。</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bCs/>
                <w:sz w:val="24"/>
                <w:szCs w:val="24"/>
              </w:rPr>
            </w:pPr>
            <w:r>
              <w:rPr>
                <w:rFonts w:hint="eastAsia" w:ascii="Times New Roman" w:hAnsi="Times New Roman" w:cs="Times New Roman"/>
                <w:bCs/>
                <w:sz w:val="24"/>
                <w:szCs w:val="24"/>
              </w:rPr>
              <w:t>本项目在厂区设置生活垃圾桶，每日委托环卫部门清运，垃圾暂存设施可满足项目需求。</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bCs/>
                <w:sz w:val="24"/>
                <w:szCs w:val="24"/>
              </w:rPr>
            </w:pPr>
            <w:r>
              <w:rPr>
                <w:rFonts w:hint="eastAsia" w:ascii="Times New Roman" w:hAnsi="Times New Roman" w:cs="Times New Roman"/>
                <w:bCs/>
                <w:sz w:val="24"/>
                <w:szCs w:val="24"/>
              </w:rPr>
              <w:t>通过以上措施，建设项目产生的固体废物均得到了妥善处置和利用，对外环境的影响可减至最小程度，从环保角度考虑，固体废物防治措施可行。</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bCs/>
                <w:sz w:val="24"/>
                <w:szCs w:val="24"/>
              </w:rPr>
            </w:pPr>
            <w:r>
              <w:rPr>
                <w:rFonts w:hint="eastAsia" w:ascii="Times New Roman" w:hAnsi="Times New Roman" w:cs="Times New Roman"/>
                <w:bCs/>
                <w:sz w:val="24"/>
                <w:szCs w:val="24"/>
              </w:rPr>
              <w:t>（2）危险废物贮存场所环境影响分析</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bCs/>
                <w:sz w:val="24"/>
                <w:szCs w:val="24"/>
              </w:rPr>
            </w:pPr>
            <w:r>
              <w:rPr>
                <w:rFonts w:hint="eastAsia" w:ascii="Times New Roman" w:hAnsi="Times New Roman" w:cs="Times New Roman"/>
                <w:bCs/>
                <w:sz w:val="24"/>
                <w:szCs w:val="24"/>
              </w:rPr>
              <w:t>按照《固体废物申报登记指南》和《国家危险废物名录》，本项目危险固废暂存点场地应按《危险废物贮存污染控制》（GB18597-2001）（2013年修订）及（苏环办[2019]327号）要求设置，要求做到以下几点：</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bCs/>
                <w:sz w:val="24"/>
                <w:szCs w:val="24"/>
              </w:rPr>
            </w:pPr>
            <w:r>
              <w:rPr>
                <w:rFonts w:hint="eastAsia" w:ascii="Times New Roman" w:hAnsi="Times New Roman" w:cs="Times New Roman"/>
                <w:bCs/>
                <w:sz w:val="24"/>
                <w:szCs w:val="24"/>
              </w:rPr>
              <w:t>①贮存设施按照《环境保护图形标志固体废物贮存(处置)场》(GB 15562.2-1995)和省生态环境厅关于进一步加强危险废物污染防治工作的实施意见（苏环办[2019]327号）设置危险废物识别标志。</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bCs/>
                <w:sz w:val="24"/>
                <w:szCs w:val="24"/>
              </w:rPr>
            </w:pPr>
            <w:r>
              <w:rPr>
                <w:rFonts w:hint="eastAsia" w:ascii="Times New Roman" w:hAnsi="Times New Roman" w:cs="Times New Roman"/>
                <w:bCs/>
                <w:sz w:val="24"/>
                <w:szCs w:val="24"/>
              </w:rPr>
              <w:t>在识别标识外观质量上，应确保公开栏、标志牌、立柱、支架无明显变形；立柱、支架的材料、内外径大小及地下部分高度应确保公开栏、标志牌等安全、稳定固定，避免发生倾倒情况；公开栏、标志牌、立柱、支架等均应经过防腐处理；公开栏、标志牌表面无气泡，膜或搪瓷无脱落，无开裂、脱落及其它破损；公开栏、标志牌、标签等图案清晰，色泽一致，不得有明显缺损。当发现形象损坏、颜色污染或有变化、退色等情况时，应及时修复或更换。</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bCs/>
                <w:sz w:val="24"/>
                <w:szCs w:val="24"/>
              </w:rPr>
            </w:pPr>
            <w:r>
              <w:rPr>
                <w:rFonts w:hint="eastAsia" w:ascii="Times New Roman" w:hAnsi="Times New Roman" w:cs="Times New Roman"/>
                <w:bCs/>
                <w:sz w:val="24"/>
                <w:szCs w:val="24"/>
              </w:rPr>
              <w:t>②贮存设施周围设置围墙或其它防护栅栏；</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bCs/>
                <w:sz w:val="24"/>
                <w:szCs w:val="24"/>
              </w:rPr>
            </w:pPr>
            <w:r>
              <w:rPr>
                <w:rFonts w:hint="eastAsia" w:ascii="Times New Roman" w:hAnsi="Times New Roman" w:cs="Times New Roman"/>
                <w:bCs/>
                <w:sz w:val="24"/>
                <w:szCs w:val="24"/>
              </w:rPr>
              <w:t>③贮存设施设置防火、防雨、防雷、防扬散、防渗漏等防范措施；</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bCs/>
                <w:sz w:val="24"/>
                <w:szCs w:val="24"/>
              </w:rPr>
            </w:pPr>
            <w:r>
              <w:rPr>
                <w:rFonts w:hint="eastAsia" w:ascii="Times New Roman" w:hAnsi="Times New Roman" w:cs="Times New Roman"/>
                <w:bCs/>
                <w:sz w:val="24"/>
                <w:szCs w:val="24"/>
              </w:rPr>
              <w:t>④贮存设施配备通讯设备、照明设施、安全防护服装及工具，并设有应急防护设施；</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bCs/>
                <w:sz w:val="24"/>
                <w:szCs w:val="24"/>
              </w:rPr>
            </w:pPr>
            <w:r>
              <w:rPr>
                <w:rFonts w:hint="eastAsia" w:ascii="Times New Roman" w:hAnsi="Times New Roman" w:cs="Times New Roman"/>
                <w:bCs/>
                <w:sz w:val="24"/>
                <w:szCs w:val="24"/>
              </w:rPr>
              <w:t>⑤贮存设施内清理出来的泄漏物，一律按危险废物处理。</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bCs/>
                <w:sz w:val="24"/>
                <w:szCs w:val="24"/>
              </w:rPr>
            </w:pPr>
            <w:r>
              <w:rPr>
                <w:rFonts w:hint="eastAsia" w:ascii="Times New Roman" w:hAnsi="Times New Roman" w:cs="Times New Roman"/>
                <w:bCs/>
                <w:sz w:val="24"/>
                <w:szCs w:val="24"/>
              </w:rPr>
              <w:t>⑥在出入口、设施内部等关键位置设置视频监控，并与中控室联网。鼓励有条件企业采用云存储方式保存视频监控数据。</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bCs/>
                <w:sz w:val="24"/>
                <w:szCs w:val="24"/>
              </w:rPr>
            </w:pPr>
            <w:r>
              <w:rPr>
                <w:rFonts w:hint="eastAsia" w:ascii="Times New Roman" w:hAnsi="Times New Roman" w:cs="Times New Roman"/>
                <w:bCs/>
                <w:sz w:val="24"/>
                <w:szCs w:val="24"/>
              </w:rPr>
              <w:t>⑦建立危险废物台账，保存期不得少于3年。</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bCs/>
                <w:sz w:val="24"/>
                <w:szCs w:val="24"/>
              </w:rPr>
            </w:pPr>
            <w:r>
              <w:rPr>
                <w:rFonts w:hint="eastAsia" w:ascii="Times New Roman" w:hAnsi="Times New Roman" w:cs="Times New Roman"/>
                <w:bCs/>
                <w:sz w:val="24"/>
                <w:szCs w:val="24"/>
              </w:rPr>
              <w:t>（3）运输过程环境影响分析</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bCs/>
                <w:sz w:val="24"/>
                <w:szCs w:val="24"/>
              </w:rPr>
            </w:pPr>
            <w:r>
              <w:rPr>
                <w:rFonts w:hint="eastAsia" w:ascii="Times New Roman" w:hAnsi="Times New Roman" w:cs="Times New Roman"/>
                <w:bCs/>
                <w:sz w:val="24"/>
                <w:szCs w:val="24"/>
              </w:rPr>
              <w:t>本项目危险废物产生场所位于生产车间内，危废仓库也位于厂房内，厂房内地面做相关防渗处理。因此，密闭危险废物从产生环节运输至危废仓库不会对环境产生影响。</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bCs/>
                <w:sz w:val="24"/>
                <w:szCs w:val="24"/>
              </w:rPr>
            </w:pPr>
            <w:r>
              <w:rPr>
                <w:rFonts w:hint="eastAsia" w:ascii="Times New Roman" w:hAnsi="Times New Roman" w:cs="Times New Roman"/>
                <w:bCs/>
                <w:sz w:val="24"/>
                <w:szCs w:val="24"/>
              </w:rPr>
              <w:t>本项目危险固体废物在包装运输过程中若发生散落、泄漏，有可能对周围的大气、土壤、地下水等造成污染，影响周边环境质量。因此在收集前按照《关于印发工业危险废物产生单位规范化管理实施指南的通知》（苏环办[2014]232号）及（苏环办[2019]327号） 省生态环境厅关于进一步加强危险废物污染防治工作的实施意见的要求对危废进行包装，并在明显位置处附上危险废物标签，确保其安全性。在装载、运输过程中，配合专业人员做好相关工作，一旦发生散落、遗漏，做好应急工作。</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bCs/>
                <w:sz w:val="24"/>
                <w:szCs w:val="24"/>
              </w:rPr>
            </w:pPr>
            <w:r>
              <w:rPr>
                <w:rFonts w:hint="eastAsia" w:ascii="Times New Roman" w:hAnsi="Times New Roman" w:cs="Times New Roman"/>
                <w:bCs/>
                <w:sz w:val="24"/>
                <w:szCs w:val="24"/>
              </w:rPr>
              <w:t>综上所述，项目危险废物在运输过程中不会对环境产生影响。</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bCs/>
                <w:sz w:val="24"/>
                <w:szCs w:val="24"/>
              </w:rPr>
            </w:pPr>
            <w:r>
              <w:rPr>
                <w:rFonts w:hint="eastAsia" w:ascii="Times New Roman" w:hAnsi="Times New Roman" w:cs="Times New Roman"/>
                <w:bCs/>
                <w:sz w:val="24"/>
                <w:szCs w:val="24"/>
              </w:rPr>
              <w:t>项目危险固废暂存点设有严格的防渗措施，正常情况不会对地下水产生影响。项目危废仓库依托原有项目，位于厂区北侧，面积约为5m</w:t>
            </w:r>
            <w:r>
              <w:rPr>
                <w:rFonts w:hint="eastAsia" w:ascii="Times New Roman" w:hAnsi="Times New Roman" w:cs="Times New Roman"/>
                <w:bCs/>
                <w:sz w:val="24"/>
                <w:szCs w:val="24"/>
                <w:vertAlign w:val="superscript"/>
              </w:rPr>
              <w:t>2</w:t>
            </w:r>
            <w:r>
              <w:rPr>
                <w:rFonts w:hint="eastAsia" w:ascii="Times New Roman" w:hAnsi="Times New Roman" w:cs="Times New Roman"/>
                <w:bCs/>
                <w:sz w:val="24"/>
                <w:szCs w:val="24"/>
              </w:rPr>
              <w:t>。危废仓库基础场地均已作防渗处理，防渗层符合规范要求。</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bCs/>
                <w:sz w:val="24"/>
                <w:szCs w:val="24"/>
              </w:rPr>
            </w:pPr>
            <w:r>
              <w:rPr>
                <w:rFonts w:hint="eastAsia" w:ascii="Times New Roman" w:hAnsi="Times New Roman" w:cs="Times New Roman"/>
                <w:bCs/>
                <w:sz w:val="24"/>
                <w:szCs w:val="24"/>
              </w:rPr>
              <w:t>采取以上措施后，本项目产生的各种固体废物均得到了有效处理，不会造成二次污染，从环保角度考虑，固体废物防治措施可行。</w:t>
            </w:r>
          </w:p>
          <w:p>
            <w:pPr>
              <w:pStyle w:val="13"/>
              <w:keepNext w:val="0"/>
              <w:keepLines w:val="0"/>
              <w:widowControl/>
              <w:suppressLineNumbers w:val="0"/>
              <w:spacing w:before="0" w:beforeAutospacing="0" w:after="0" w:afterAutospacing="0"/>
              <w:ind w:left="0" w:right="0" w:firstLine="482" w:firstLineChars="200"/>
              <w:rPr>
                <w:rFonts w:hint="default" w:ascii="Times New Roman" w:hAnsi="Times New Roman" w:cs="Times New Roman"/>
                <w:b/>
                <w:sz w:val="24"/>
                <w:szCs w:val="24"/>
              </w:rPr>
            </w:pPr>
            <w:r>
              <w:rPr>
                <w:rFonts w:hint="eastAsia" w:ascii="Times New Roman" w:hAnsi="Times New Roman" w:cs="Times New Roman"/>
                <w:b/>
                <w:sz w:val="24"/>
                <w:szCs w:val="24"/>
              </w:rPr>
              <w:t>7.2.5</w:t>
            </w:r>
            <w:r>
              <w:rPr>
                <w:rFonts w:hint="default" w:ascii="Times New Roman" w:hAnsi="Times New Roman" w:cs="Times New Roman"/>
                <w:b/>
                <w:sz w:val="24"/>
                <w:szCs w:val="24"/>
              </w:rPr>
              <w:t>环境风险分析</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bCs/>
                <w:sz w:val="24"/>
                <w:szCs w:val="24"/>
              </w:rPr>
            </w:pPr>
            <w:r>
              <w:rPr>
                <w:rFonts w:hint="eastAsia" w:ascii="Times New Roman" w:hAnsi="Times New Roman" w:cs="Times New Roman"/>
                <w:bCs/>
                <w:sz w:val="24"/>
                <w:szCs w:val="24"/>
              </w:rPr>
              <w:t>环境风险是指突发性事故对环境（或健版）的危害程度。建设项目环境风险评价， 主要是对建设项目建设和运行期间发生的可预测突发性事件或亊故（一般不包括人为破坏及自然灾害）引起有毒有害、易燃易爆等物质泄漏，或突发事件产生的新的有毒有害物质，所造成的对人身安全与环境的影响和损害，进行评估，提出防范、应急与减缓措施，以使建设项目事故率、损失和环境影响达到可接受水平。</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bCs/>
                <w:sz w:val="24"/>
                <w:szCs w:val="24"/>
              </w:rPr>
            </w:pPr>
            <w:r>
              <w:rPr>
                <w:rFonts w:hint="eastAsia" w:ascii="Times New Roman" w:hAnsi="Times New Roman" w:cs="Times New Roman"/>
                <w:bCs/>
                <w:sz w:val="24"/>
                <w:szCs w:val="24"/>
              </w:rPr>
              <w:t>项目运行过程中使用的沼气会对环境造成重大影响，评价特对此进行环境风险分析。</w:t>
            </w:r>
          </w:p>
          <w:p>
            <w:pPr>
              <w:pStyle w:val="13"/>
              <w:keepNext w:val="0"/>
              <w:keepLines w:val="0"/>
              <w:widowControl/>
              <w:suppressLineNumbers w:val="0"/>
              <w:spacing w:before="0" w:beforeAutospacing="0" w:after="0" w:afterAutospacing="0"/>
              <w:ind w:left="0" w:right="0" w:firstLine="482" w:firstLineChars="200"/>
              <w:rPr>
                <w:rFonts w:hint="default" w:ascii="Times New Roman" w:hAnsi="Times New Roman" w:cs="Times New Roman"/>
                <w:b/>
                <w:sz w:val="24"/>
                <w:szCs w:val="24"/>
              </w:rPr>
            </w:pPr>
            <w:r>
              <w:rPr>
                <w:rFonts w:hint="eastAsia" w:ascii="Times New Roman" w:hAnsi="Times New Roman" w:cs="Times New Roman"/>
                <w:b/>
                <w:sz w:val="24"/>
                <w:szCs w:val="24"/>
              </w:rPr>
              <w:t>（一）评价等级</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bCs/>
                <w:sz w:val="24"/>
                <w:szCs w:val="24"/>
              </w:rPr>
            </w:pPr>
            <w:r>
              <w:rPr>
                <w:rFonts w:hint="eastAsia" w:ascii="Times New Roman" w:hAnsi="Times New Roman" w:cs="Times New Roman"/>
                <w:bCs/>
                <w:sz w:val="24"/>
                <w:szCs w:val="24"/>
              </w:rPr>
              <w:t>（1）危险物质数量与临界量比值Q</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bCs/>
                <w:sz w:val="24"/>
                <w:szCs w:val="24"/>
              </w:rPr>
            </w:pPr>
            <w:r>
              <w:rPr>
                <w:rFonts w:hint="eastAsia" w:ascii="Times New Roman" w:hAnsi="Times New Roman" w:cs="Times New Roman"/>
                <w:bCs/>
                <w:sz w:val="24"/>
                <w:szCs w:val="24"/>
              </w:rPr>
              <w:t>物料储存过程中，桶装、罐装等容器破裂，就有可能造成大量泄漏，易燃物质遇见明火造成火灾爆炸等事故，物料泄漏遇见不相容物料造成爆炸等事故，毒性、剧毒性物料泄漏引发人员中毒等事故，以及次生的环境风险。</w:t>
            </w:r>
          </w:p>
          <w:p>
            <w:pPr>
              <w:pStyle w:val="13"/>
              <w:keepNext w:val="0"/>
              <w:keepLines w:val="0"/>
              <w:widowControl/>
              <w:suppressLineNumbers w:val="0"/>
              <w:spacing w:before="0" w:beforeAutospacing="0" w:after="0" w:afterAutospacing="0"/>
              <w:ind w:left="0" w:right="0"/>
              <w:jc w:val="center"/>
              <w:rPr>
                <w:rFonts w:hint="default" w:ascii="Times New Roman" w:hAnsi="Times New Roman" w:cs="Times New Roman"/>
                <w:b/>
                <w:sz w:val="24"/>
                <w:szCs w:val="24"/>
              </w:rPr>
            </w:pPr>
            <w:r>
              <w:rPr>
                <w:rFonts w:hint="default" w:ascii="Times New Roman" w:hAnsi="Times New Roman" w:cs="Times New Roman"/>
                <w:b/>
                <w:sz w:val="24"/>
                <w:szCs w:val="24"/>
              </w:rPr>
              <w:t>表</w:t>
            </w:r>
            <w:r>
              <w:rPr>
                <w:rFonts w:hint="eastAsia" w:ascii="Times New Roman" w:hAnsi="Times New Roman" w:cs="Times New Roman"/>
                <w:b/>
                <w:sz w:val="24"/>
                <w:szCs w:val="24"/>
              </w:rPr>
              <w:t>7</w:t>
            </w:r>
            <w:r>
              <w:rPr>
                <w:rFonts w:hint="default" w:ascii="Times New Roman" w:hAnsi="Times New Roman" w:cs="Times New Roman"/>
                <w:b/>
                <w:sz w:val="24"/>
                <w:szCs w:val="24"/>
              </w:rPr>
              <w:t>-</w:t>
            </w:r>
            <w:r>
              <w:rPr>
                <w:rFonts w:hint="eastAsia" w:ascii="Times New Roman" w:hAnsi="Times New Roman" w:cs="Times New Roman"/>
                <w:b/>
                <w:sz w:val="24"/>
                <w:szCs w:val="24"/>
                <w:lang w:val="en-US" w:eastAsia="zh-CN"/>
              </w:rPr>
              <w:t>8</w:t>
            </w:r>
            <w:r>
              <w:rPr>
                <w:rFonts w:hint="default" w:ascii="Times New Roman" w:hAnsi="Times New Roman" w:cs="Times New Roman"/>
                <w:b/>
                <w:sz w:val="24"/>
                <w:szCs w:val="24"/>
              </w:rPr>
              <w:t xml:space="preserve">  厂内主要物料储存情况一览表</w:t>
            </w:r>
          </w:p>
          <w:tbl>
            <w:tblPr>
              <w:tblStyle w:val="27"/>
              <w:tblW w:w="499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130"/>
              <w:gridCol w:w="2545"/>
              <w:gridCol w:w="1736"/>
              <w:gridCol w:w="1856"/>
              <w:gridCol w:w="1798"/>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8" w:hRule="atLeast"/>
                <w:jc w:val="center"/>
              </w:trPr>
              <w:tc>
                <w:tcPr>
                  <w:tcW w:w="623" w:type="pct"/>
                  <w:vAlign w:val="center"/>
                </w:tcPr>
                <w:p>
                  <w:pPr>
                    <w:keepNext w:val="0"/>
                    <w:keepLines w:val="0"/>
                    <w:widowControl/>
                    <w:suppressLineNumbers w:val="0"/>
                    <w:spacing w:before="0" w:beforeAutospacing="0" w:after="0" w:afterAutospacing="0"/>
                    <w:ind w:left="0" w:right="0"/>
                    <w:jc w:val="center"/>
                    <w:rPr>
                      <w:rFonts w:hint="default" w:eastAsia="宋体"/>
                      <w:b/>
                      <w:bCs/>
                      <w:kern w:val="0"/>
                      <w:sz w:val="21"/>
                      <w:szCs w:val="21"/>
                    </w:rPr>
                  </w:pPr>
                  <w:r>
                    <w:rPr>
                      <w:rFonts w:hint="default" w:eastAsia="宋体"/>
                      <w:b/>
                      <w:bCs/>
                      <w:kern w:val="0"/>
                      <w:sz w:val="21"/>
                      <w:szCs w:val="21"/>
                    </w:rPr>
                    <w:t>名称</w:t>
                  </w:r>
                </w:p>
              </w:tc>
              <w:tc>
                <w:tcPr>
                  <w:tcW w:w="1403" w:type="pct"/>
                  <w:vAlign w:val="center"/>
                </w:tcPr>
                <w:p>
                  <w:pPr>
                    <w:keepNext w:val="0"/>
                    <w:keepLines w:val="0"/>
                    <w:widowControl/>
                    <w:suppressLineNumbers w:val="0"/>
                    <w:spacing w:before="0" w:beforeAutospacing="0" w:after="0" w:afterAutospacing="0"/>
                    <w:ind w:left="0" w:right="0"/>
                    <w:jc w:val="center"/>
                    <w:rPr>
                      <w:rFonts w:hint="default" w:eastAsia="宋体"/>
                      <w:b/>
                      <w:bCs/>
                      <w:kern w:val="0"/>
                      <w:sz w:val="21"/>
                      <w:szCs w:val="21"/>
                    </w:rPr>
                  </w:pPr>
                  <w:r>
                    <w:rPr>
                      <w:rFonts w:hint="default" w:eastAsia="宋体"/>
                      <w:b/>
                      <w:bCs/>
                      <w:kern w:val="0"/>
                      <w:sz w:val="21"/>
                      <w:szCs w:val="21"/>
                    </w:rPr>
                    <w:t>重要组分、规格、指标</w:t>
                  </w:r>
                </w:p>
              </w:tc>
              <w:tc>
                <w:tcPr>
                  <w:tcW w:w="957" w:type="pct"/>
                  <w:vAlign w:val="center"/>
                </w:tcPr>
                <w:p>
                  <w:pPr>
                    <w:keepNext w:val="0"/>
                    <w:keepLines w:val="0"/>
                    <w:widowControl/>
                    <w:suppressLineNumbers w:val="0"/>
                    <w:spacing w:before="0" w:beforeAutospacing="0" w:after="0" w:afterAutospacing="0"/>
                    <w:ind w:left="0" w:right="0"/>
                    <w:jc w:val="center"/>
                    <w:rPr>
                      <w:rFonts w:hint="default" w:eastAsia="宋体"/>
                      <w:b/>
                      <w:bCs/>
                      <w:kern w:val="0"/>
                      <w:sz w:val="21"/>
                      <w:szCs w:val="21"/>
                    </w:rPr>
                  </w:pPr>
                  <w:r>
                    <w:rPr>
                      <w:rFonts w:hint="default" w:eastAsia="宋体"/>
                      <w:b/>
                      <w:bCs/>
                      <w:kern w:val="0"/>
                      <w:sz w:val="21"/>
                      <w:szCs w:val="21"/>
                    </w:rPr>
                    <w:t>消耗量（t/a）</w:t>
                  </w:r>
                </w:p>
              </w:tc>
              <w:tc>
                <w:tcPr>
                  <w:tcW w:w="1023" w:type="pct"/>
                  <w:vAlign w:val="center"/>
                </w:tcPr>
                <w:p>
                  <w:pPr>
                    <w:keepNext w:val="0"/>
                    <w:keepLines w:val="0"/>
                    <w:widowControl/>
                    <w:suppressLineNumbers w:val="0"/>
                    <w:spacing w:before="0" w:beforeAutospacing="0" w:after="0" w:afterAutospacing="0"/>
                    <w:ind w:left="0" w:right="0"/>
                    <w:jc w:val="center"/>
                    <w:rPr>
                      <w:rFonts w:hint="default" w:eastAsia="宋体"/>
                      <w:b/>
                      <w:bCs/>
                      <w:kern w:val="0"/>
                      <w:sz w:val="21"/>
                      <w:szCs w:val="21"/>
                    </w:rPr>
                  </w:pPr>
                  <w:r>
                    <w:rPr>
                      <w:rFonts w:hint="default" w:eastAsia="宋体"/>
                      <w:b/>
                      <w:bCs/>
                      <w:kern w:val="0"/>
                      <w:sz w:val="21"/>
                      <w:szCs w:val="21"/>
                    </w:rPr>
                    <w:t>最大储存量（t）</w:t>
                  </w:r>
                </w:p>
              </w:tc>
              <w:tc>
                <w:tcPr>
                  <w:tcW w:w="991" w:type="pct"/>
                  <w:vAlign w:val="center"/>
                </w:tcPr>
                <w:p>
                  <w:pPr>
                    <w:keepNext w:val="0"/>
                    <w:keepLines w:val="0"/>
                    <w:widowControl/>
                    <w:suppressLineNumbers w:val="0"/>
                    <w:spacing w:before="0" w:beforeAutospacing="0" w:after="0" w:afterAutospacing="0"/>
                    <w:ind w:left="0" w:right="0"/>
                    <w:jc w:val="center"/>
                    <w:rPr>
                      <w:rFonts w:hint="default" w:eastAsia="宋体"/>
                      <w:b/>
                      <w:bCs/>
                      <w:kern w:val="0"/>
                      <w:sz w:val="21"/>
                      <w:szCs w:val="21"/>
                    </w:rPr>
                  </w:pPr>
                  <w:r>
                    <w:rPr>
                      <w:rFonts w:hint="default" w:eastAsia="宋体"/>
                      <w:b/>
                      <w:bCs/>
                      <w:kern w:val="0"/>
                      <w:sz w:val="21"/>
                      <w:szCs w:val="21"/>
                    </w:rPr>
                    <w:t>储存方式</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8" w:hRule="atLeast"/>
                <w:jc w:val="center"/>
              </w:trPr>
              <w:tc>
                <w:tcPr>
                  <w:tcW w:w="623" w:type="pct"/>
                  <w:vAlign w:val="center"/>
                </w:tcPr>
                <w:p>
                  <w:pPr>
                    <w:keepNext w:val="0"/>
                    <w:keepLines w:val="0"/>
                    <w:widowControl/>
                    <w:suppressLineNumbers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沼气</w:t>
                  </w:r>
                </w:p>
              </w:tc>
              <w:tc>
                <w:tcPr>
                  <w:tcW w:w="1403" w:type="pct"/>
                  <w:vAlign w:val="center"/>
                </w:tcPr>
                <w:p>
                  <w:pPr>
                    <w:keepNext w:val="0"/>
                    <w:keepLines w:val="0"/>
                    <w:widowControl/>
                    <w:suppressLineNumbers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甲烷含量≥60%</w:t>
                  </w:r>
                </w:p>
              </w:tc>
              <w:tc>
                <w:tcPr>
                  <w:tcW w:w="957" w:type="pct"/>
                  <w:vAlign w:val="center"/>
                </w:tcPr>
                <w:p>
                  <w:pPr>
                    <w:keepNext w:val="0"/>
                    <w:keepLines w:val="0"/>
                    <w:widowControl/>
                    <w:suppressLineNumbers w:val="0"/>
                    <w:spacing w:before="0" w:beforeAutospacing="0" w:after="0" w:afterAutospacing="0"/>
                    <w:ind w:left="0" w:right="0"/>
                    <w:jc w:val="center"/>
                    <w:rPr>
                      <w:rFonts w:hint="default" w:eastAsia="宋体"/>
                      <w:color w:val="auto"/>
                      <w:kern w:val="0"/>
                      <w:sz w:val="21"/>
                      <w:szCs w:val="21"/>
                      <w:lang w:val="en-US" w:eastAsia="zh-CN"/>
                    </w:rPr>
                  </w:pPr>
                  <w:r>
                    <w:rPr>
                      <w:rFonts w:hint="eastAsia" w:eastAsia="宋体"/>
                      <w:color w:val="auto"/>
                      <w:kern w:val="0"/>
                      <w:sz w:val="21"/>
                      <w:szCs w:val="21"/>
                      <w:lang w:val="en-US" w:eastAsia="zh-CN"/>
                    </w:rPr>
                    <w:t>2674</w:t>
                  </w:r>
                </w:p>
              </w:tc>
              <w:tc>
                <w:tcPr>
                  <w:tcW w:w="1023" w:type="pct"/>
                  <w:vAlign w:val="center"/>
                </w:tcPr>
                <w:p>
                  <w:pPr>
                    <w:keepNext w:val="0"/>
                    <w:keepLines w:val="0"/>
                    <w:widowControl/>
                    <w:suppressLineNumbers w:val="0"/>
                    <w:spacing w:before="0" w:beforeAutospacing="0" w:after="0" w:afterAutospacing="0"/>
                    <w:ind w:left="0" w:right="0"/>
                    <w:jc w:val="center"/>
                    <w:rPr>
                      <w:rFonts w:hint="default" w:eastAsia="宋体"/>
                      <w:color w:val="auto"/>
                      <w:kern w:val="0"/>
                      <w:sz w:val="21"/>
                      <w:szCs w:val="21"/>
                      <w:lang w:val="en-US" w:eastAsia="zh-CN"/>
                    </w:rPr>
                  </w:pPr>
                  <w:r>
                    <w:rPr>
                      <w:rFonts w:hint="eastAsia" w:eastAsia="宋体"/>
                      <w:color w:val="auto"/>
                      <w:kern w:val="0"/>
                      <w:sz w:val="21"/>
                      <w:szCs w:val="21"/>
                      <w:lang w:val="en-US" w:eastAsia="zh-CN"/>
                    </w:rPr>
                    <w:t>1.5</w:t>
                  </w:r>
                </w:p>
              </w:tc>
              <w:tc>
                <w:tcPr>
                  <w:tcW w:w="991" w:type="pct"/>
                  <w:vAlign w:val="center"/>
                </w:tcPr>
                <w:p>
                  <w:pPr>
                    <w:keepNext w:val="0"/>
                    <w:keepLines w:val="0"/>
                    <w:widowControl/>
                    <w:suppressLineNumbers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1</w:t>
                  </w:r>
                  <w:r>
                    <w:rPr>
                      <w:rFonts w:hint="eastAsia" w:eastAsia="宋体"/>
                      <w:kern w:val="0"/>
                      <w:sz w:val="21"/>
                      <w:szCs w:val="21"/>
                    </w:rPr>
                    <w:t>2</w:t>
                  </w:r>
                  <w:r>
                    <w:rPr>
                      <w:rFonts w:hint="default" w:eastAsia="宋体"/>
                      <w:kern w:val="0"/>
                      <w:sz w:val="21"/>
                      <w:szCs w:val="21"/>
                    </w:rPr>
                    <w:t>00m</w:t>
                  </w:r>
                  <w:r>
                    <w:rPr>
                      <w:rFonts w:hint="default" w:eastAsia="宋体"/>
                      <w:kern w:val="0"/>
                      <w:sz w:val="21"/>
                      <w:szCs w:val="21"/>
                      <w:vertAlign w:val="superscript"/>
                    </w:rPr>
                    <w:t xml:space="preserve">3 </w:t>
                  </w:r>
                  <w:r>
                    <w:rPr>
                      <w:rFonts w:hint="default" w:eastAsia="宋体"/>
                      <w:kern w:val="0"/>
                      <w:sz w:val="21"/>
                      <w:szCs w:val="21"/>
                    </w:rPr>
                    <w:t>AAe组合式厌氧反应器储气</w:t>
                  </w:r>
                </w:p>
              </w:tc>
            </w:tr>
          </w:tbl>
          <w:p>
            <w:pPr>
              <w:pStyle w:val="13"/>
              <w:keepNext w:val="0"/>
              <w:keepLines w:val="0"/>
              <w:widowControl/>
              <w:suppressLineNumbers w:val="0"/>
              <w:spacing w:before="0" w:beforeAutospacing="0" w:after="0" w:afterAutospacing="0"/>
              <w:ind w:left="0" w:right="0"/>
              <w:jc w:val="center"/>
              <w:rPr>
                <w:rFonts w:hint="default" w:ascii="Times New Roman" w:hAnsi="Times New Roman" w:cs="Times New Roman"/>
                <w:b/>
                <w:sz w:val="24"/>
                <w:szCs w:val="24"/>
              </w:rPr>
            </w:pPr>
            <w:r>
              <w:rPr>
                <w:rFonts w:hint="default" w:ascii="Times New Roman" w:hAnsi="Times New Roman" w:cs="Times New Roman"/>
                <w:b/>
                <w:sz w:val="24"/>
                <w:szCs w:val="24"/>
              </w:rPr>
              <w:t>表</w:t>
            </w:r>
            <w:r>
              <w:rPr>
                <w:rFonts w:hint="eastAsia" w:ascii="Times New Roman" w:hAnsi="Times New Roman" w:cs="Times New Roman"/>
                <w:b/>
                <w:sz w:val="24"/>
                <w:szCs w:val="24"/>
              </w:rPr>
              <w:t>7</w:t>
            </w:r>
            <w:r>
              <w:rPr>
                <w:rFonts w:hint="default" w:ascii="Times New Roman" w:hAnsi="Times New Roman" w:cs="Times New Roman"/>
                <w:b/>
                <w:sz w:val="24"/>
                <w:szCs w:val="24"/>
              </w:rPr>
              <w:t>-</w:t>
            </w:r>
            <w:r>
              <w:rPr>
                <w:rFonts w:hint="eastAsia" w:ascii="Times New Roman" w:hAnsi="Times New Roman" w:cs="Times New Roman"/>
                <w:b/>
                <w:sz w:val="24"/>
                <w:szCs w:val="24"/>
                <w:lang w:val="en-US" w:eastAsia="zh-CN"/>
              </w:rPr>
              <w:t>9</w:t>
            </w:r>
            <w:r>
              <w:rPr>
                <w:rFonts w:hint="default" w:ascii="Times New Roman" w:hAnsi="Times New Roman" w:cs="Times New Roman"/>
                <w:b/>
                <w:sz w:val="24"/>
                <w:szCs w:val="24"/>
              </w:rPr>
              <w:t xml:space="preserve">  建设项目危险物质风险识别表</w:t>
            </w:r>
          </w:p>
          <w:tbl>
            <w:tblPr>
              <w:tblStyle w:val="27"/>
              <w:tblW w:w="4921"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784"/>
              <w:gridCol w:w="1075"/>
              <w:gridCol w:w="827"/>
              <w:gridCol w:w="2455"/>
              <w:gridCol w:w="895"/>
              <w:gridCol w:w="845"/>
              <w:gridCol w:w="1054"/>
              <w:gridCol w:w="992"/>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1" w:hRule="atLeast"/>
                <w:tblHeader/>
                <w:jc w:val="center"/>
              </w:trPr>
              <w:tc>
                <w:tcPr>
                  <w:tcW w:w="439" w:type="pct"/>
                  <w:vMerge w:val="restart"/>
                  <w:vAlign w:val="center"/>
                </w:tcPr>
                <w:p>
                  <w:pPr>
                    <w:keepNext w:val="0"/>
                    <w:keepLines w:val="0"/>
                    <w:widowControl/>
                    <w:suppressLineNumbers w:val="0"/>
                    <w:spacing w:before="0" w:beforeAutospacing="0" w:after="0" w:afterAutospacing="0"/>
                    <w:ind w:left="0" w:right="0"/>
                    <w:jc w:val="center"/>
                    <w:rPr>
                      <w:rFonts w:hint="default" w:eastAsia="宋体"/>
                      <w:b/>
                      <w:bCs/>
                      <w:kern w:val="0"/>
                      <w:sz w:val="21"/>
                      <w:szCs w:val="21"/>
                    </w:rPr>
                  </w:pPr>
                  <w:r>
                    <w:rPr>
                      <w:rFonts w:hint="default" w:eastAsia="宋体"/>
                      <w:b/>
                      <w:bCs/>
                      <w:kern w:val="0"/>
                      <w:sz w:val="21"/>
                      <w:szCs w:val="21"/>
                    </w:rPr>
                    <w:t>物质名称</w:t>
                  </w:r>
                </w:p>
              </w:tc>
              <w:tc>
                <w:tcPr>
                  <w:tcW w:w="602" w:type="pct"/>
                  <w:vMerge w:val="restart"/>
                  <w:vAlign w:val="center"/>
                </w:tcPr>
                <w:p>
                  <w:pPr>
                    <w:keepNext w:val="0"/>
                    <w:keepLines w:val="0"/>
                    <w:widowControl/>
                    <w:suppressLineNumbers w:val="0"/>
                    <w:spacing w:before="0" w:beforeAutospacing="0" w:after="0" w:afterAutospacing="0"/>
                    <w:ind w:left="0" w:right="0"/>
                    <w:jc w:val="center"/>
                    <w:rPr>
                      <w:rFonts w:hint="default" w:eastAsia="宋体"/>
                      <w:b/>
                      <w:bCs/>
                      <w:kern w:val="0"/>
                      <w:sz w:val="21"/>
                      <w:szCs w:val="21"/>
                    </w:rPr>
                  </w:pPr>
                  <w:r>
                    <w:rPr>
                      <w:rFonts w:hint="default" w:eastAsia="宋体"/>
                      <w:b/>
                      <w:bCs/>
                      <w:kern w:val="0"/>
                      <w:sz w:val="21"/>
                      <w:szCs w:val="21"/>
                    </w:rPr>
                    <w:t>沸点</w:t>
                  </w:r>
                </w:p>
                <w:p>
                  <w:pPr>
                    <w:keepNext w:val="0"/>
                    <w:keepLines w:val="0"/>
                    <w:widowControl/>
                    <w:suppressLineNumbers w:val="0"/>
                    <w:spacing w:before="0" w:beforeAutospacing="0" w:after="0" w:afterAutospacing="0"/>
                    <w:ind w:left="0" w:right="0"/>
                    <w:jc w:val="center"/>
                    <w:rPr>
                      <w:rFonts w:hint="default" w:eastAsia="宋体"/>
                      <w:b/>
                      <w:bCs/>
                      <w:kern w:val="0"/>
                      <w:sz w:val="21"/>
                      <w:szCs w:val="21"/>
                    </w:rPr>
                  </w:pPr>
                  <w:r>
                    <w:rPr>
                      <w:rFonts w:hint="default" w:eastAsia="宋体"/>
                      <w:b/>
                      <w:bCs/>
                      <w:kern w:val="0"/>
                      <w:sz w:val="21"/>
                      <w:szCs w:val="21"/>
                    </w:rPr>
                    <w:t>℃</w:t>
                  </w:r>
                </w:p>
              </w:tc>
              <w:tc>
                <w:tcPr>
                  <w:tcW w:w="463" w:type="pct"/>
                  <w:vMerge w:val="restart"/>
                  <w:vAlign w:val="center"/>
                </w:tcPr>
                <w:p>
                  <w:pPr>
                    <w:keepNext w:val="0"/>
                    <w:keepLines w:val="0"/>
                    <w:widowControl/>
                    <w:suppressLineNumbers w:val="0"/>
                    <w:spacing w:before="0" w:beforeAutospacing="0" w:after="0" w:afterAutospacing="0"/>
                    <w:ind w:left="0" w:right="0"/>
                    <w:jc w:val="center"/>
                    <w:rPr>
                      <w:rFonts w:hint="default" w:eastAsia="宋体"/>
                      <w:b/>
                      <w:bCs/>
                      <w:kern w:val="0"/>
                      <w:sz w:val="21"/>
                      <w:szCs w:val="21"/>
                    </w:rPr>
                  </w:pPr>
                  <w:r>
                    <w:rPr>
                      <w:rFonts w:hint="default" w:eastAsia="宋体"/>
                      <w:b/>
                      <w:bCs/>
                      <w:kern w:val="0"/>
                      <w:sz w:val="21"/>
                      <w:szCs w:val="21"/>
                    </w:rPr>
                    <w:t>闪点</w:t>
                  </w:r>
                </w:p>
                <w:p>
                  <w:pPr>
                    <w:keepNext w:val="0"/>
                    <w:keepLines w:val="0"/>
                    <w:widowControl/>
                    <w:suppressLineNumbers w:val="0"/>
                    <w:spacing w:before="0" w:beforeAutospacing="0" w:after="0" w:afterAutospacing="0"/>
                    <w:ind w:left="0" w:right="0"/>
                    <w:jc w:val="center"/>
                    <w:rPr>
                      <w:rFonts w:hint="default" w:eastAsia="宋体"/>
                      <w:b/>
                      <w:bCs/>
                      <w:kern w:val="0"/>
                      <w:sz w:val="21"/>
                      <w:szCs w:val="21"/>
                    </w:rPr>
                  </w:pPr>
                  <w:r>
                    <w:rPr>
                      <w:rFonts w:hint="default" w:eastAsia="宋体"/>
                      <w:b/>
                      <w:bCs/>
                      <w:kern w:val="0"/>
                      <w:sz w:val="21"/>
                      <w:szCs w:val="21"/>
                    </w:rPr>
                    <w:t>℃</w:t>
                  </w:r>
                </w:p>
              </w:tc>
              <w:tc>
                <w:tcPr>
                  <w:tcW w:w="1374" w:type="pct"/>
                  <w:vMerge w:val="restart"/>
                  <w:vAlign w:val="center"/>
                </w:tcPr>
                <w:p>
                  <w:pPr>
                    <w:keepNext w:val="0"/>
                    <w:keepLines w:val="0"/>
                    <w:widowControl/>
                    <w:suppressLineNumbers w:val="0"/>
                    <w:spacing w:before="0" w:beforeAutospacing="0" w:after="0" w:afterAutospacing="0"/>
                    <w:ind w:left="0" w:right="0"/>
                    <w:jc w:val="center"/>
                    <w:rPr>
                      <w:rFonts w:hint="default" w:eastAsia="宋体"/>
                      <w:b/>
                      <w:bCs/>
                      <w:kern w:val="0"/>
                      <w:sz w:val="21"/>
                      <w:szCs w:val="21"/>
                    </w:rPr>
                  </w:pPr>
                  <w:r>
                    <w:rPr>
                      <w:rFonts w:hint="default" w:eastAsia="宋体"/>
                      <w:b/>
                      <w:bCs/>
                      <w:kern w:val="0"/>
                      <w:sz w:val="21"/>
                      <w:szCs w:val="21"/>
                    </w:rPr>
                    <w:t>LC</w:t>
                  </w:r>
                  <w:r>
                    <w:rPr>
                      <w:rFonts w:hint="default" w:eastAsia="宋体"/>
                      <w:b/>
                      <w:bCs/>
                      <w:kern w:val="0"/>
                      <w:sz w:val="21"/>
                      <w:szCs w:val="21"/>
                      <w:vertAlign w:val="subscript"/>
                    </w:rPr>
                    <w:t>50</w:t>
                  </w:r>
                  <w:r>
                    <w:rPr>
                      <w:rFonts w:hint="default" w:eastAsia="宋体"/>
                      <w:b/>
                      <w:bCs/>
                      <w:kern w:val="0"/>
                      <w:sz w:val="21"/>
                      <w:szCs w:val="21"/>
                    </w:rPr>
                    <w:t>mg/m</w:t>
                  </w:r>
                  <w:r>
                    <w:rPr>
                      <w:rFonts w:hint="default" w:eastAsia="宋体"/>
                      <w:b/>
                      <w:bCs/>
                      <w:kern w:val="0"/>
                      <w:sz w:val="21"/>
                      <w:szCs w:val="21"/>
                      <w:vertAlign w:val="superscript"/>
                    </w:rPr>
                    <w:t>3</w:t>
                  </w:r>
                  <w:r>
                    <w:rPr>
                      <w:rFonts w:hint="default" w:eastAsia="宋体"/>
                      <w:b/>
                      <w:bCs/>
                      <w:kern w:val="0"/>
                      <w:sz w:val="21"/>
                      <w:szCs w:val="21"/>
                    </w:rPr>
                    <w:t>(大鼠吸入)/</w:t>
                  </w:r>
                </w:p>
                <w:p>
                  <w:pPr>
                    <w:keepNext w:val="0"/>
                    <w:keepLines w:val="0"/>
                    <w:widowControl/>
                    <w:suppressLineNumbers w:val="0"/>
                    <w:spacing w:before="0" w:beforeAutospacing="0" w:after="0" w:afterAutospacing="0"/>
                    <w:ind w:left="0" w:right="0"/>
                    <w:jc w:val="center"/>
                    <w:rPr>
                      <w:rFonts w:hint="default" w:eastAsia="宋体"/>
                      <w:b/>
                      <w:bCs/>
                      <w:kern w:val="0"/>
                      <w:sz w:val="21"/>
                      <w:szCs w:val="21"/>
                    </w:rPr>
                  </w:pPr>
                  <w:r>
                    <w:rPr>
                      <w:rFonts w:hint="default" w:eastAsia="宋体"/>
                      <w:b/>
                      <w:bCs/>
                      <w:kern w:val="0"/>
                      <w:sz w:val="21"/>
                      <w:szCs w:val="21"/>
                    </w:rPr>
                    <w:t>LD</w:t>
                  </w:r>
                  <w:r>
                    <w:rPr>
                      <w:rFonts w:hint="default" w:eastAsia="宋体"/>
                      <w:b/>
                      <w:bCs/>
                      <w:kern w:val="0"/>
                      <w:sz w:val="21"/>
                      <w:szCs w:val="21"/>
                      <w:vertAlign w:val="subscript"/>
                    </w:rPr>
                    <w:t>50</w:t>
                  </w:r>
                  <w:r>
                    <w:rPr>
                      <w:rFonts w:hint="default" w:eastAsia="宋体"/>
                      <w:b/>
                      <w:bCs/>
                      <w:kern w:val="0"/>
                      <w:sz w:val="21"/>
                      <w:szCs w:val="21"/>
                    </w:rPr>
                    <w:t>mg/kg(大鼠经口)</w:t>
                  </w:r>
                </w:p>
              </w:tc>
              <w:tc>
                <w:tcPr>
                  <w:tcW w:w="2119" w:type="pct"/>
                  <w:gridSpan w:val="4"/>
                  <w:vAlign w:val="center"/>
                </w:tcPr>
                <w:p>
                  <w:pPr>
                    <w:keepNext w:val="0"/>
                    <w:keepLines w:val="0"/>
                    <w:widowControl/>
                    <w:suppressLineNumbers w:val="0"/>
                    <w:spacing w:before="0" w:beforeAutospacing="0" w:after="0" w:afterAutospacing="0"/>
                    <w:ind w:left="0" w:right="0"/>
                    <w:jc w:val="center"/>
                    <w:rPr>
                      <w:rFonts w:hint="default" w:eastAsia="宋体"/>
                      <w:b/>
                      <w:bCs/>
                      <w:kern w:val="0"/>
                      <w:sz w:val="21"/>
                      <w:szCs w:val="21"/>
                    </w:rPr>
                  </w:pPr>
                  <w:r>
                    <w:rPr>
                      <w:rFonts w:hint="default" w:eastAsia="宋体"/>
                      <w:b/>
                      <w:bCs/>
                      <w:kern w:val="0"/>
                      <w:sz w:val="21"/>
                      <w:szCs w:val="21"/>
                    </w:rPr>
                    <w:t>危险性分类</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72" w:hRule="atLeast"/>
                <w:tblHeader/>
                <w:jc w:val="center"/>
              </w:trPr>
              <w:tc>
                <w:tcPr>
                  <w:tcW w:w="439"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b/>
                      <w:bCs/>
                      <w:kern w:val="0"/>
                      <w:sz w:val="21"/>
                      <w:szCs w:val="21"/>
                    </w:rPr>
                  </w:pPr>
                </w:p>
              </w:tc>
              <w:tc>
                <w:tcPr>
                  <w:tcW w:w="602"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b/>
                      <w:bCs/>
                      <w:kern w:val="0"/>
                      <w:sz w:val="21"/>
                      <w:szCs w:val="21"/>
                    </w:rPr>
                  </w:pPr>
                </w:p>
              </w:tc>
              <w:tc>
                <w:tcPr>
                  <w:tcW w:w="463"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b/>
                      <w:bCs/>
                      <w:kern w:val="0"/>
                      <w:sz w:val="21"/>
                      <w:szCs w:val="21"/>
                    </w:rPr>
                  </w:pPr>
                </w:p>
              </w:tc>
              <w:tc>
                <w:tcPr>
                  <w:tcW w:w="1374" w:type="pct"/>
                  <w:vMerge w:val="continue"/>
                  <w:vAlign w:val="center"/>
                </w:tcPr>
                <w:p>
                  <w:pPr>
                    <w:keepNext w:val="0"/>
                    <w:keepLines w:val="0"/>
                    <w:widowControl/>
                    <w:suppressLineNumbers w:val="0"/>
                    <w:spacing w:before="0" w:beforeAutospacing="0" w:after="0" w:afterAutospacing="0"/>
                    <w:ind w:left="0" w:right="0"/>
                    <w:jc w:val="center"/>
                    <w:rPr>
                      <w:rFonts w:hint="default" w:eastAsia="宋体"/>
                      <w:b/>
                      <w:bCs/>
                      <w:kern w:val="0"/>
                      <w:sz w:val="21"/>
                      <w:szCs w:val="21"/>
                    </w:rPr>
                  </w:pPr>
                </w:p>
              </w:tc>
              <w:tc>
                <w:tcPr>
                  <w:tcW w:w="501" w:type="pct"/>
                  <w:vAlign w:val="center"/>
                </w:tcPr>
                <w:p>
                  <w:pPr>
                    <w:keepNext w:val="0"/>
                    <w:keepLines w:val="0"/>
                    <w:widowControl/>
                    <w:suppressLineNumbers w:val="0"/>
                    <w:spacing w:before="0" w:beforeAutospacing="0" w:after="0" w:afterAutospacing="0"/>
                    <w:ind w:left="0" w:right="0"/>
                    <w:jc w:val="center"/>
                    <w:rPr>
                      <w:rFonts w:hint="default" w:eastAsia="宋体"/>
                      <w:b/>
                      <w:bCs/>
                      <w:kern w:val="0"/>
                      <w:sz w:val="21"/>
                      <w:szCs w:val="21"/>
                    </w:rPr>
                  </w:pPr>
                  <w:r>
                    <w:rPr>
                      <w:rFonts w:hint="default" w:eastAsia="宋体"/>
                      <w:b/>
                      <w:bCs/>
                      <w:kern w:val="0"/>
                      <w:sz w:val="21"/>
                      <w:szCs w:val="21"/>
                    </w:rPr>
                    <w:t>类别</w:t>
                  </w:r>
                </w:p>
              </w:tc>
              <w:tc>
                <w:tcPr>
                  <w:tcW w:w="473" w:type="pct"/>
                  <w:vAlign w:val="center"/>
                </w:tcPr>
                <w:p>
                  <w:pPr>
                    <w:keepNext w:val="0"/>
                    <w:keepLines w:val="0"/>
                    <w:widowControl/>
                    <w:suppressLineNumbers w:val="0"/>
                    <w:spacing w:before="0" w:beforeAutospacing="0" w:after="0" w:afterAutospacing="0"/>
                    <w:ind w:left="0" w:right="0"/>
                    <w:jc w:val="center"/>
                    <w:rPr>
                      <w:rFonts w:hint="default" w:eastAsia="宋体"/>
                      <w:b/>
                      <w:bCs/>
                      <w:kern w:val="0"/>
                      <w:sz w:val="21"/>
                      <w:szCs w:val="21"/>
                    </w:rPr>
                  </w:pPr>
                  <w:r>
                    <w:rPr>
                      <w:rFonts w:hint="default" w:eastAsia="宋体"/>
                      <w:b/>
                      <w:bCs/>
                      <w:kern w:val="0"/>
                      <w:sz w:val="21"/>
                      <w:szCs w:val="21"/>
                    </w:rPr>
                    <w:t>毒性</w:t>
                  </w:r>
                </w:p>
              </w:tc>
              <w:tc>
                <w:tcPr>
                  <w:tcW w:w="590" w:type="pct"/>
                  <w:vAlign w:val="center"/>
                </w:tcPr>
                <w:p>
                  <w:pPr>
                    <w:keepNext w:val="0"/>
                    <w:keepLines w:val="0"/>
                    <w:widowControl/>
                    <w:suppressLineNumbers w:val="0"/>
                    <w:spacing w:before="0" w:beforeAutospacing="0" w:after="0" w:afterAutospacing="0"/>
                    <w:ind w:left="0" w:right="0"/>
                    <w:jc w:val="center"/>
                    <w:rPr>
                      <w:rFonts w:hint="default" w:eastAsia="宋体"/>
                      <w:b/>
                      <w:bCs/>
                      <w:kern w:val="0"/>
                      <w:sz w:val="21"/>
                      <w:szCs w:val="21"/>
                    </w:rPr>
                  </w:pPr>
                  <w:r>
                    <w:rPr>
                      <w:rFonts w:hint="default" w:eastAsia="宋体"/>
                      <w:b/>
                      <w:bCs/>
                      <w:kern w:val="0"/>
                      <w:sz w:val="21"/>
                      <w:szCs w:val="21"/>
                    </w:rPr>
                    <w:t>易燃性</w:t>
                  </w:r>
                </w:p>
              </w:tc>
              <w:tc>
                <w:tcPr>
                  <w:tcW w:w="555" w:type="pct"/>
                  <w:vAlign w:val="center"/>
                </w:tcPr>
                <w:p>
                  <w:pPr>
                    <w:keepNext w:val="0"/>
                    <w:keepLines w:val="0"/>
                    <w:widowControl/>
                    <w:suppressLineNumbers w:val="0"/>
                    <w:spacing w:before="0" w:beforeAutospacing="0" w:after="0" w:afterAutospacing="0"/>
                    <w:ind w:left="0" w:right="0"/>
                    <w:jc w:val="center"/>
                    <w:rPr>
                      <w:rFonts w:hint="default" w:eastAsia="宋体"/>
                      <w:b/>
                      <w:bCs/>
                      <w:kern w:val="0"/>
                      <w:sz w:val="21"/>
                      <w:szCs w:val="21"/>
                    </w:rPr>
                  </w:pPr>
                  <w:r>
                    <w:rPr>
                      <w:rFonts w:hint="default" w:eastAsia="宋体"/>
                      <w:b/>
                      <w:bCs/>
                      <w:kern w:val="0"/>
                      <w:sz w:val="21"/>
                      <w:szCs w:val="21"/>
                    </w:rPr>
                    <w:t>爆炸性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72" w:hRule="atLeast"/>
                <w:jc w:val="center"/>
              </w:trPr>
              <w:tc>
                <w:tcPr>
                  <w:tcW w:w="439" w:type="pct"/>
                  <w:vAlign w:val="center"/>
                </w:tcPr>
                <w:p>
                  <w:pPr>
                    <w:keepNext w:val="0"/>
                    <w:keepLines w:val="0"/>
                    <w:widowControl/>
                    <w:suppressLineNumbers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沼气</w:t>
                  </w:r>
                </w:p>
              </w:tc>
              <w:tc>
                <w:tcPr>
                  <w:tcW w:w="602" w:type="pct"/>
                  <w:vAlign w:val="center"/>
                </w:tcPr>
                <w:p>
                  <w:pPr>
                    <w:keepNext w:val="0"/>
                    <w:keepLines w:val="0"/>
                    <w:widowControl/>
                    <w:suppressLineNumbers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w:t>
                  </w:r>
                </w:p>
              </w:tc>
              <w:tc>
                <w:tcPr>
                  <w:tcW w:w="463" w:type="pct"/>
                  <w:vAlign w:val="center"/>
                </w:tcPr>
                <w:p>
                  <w:pPr>
                    <w:keepNext w:val="0"/>
                    <w:keepLines w:val="0"/>
                    <w:widowControl/>
                    <w:suppressLineNumbers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-188</w:t>
                  </w:r>
                </w:p>
              </w:tc>
              <w:tc>
                <w:tcPr>
                  <w:tcW w:w="1374" w:type="pct"/>
                  <w:vAlign w:val="center"/>
                </w:tcPr>
                <w:p>
                  <w:pPr>
                    <w:keepNext w:val="0"/>
                    <w:keepLines w:val="0"/>
                    <w:widowControl/>
                    <w:suppressLineNumbers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w:t>
                  </w:r>
                </w:p>
              </w:tc>
              <w:tc>
                <w:tcPr>
                  <w:tcW w:w="501" w:type="pct"/>
                  <w:vAlign w:val="center"/>
                </w:tcPr>
                <w:p>
                  <w:pPr>
                    <w:keepNext w:val="0"/>
                    <w:keepLines w:val="0"/>
                    <w:widowControl/>
                    <w:suppressLineNumbers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易燃易爆气体</w:t>
                  </w:r>
                </w:p>
              </w:tc>
              <w:tc>
                <w:tcPr>
                  <w:tcW w:w="473" w:type="pct"/>
                  <w:vAlign w:val="center"/>
                </w:tcPr>
                <w:p>
                  <w:pPr>
                    <w:keepNext w:val="0"/>
                    <w:keepLines w:val="0"/>
                    <w:widowControl/>
                    <w:suppressLineNumbers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w:t>
                  </w:r>
                </w:p>
              </w:tc>
              <w:tc>
                <w:tcPr>
                  <w:tcW w:w="590" w:type="pct"/>
                  <w:vAlign w:val="center"/>
                </w:tcPr>
                <w:p>
                  <w:pPr>
                    <w:keepNext w:val="0"/>
                    <w:keepLines w:val="0"/>
                    <w:widowControl/>
                    <w:suppressLineNumbers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易燃</w:t>
                  </w:r>
                </w:p>
              </w:tc>
              <w:tc>
                <w:tcPr>
                  <w:tcW w:w="555" w:type="pct"/>
                  <w:vAlign w:val="center"/>
                </w:tcPr>
                <w:p>
                  <w:pPr>
                    <w:keepNext w:val="0"/>
                    <w:keepLines w:val="0"/>
                    <w:widowControl/>
                    <w:suppressLineNumbers w:val="0"/>
                    <w:spacing w:before="0" w:beforeAutospacing="0" w:after="0" w:afterAutospacing="0"/>
                    <w:ind w:left="0" w:right="0"/>
                    <w:jc w:val="center"/>
                    <w:rPr>
                      <w:rFonts w:hint="default" w:eastAsia="宋体"/>
                      <w:kern w:val="0"/>
                      <w:sz w:val="21"/>
                      <w:szCs w:val="21"/>
                    </w:rPr>
                  </w:pPr>
                  <w:r>
                    <w:rPr>
                      <w:rFonts w:hint="default" w:eastAsia="宋体"/>
                      <w:kern w:val="0"/>
                      <w:sz w:val="21"/>
                      <w:szCs w:val="21"/>
                    </w:rPr>
                    <w:t>易爆</w:t>
                  </w:r>
                </w:p>
              </w:tc>
            </w:tr>
          </w:tbl>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t>本项目生产过程中产生的沼气属于易燃易爆气体。</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t>根据《建设项目环境风险评价技术导则》（HJ169-2018）中危险物质与临界量比值（Q）计算方法。当只涉及一种危险物质时，计算该物质的总量与其临界量比值，即为Q；当存在多种危险物质时，则按以下公式计算物质总量与其临界量比值（Q）：</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drawing>
                <wp:inline distT="0" distB="0" distL="0" distR="0">
                  <wp:extent cx="1733550" cy="464185"/>
                  <wp:effectExtent l="0" t="0" r="0" b="12065"/>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0" y="0"/>
                            <a:ext cx="1733550" cy="464185"/>
                          </a:xfrm>
                          <a:prstGeom prst="rect">
                            <a:avLst/>
                          </a:prstGeom>
                          <a:noFill/>
                          <a:ln>
                            <a:noFill/>
                          </a:ln>
                        </pic:spPr>
                      </pic:pic>
                    </a:graphicData>
                  </a:graphic>
                </wp:inline>
              </w:drawing>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t>式中：q1，q2…qn为每种危险物质的最大存在总量，t。</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t>Q1，Q2…Qn为每种危险物质的临界量，t。</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t>当Q＜1时，该项目环境风险潜势为Ⅰ。</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t>当Q≥1时，将Q值划分为：（1）1≤Q＜10；（2）10≤Q＜100；（3）Q≥100。</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t>根据《建设项目环境风险评价技术导则》（HJ169-2018）中辨识最大存在总量的依据和方法，建设项目建成后全厂最大存在总量辨识一览表见表</w:t>
            </w:r>
            <w:r>
              <w:rPr>
                <w:rFonts w:hint="eastAsia" w:ascii="Times New Roman" w:hAnsi="Times New Roman" w:cs="Times New Roman"/>
                <w:sz w:val="24"/>
                <w:szCs w:val="24"/>
                <w:lang w:val="en-US" w:eastAsia="zh-CN"/>
              </w:rPr>
              <w:t>7</w:t>
            </w:r>
            <w:r>
              <w:rPr>
                <w:rFonts w:hint="eastAsia" w:ascii="Times New Roman" w:hAnsi="Times New Roman" w:cs="Times New Roman"/>
                <w:sz w:val="24"/>
                <w:szCs w:val="24"/>
              </w:rPr>
              <w:t>-</w:t>
            </w:r>
            <w:r>
              <w:rPr>
                <w:rFonts w:hint="eastAsia" w:ascii="Times New Roman" w:hAnsi="Times New Roman" w:cs="Times New Roman"/>
                <w:sz w:val="24"/>
                <w:szCs w:val="24"/>
                <w:lang w:val="en-US" w:eastAsia="zh-CN"/>
              </w:rPr>
              <w:t>10</w:t>
            </w:r>
            <w:r>
              <w:rPr>
                <w:rFonts w:hint="eastAsia" w:ascii="Times New Roman" w:hAnsi="Times New Roman" w:cs="Times New Roman"/>
                <w:sz w:val="24"/>
                <w:szCs w:val="24"/>
              </w:rPr>
              <w:t>。</w:t>
            </w:r>
          </w:p>
          <w:p>
            <w:pPr>
              <w:pStyle w:val="13"/>
              <w:keepNext w:val="0"/>
              <w:keepLines w:val="0"/>
              <w:widowControl/>
              <w:suppressLineNumbers w:val="0"/>
              <w:spacing w:before="0" w:beforeAutospacing="0" w:after="0" w:afterAutospacing="0"/>
              <w:ind w:left="0" w:right="0"/>
              <w:jc w:val="center"/>
              <w:rPr>
                <w:rFonts w:hint="default" w:ascii="Times New Roman" w:hAnsi="Times New Roman" w:cs="Times New Roman"/>
                <w:b/>
                <w:sz w:val="24"/>
                <w:szCs w:val="24"/>
              </w:rPr>
            </w:pPr>
            <w:r>
              <w:rPr>
                <w:rFonts w:hint="default" w:ascii="Times New Roman" w:hAnsi="Times New Roman" w:cs="Times New Roman"/>
                <w:b/>
                <w:sz w:val="24"/>
                <w:szCs w:val="24"/>
              </w:rPr>
              <w:t>表</w:t>
            </w:r>
            <w:r>
              <w:rPr>
                <w:rFonts w:hint="eastAsia" w:ascii="Times New Roman" w:hAnsi="Times New Roman" w:cs="Times New Roman"/>
                <w:b/>
                <w:sz w:val="24"/>
                <w:szCs w:val="24"/>
              </w:rPr>
              <w:t>7</w:t>
            </w:r>
            <w:r>
              <w:rPr>
                <w:rFonts w:hint="default" w:ascii="Times New Roman" w:hAnsi="Times New Roman" w:cs="Times New Roman"/>
                <w:b/>
                <w:sz w:val="24"/>
                <w:szCs w:val="24"/>
              </w:rPr>
              <w:t>-</w:t>
            </w:r>
            <w:r>
              <w:rPr>
                <w:rFonts w:hint="eastAsia" w:ascii="Times New Roman" w:hAnsi="Times New Roman" w:cs="Times New Roman"/>
                <w:b/>
                <w:sz w:val="24"/>
                <w:szCs w:val="24"/>
              </w:rPr>
              <w:t>1</w:t>
            </w:r>
            <w:r>
              <w:rPr>
                <w:rFonts w:hint="eastAsia" w:ascii="Times New Roman" w:hAnsi="Times New Roman" w:cs="Times New Roman"/>
                <w:b/>
                <w:sz w:val="24"/>
                <w:szCs w:val="24"/>
                <w:lang w:val="en-US" w:eastAsia="zh-CN"/>
              </w:rPr>
              <w:t>0</w:t>
            </w:r>
            <w:r>
              <w:rPr>
                <w:rFonts w:hint="default" w:ascii="Times New Roman" w:hAnsi="Times New Roman" w:cs="Times New Roman"/>
                <w:b/>
                <w:sz w:val="24"/>
                <w:szCs w:val="24"/>
              </w:rPr>
              <w:t xml:space="preserve">  </w:t>
            </w:r>
            <w:r>
              <w:rPr>
                <w:rFonts w:hint="eastAsia" w:ascii="Times New Roman" w:hAnsi="Times New Roman" w:cs="Times New Roman"/>
                <w:b/>
                <w:sz w:val="24"/>
                <w:szCs w:val="24"/>
              </w:rPr>
              <w:t>本项目</w:t>
            </w:r>
            <w:r>
              <w:rPr>
                <w:rFonts w:hint="default" w:ascii="Times New Roman" w:hAnsi="Times New Roman" w:cs="Times New Roman"/>
                <w:b/>
                <w:sz w:val="24"/>
                <w:szCs w:val="24"/>
              </w:rPr>
              <w:t>Q值确定表</w:t>
            </w:r>
          </w:p>
          <w:tbl>
            <w:tblPr>
              <w:tblStyle w:val="27"/>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255"/>
              <w:gridCol w:w="1988"/>
              <w:gridCol w:w="3124"/>
              <w:gridCol w:w="1402"/>
              <w:gridCol w:w="129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692" w:type="pct"/>
                  <w:tcBorders>
                    <w:top w:val="single" w:color="auto" w:sz="12" w:space="0"/>
                    <w:left w:val="nil"/>
                    <w:bottom w:val="single" w:color="auto" w:sz="6" w:space="0"/>
                    <w:right w:val="single" w:color="auto" w:sz="6" w:space="0"/>
                  </w:tcBorders>
                  <w:vAlign w:val="center"/>
                </w:tcPr>
                <w:p>
                  <w:pPr>
                    <w:keepNext w:val="0"/>
                    <w:keepLines w:val="0"/>
                    <w:widowControl/>
                    <w:suppressLineNumbers w:val="0"/>
                    <w:autoSpaceDE w:val="0"/>
                    <w:autoSpaceDN w:val="0"/>
                    <w:spacing w:before="0" w:beforeAutospacing="0" w:after="0" w:afterAutospacing="0"/>
                    <w:ind w:left="0" w:right="0"/>
                    <w:jc w:val="center"/>
                    <w:rPr>
                      <w:rFonts w:hint="default" w:eastAsia="宋体"/>
                      <w:b/>
                      <w:bCs/>
                      <w:sz w:val="21"/>
                      <w:szCs w:val="21"/>
                      <w:lang w:val="zh-CN"/>
                    </w:rPr>
                  </w:pPr>
                  <w:r>
                    <w:rPr>
                      <w:rFonts w:hint="default" w:eastAsia="宋体"/>
                      <w:b/>
                      <w:bCs/>
                      <w:sz w:val="21"/>
                      <w:szCs w:val="21"/>
                      <w:lang w:val="zh-CN"/>
                    </w:rPr>
                    <w:t>物质名称</w:t>
                  </w:r>
                </w:p>
              </w:tc>
              <w:tc>
                <w:tcPr>
                  <w:tcW w:w="1096" w:type="pct"/>
                  <w:tcBorders>
                    <w:top w:val="single" w:color="auto" w:sz="12" w:space="0"/>
                    <w:left w:val="single" w:color="auto" w:sz="6" w:space="0"/>
                    <w:bottom w:val="single" w:color="auto" w:sz="6" w:space="0"/>
                    <w:right w:val="single" w:color="auto" w:sz="6" w:space="0"/>
                  </w:tcBorders>
                  <w:vAlign w:val="center"/>
                </w:tcPr>
                <w:p>
                  <w:pPr>
                    <w:keepNext w:val="0"/>
                    <w:keepLines w:val="0"/>
                    <w:widowControl/>
                    <w:suppressLineNumbers w:val="0"/>
                    <w:autoSpaceDE w:val="0"/>
                    <w:autoSpaceDN w:val="0"/>
                    <w:spacing w:before="0" w:beforeAutospacing="0" w:after="0" w:afterAutospacing="0"/>
                    <w:ind w:left="0" w:right="0"/>
                    <w:jc w:val="center"/>
                    <w:rPr>
                      <w:rFonts w:hint="default" w:eastAsia="宋体"/>
                      <w:b/>
                      <w:bCs/>
                      <w:sz w:val="21"/>
                      <w:szCs w:val="21"/>
                      <w:lang w:val="zh-CN"/>
                    </w:rPr>
                  </w:pPr>
                  <w:r>
                    <w:rPr>
                      <w:rFonts w:hint="default" w:eastAsia="宋体"/>
                      <w:b/>
                      <w:bCs/>
                      <w:sz w:val="21"/>
                      <w:szCs w:val="21"/>
                      <w:lang w:val="zh-CN"/>
                    </w:rPr>
                    <w:t>存储方式</w:t>
                  </w:r>
                </w:p>
              </w:tc>
              <w:tc>
                <w:tcPr>
                  <w:tcW w:w="1722" w:type="pct"/>
                  <w:tcBorders>
                    <w:top w:val="single" w:color="auto" w:sz="12" w:space="0"/>
                    <w:left w:val="single" w:color="auto" w:sz="6" w:space="0"/>
                    <w:bottom w:val="single" w:color="auto" w:sz="6" w:space="0"/>
                    <w:right w:val="single" w:color="auto" w:sz="4" w:space="0"/>
                  </w:tcBorders>
                  <w:vAlign w:val="center"/>
                </w:tcPr>
                <w:p>
                  <w:pPr>
                    <w:keepNext w:val="0"/>
                    <w:keepLines w:val="0"/>
                    <w:widowControl/>
                    <w:suppressLineNumbers w:val="0"/>
                    <w:autoSpaceDE w:val="0"/>
                    <w:autoSpaceDN w:val="0"/>
                    <w:spacing w:before="0" w:beforeAutospacing="0" w:after="0" w:afterAutospacing="0"/>
                    <w:ind w:left="0" w:right="0"/>
                    <w:jc w:val="center"/>
                    <w:rPr>
                      <w:rFonts w:hint="default" w:eastAsia="宋体"/>
                      <w:b/>
                      <w:bCs/>
                      <w:sz w:val="21"/>
                      <w:szCs w:val="21"/>
                      <w:lang w:val="zh-CN"/>
                    </w:rPr>
                  </w:pPr>
                  <w:r>
                    <w:rPr>
                      <w:rFonts w:hint="default" w:eastAsia="宋体"/>
                      <w:b/>
                      <w:bCs/>
                      <w:sz w:val="21"/>
                      <w:szCs w:val="21"/>
                      <w:lang w:val="zh-CN"/>
                    </w:rPr>
                    <w:t>最大贮存及使用量（t）</w:t>
                  </w:r>
                </w:p>
              </w:tc>
              <w:tc>
                <w:tcPr>
                  <w:tcW w:w="772" w:type="pct"/>
                  <w:tcBorders>
                    <w:top w:val="single" w:color="auto" w:sz="12" w:space="0"/>
                    <w:left w:val="single" w:color="auto" w:sz="4" w:space="0"/>
                    <w:bottom w:val="single" w:color="auto" w:sz="6" w:space="0"/>
                    <w:right w:val="single" w:color="auto" w:sz="4" w:space="0"/>
                  </w:tcBorders>
                  <w:vAlign w:val="center"/>
                </w:tcPr>
                <w:p>
                  <w:pPr>
                    <w:keepNext w:val="0"/>
                    <w:keepLines w:val="0"/>
                    <w:widowControl/>
                    <w:suppressLineNumbers w:val="0"/>
                    <w:autoSpaceDE w:val="0"/>
                    <w:autoSpaceDN w:val="0"/>
                    <w:spacing w:before="0" w:beforeAutospacing="0" w:after="0" w:afterAutospacing="0"/>
                    <w:ind w:left="0" w:right="0"/>
                    <w:jc w:val="center"/>
                    <w:rPr>
                      <w:rFonts w:hint="default" w:eastAsia="宋体"/>
                      <w:b/>
                      <w:bCs/>
                      <w:sz w:val="21"/>
                      <w:szCs w:val="21"/>
                      <w:lang w:val="zh-CN"/>
                    </w:rPr>
                  </w:pPr>
                  <w:r>
                    <w:rPr>
                      <w:rFonts w:hint="default" w:eastAsia="宋体"/>
                      <w:b/>
                      <w:bCs/>
                      <w:sz w:val="21"/>
                      <w:szCs w:val="21"/>
                      <w:lang w:val="zh-CN"/>
                    </w:rPr>
                    <w:t>临界量（t）</w:t>
                  </w:r>
                </w:p>
              </w:tc>
              <w:tc>
                <w:tcPr>
                  <w:tcW w:w="715" w:type="pct"/>
                  <w:tcBorders>
                    <w:top w:val="single" w:color="auto" w:sz="12" w:space="0"/>
                    <w:left w:val="single" w:color="auto" w:sz="4" w:space="0"/>
                    <w:bottom w:val="single" w:color="auto" w:sz="6" w:space="0"/>
                    <w:right w:val="nil"/>
                  </w:tcBorders>
                  <w:vAlign w:val="center"/>
                </w:tcPr>
                <w:p>
                  <w:pPr>
                    <w:keepNext w:val="0"/>
                    <w:keepLines w:val="0"/>
                    <w:widowControl/>
                    <w:suppressLineNumbers w:val="0"/>
                    <w:autoSpaceDE w:val="0"/>
                    <w:autoSpaceDN w:val="0"/>
                    <w:spacing w:before="0" w:beforeAutospacing="0" w:after="0" w:afterAutospacing="0"/>
                    <w:ind w:left="0" w:right="0"/>
                    <w:jc w:val="center"/>
                    <w:rPr>
                      <w:rFonts w:hint="default" w:eastAsia="宋体"/>
                      <w:b/>
                      <w:bCs/>
                      <w:sz w:val="21"/>
                      <w:szCs w:val="21"/>
                      <w:lang w:val="zh-CN"/>
                    </w:rPr>
                  </w:pPr>
                  <w:r>
                    <w:rPr>
                      <w:rFonts w:hint="default" w:eastAsia="宋体"/>
                      <w:b/>
                      <w:bCs/>
                      <w:sz w:val="21"/>
                      <w:szCs w:val="21"/>
                      <w:lang w:val="zh-CN"/>
                    </w:rPr>
                    <w:t>q</w:t>
                  </w:r>
                  <w:r>
                    <w:rPr>
                      <w:rFonts w:hint="default" w:eastAsia="宋体"/>
                      <w:b/>
                      <w:bCs/>
                      <w:sz w:val="21"/>
                      <w:szCs w:val="21"/>
                      <w:vertAlign w:val="subscript"/>
                      <w:lang w:val="zh-CN"/>
                    </w:rPr>
                    <w:t>i</w:t>
                  </w:r>
                  <w:r>
                    <w:rPr>
                      <w:rFonts w:hint="default" w:eastAsia="宋体"/>
                      <w:b/>
                      <w:bCs/>
                      <w:sz w:val="21"/>
                      <w:szCs w:val="21"/>
                      <w:lang w:val="zh-CN"/>
                    </w:rPr>
                    <w:t>/Q</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78" w:hRule="atLeast"/>
                <w:jc w:val="center"/>
              </w:trPr>
              <w:tc>
                <w:tcPr>
                  <w:tcW w:w="692" w:type="pct"/>
                  <w:tcBorders>
                    <w:top w:val="single" w:color="auto" w:sz="6" w:space="0"/>
                    <w:left w:val="nil"/>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甲烷</w:t>
                  </w:r>
                </w:p>
              </w:tc>
              <w:tc>
                <w:tcPr>
                  <w:tcW w:w="1096" w:type="pct"/>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center"/>
                    <w:rPr>
                      <w:rFonts w:hint="default" w:eastAsia="宋体"/>
                      <w:sz w:val="21"/>
                      <w:szCs w:val="21"/>
                    </w:rPr>
                  </w:pPr>
                  <w:r>
                    <w:rPr>
                      <w:rFonts w:hint="default" w:eastAsia="宋体"/>
                      <w:sz w:val="21"/>
                      <w:szCs w:val="21"/>
                    </w:rPr>
                    <w:t>储柜</w:t>
                  </w:r>
                </w:p>
              </w:tc>
              <w:tc>
                <w:tcPr>
                  <w:tcW w:w="1722" w:type="pct"/>
                  <w:tcBorders>
                    <w:top w:val="single" w:color="auto" w:sz="6" w:space="0"/>
                    <w:left w:val="single" w:color="auto" w:sz="6" w:space="0"/>
                    <w:bottom w:val="single" w:color="auto" w:sz="6"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eastAsia="宋体"/>
                      <w:sz w:val="21"/>
                      <w:szCs w:val="21"/>
                      <w:lang w:eastAsia="zh-CN"/>
                    </w:rPr>
                  </w:pPr>
                  <w:r>
                    <w:rPr>
                      <w:rFonts w:hint="default" w:eastAsia="宋体"/>
                      <w:sz w:val="21"/>
                      <w:szCs w:val="21"/>
                    </w:rPr>
                    <w:t>0.</w:t>
                  </w:r>
                  <w:r>
                    <w:rPr>
                      <w:rFonts w:hint="eastAsia" w:eastAsia="宋体"/>
                      <w:sz w:val="21"/>
                      <w:szCs w:val="21"/>
                      <w:lang w:val="en-US" w:eastAsia="zh-CN"/>
                    </w:rPr>
                    <w:t>9</w:t>
                  </w:r>
                </w:p>
              </w:tc>
              <w:tc>
                <w:tcPr>
                  <w:tcW w:w="772" w:type="pct"/>
                  <w:tcBorders>
                    <w:top w:val="single" w:color="auto" w:sz="6" w:space="0"/>
                    <w:left w:val="single" w:color="auto" w:sz="4" w:space="0"/>
                    <w:bottom w:val="single" w:color="auto" w:sz="6" w:space="0"/>
                    <w:right w:val="single" w:color="auto" w:sz="4" w:space="0"/>
                  </w:tcBorders>
                  <w:vAlign w:val="center"/>
                </w:tcPr>
                <w:p>
                  <w:pPr>
                    <w:keepNext w:val="0"/>
                    <w:keepLines w:val="0"/>
                    <w:widowControl/>
                    <w:suppressLineNumbers w:val="0"/>
                    <w:autoSpaceDE w:val="0"/>
                    <w:autoSpaceDN w:val="0"/>
                    <w:spacing w:before="0" w:beforeAutospacing="0" w:after="0" w:afterAutospacing="0"/>
                    <w:ind w:left="0" w:right="0"/>
                    <w:jc w:val="center"/>
                    <w:rPr>
                      <w:rFonts w:hint="default" w:eastAsia="宋体"/>
                      <w:sz w:val="21"/>
                      <w:szCs w:val="21"/>
                      <w:lang w:val="zh-CN"/>
                    </w:rPr>
                  </w:pPr>
                  <w:r>
                    <w:rPr>
                      <w:rFonts w:hint="default" w:eastAsia="宋体"/>
                      <w:sz w:val="21"/>
                      <w:szCs w:val="21"/>
                    </w:rPr>
                    <w:t>10</w:t>
                  </w:r>
                </w:p>
              </w:tc>
              <w:tc>
                <w:tcPr>
                  <w:tcW w:w="715" w:type="pct"/>
                  <w:tcBorders>
                    <w:top w:val="single" w:color="auto" w:sz="6" w:space="0"/>
                    <w:left w:val="single" w:color="auto" w:sz="4" w:space="0"/>
                    <w:bottom w:val="single" w:color="auto" w:sz="6" w:space="0"/>
                    <w:right w:val="nil"/>
                  </w:tcBorders>
                  <w:vAlign w:val="center"/>
                </w:tcPr>
                <w:p>
                  <w:pPr>
                    <w:keepNext w:val="0"/>
                    <w:keepLines w:val="0"/>
                    <w:widowControl/>
                    <w:suppressLineNumbers w:val="0"/>
                    <w:autoSpaceDE w:val="0"/>
                    <w:autoSpaceDN w:val="0"/>
                    <w:spacing w:before="0" w:beforeAutospacing="0" w:after="0" w:afterAutospacing="0"/>
                    <w:ind w:left="0" w:right="0"/>
                    <w:jc w:val="center"/>
                    <w:rPr>
                      <w:rFonts w:hint="eastAsia" w:eastAsia="宋体"/>
                      <w:sz w:val="21"/>
                      <w:szCs w:val="21"/>
                      <w:lang w:eastAsia="zh-CN"/>
                    </w:rPr>
                  </w:pPr>
                  <w:r>
                    <w:rPr>
                      <w:rFonts w:hint="default" w:eastAsia="宋体"/>
                      <w:sz w:val="21"/>
                      <w:szCs w:val="21"/>
                    </w:rPr>
                    <w:t>0.0</w:t>
                  </w:r>
                  <w:r>
                    <w:rPr>
                      <w:rFonts w:hint="eastAsia" w:eastAsia="宋体"/>
                      <w:sz w:val="21"/>
                      <w:szCs w:val="21"/>
                      <w:lang w:val="en-US" w:eastAsia="zh-CN"/>
                    </w:rPr>
                    <w:t>9</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78" w:hRule="atLeast"/>
                <w:jc w:val="center"/>
              </w:trPr>
              <w:tc>
                <w:tcPr>
                  <w:tcW w:w="692" w:type="pct"/>
                  <w:tcBorders>
                    <w:top w:val="single" w:color="auto" w:sz="6" w:space="0"/>
                    <w:left w:val="nil"/>
                    <w:bottom w:val="single" w:color="auto" w:sz="12" w:space="0"/>
                    <w:right w:val="single" w:color="auto" w:sz="6" w:space="0"/>
                  </w:tcBorders>
                  <w:vAlign w:val="center"/>
                </w:tcPr>
                <w:p>
                  <w:pPr>
                    <w:keepNext w:val="0"/>
                    <w:keepLines w:val="0"/>
                    <w:widowControl/>
                    <w:suppressLineNumbers w:val="0"/>
                    <w:autoSpaceDE w:val="0"/>
                    <w:autoSpaceDN w:val="0"/>
                    <w:spacing w:before="0" w:beforeAutospacing="0" w:after="0" w:afterAutospacing="0"/>
                    <w:ind w:left="0" w:right="0"/>
                    <w:jc w:val="center"/>
                    <w:rPr>
                      <w:rFonts w:hint="default" w:eastAsia="宋体"/>
                      <w:sz w:val="21"/>
                      <w:szCs w:val="21"/>
                      <w:lang w:val="zh-CN"/>
                    </w:rPr>
                  </w:pPr>
                  <w:r>
                    <w:rPr>
                      <w:rFonts w:hint="default" w:eastAsia="宋体"/>
                      <w:sz w:val="21"/>
                      <w:szCs w:val="21"/>
                    </w:rPr>
                    <w:t>Σq/Q</w:t>
                  </w:r>
                </w:p>
              </w:tc>
              <w:tc>
                <w:tcPr>
                  <w:tcW w:w="3591" w:type="pct"/>
                  <w:gridSpan w:val="3"/>
                  <w:tcBorders>
                    <w:top w:val="single" w:color="auto" w:sz="6" w:space="0"/>
                    <w:left w:val="single" w:color="auto" w:sz="6" w:space="0"/>
                    <w:bottom w:val="single" w:color="auto" w:sz="12" w:space="0"/>
                    <w:right w:val="single" w:color="auto" w:sz="4" w:space="0"/>
                  </w:tcBorders>
                </w:tcPr>
                <w:p>
                  <w:pPr>
                    <w:keepNext w:val="0"/>
                    <w:keepLines w:val="0"/>
                    <w:widowControl/>
                    <w:suppressLineNumbers w:val="0"/>
                    <w:autoSpaceDE w:val="0"/>
                    <w:autoSpaceDN w:val="0"/>
                    <w:spacing w:before="0" w:beforeAutospacing="0" w:after="0" w:afterAutospacing="0"/>
                    <w:ind w:left="0" w:right="0"/>
                    <w:jc w:val="center"/>
                    <w:rPr>
                      <w:rFonts w:hint="default" w:eastAsia="宋体"/>
                      <w:sz w:val="21"/>
                      <w:szCs w:val="21"/>
                      <w:lang w:val="zh-CN"/>
                    </w:rPr>
                  </w:pPr>
                  <w:r>
                    <w:rPr>
                      <w:rFonts w:hint="default" w:eastAsia="宋体"/>
                      <w:sz w:val="21"/>
                      <w:szCs w:val="21"/>
                      <w:lang w:val="zh-CN"/>
                    </w:rPr>
                    <w:t>合计</w:t>
                  </w:r>
                </w:p>
              </w:tc>
              <w:tc>
                <w:tcPr>
                  <w:tcW w:w="715" w:type="pct"/>
                  <w:tcBorders>
                    <w:top w:val="single" w:color="auto" w:sz="6" w:space="0"/>
                    <w:left w:val="single" w:color="auto" w:sz="4" w:space="0"/>
                    <w:bottom w:val="single" w:color="auto" w:sz="12" w:space="0"/>
                    <w:right w:val="nil"/>
                  </w:tcBorders>
                  <w:vAlign w:val="center"/>
                </w:tcPr>
                <w:p>
                  <w:pPr>
                    <w:keepNext w:val="0"/>
                    <w:keepLines w:val="0"/>
                    <w:widowControl/>
                    <w:suppressLineNumbers w:val="0"/>
                    <w:autoSpaceDE w:val="0"/>
                    <w:autoSpaceDN w:val="0"/>
                    <w:spacing w:before="0" w:beforeAutospacing="0" w:after="0" w:afterAutospacing="0"/>
                    <w:ind w:left="0" w:right="0"/>
                    <w:jc w:val="center"/>
                    <w:rPr>
                      <w:rFonts w:hint="eastAsia" w:eastAsia="宋体"/>
                      <w:sz w:val="21"/>
                      <w:szCs w:val="21"/>
                      <w:lang w:eastAsia="zh-CN"/>
                    </w:rPr>
                  </w:pPr>
                  <w:r>
                    <w:rPr>
                      <w:rFonts w:hint="default" w:eastAsia="宋体"/>
                      <w:sz w:val="21"/>
                      <w:szCs w:val="21"/>
                    </w:rPr>
                    <w:t>0.0</w:t>
                  </w:r>
                  <w:r>
                    <w:rPr>
                      <w:rFonts w:hint="eastAsia" w:eastAsia="宋体"/>
                      <w:sz w:val="21"/>
                      <w:szCs w:val="21"/>
                      <w:lang w:val="en-US" w:eastAsia="zh-CN"/>
                    </w:rPr>
                    <w:t>9</w:t>
                  </w:r>
                </w:p>
              </w:tc>
            </w:tr>
          </w:tbl>
          <w:p>
            <w:pPr>
              <w:keepNext w:val="0"/>
              <w:keepLines w:val="0"/>
              <w:widowControl/>
              <w:suppressLineNumbers w:val="0"/>
              <w:spacing w:before="0" w:beforeAutospacing="0" w:after="0" w:afterAutospacing="0"/>
              <w:ind w:left="0" w:right="0" w:firstLine="480" w:firstLineChars="200"/>
              <w:rPr>
                <w:rFonts w:hint="default" w:eastAsia="宋体"/>
                <w:kern w:val="24"/>
                <w:sz w:val="24"/>
                <w:szCs w:val="24"/>
              </w:rPr>
            </w:pPr>
            <w:r>
              <w:rPr>
                <w:rFonts w:hint="default" w:eastAsia="宋体"/>
                <w:kern w:val="24"/>
                <w:sz w:val="24"/>
                <w:szCs w:val="24"/>
              </w:rPr>
              <w:t>由上表可见，</w:t>
            </w:r>
            <w:r>
              <w:rPr>
                <w:rFonts w:hint="eastAsia" w:eastAsia="宋体"/>
                <w:kern w:val="24"/>
                <w:sz w:val="24"/>
                <w:szCs w:val="24"/>
              </w:rPr>
              <w:t>本</w:t>
            </w:r>
            <w:r>
              <w:rPr>
                <w:rFonts w:hint="default" w:eastAsia="宋体"/>
                <w:kern w:val="24"/>
                <w:sz w:val="24"/>
                <w:szCs w:val="24"/>
              </w:rPr>
              <w:t>项目</w:t>
            </w:r>
            <w:r>
              <w:rPr>
                <w:rFonts w:hint="eastAsia" w:eastAsia="宋体"/>
                <w:kern w:val="24"/>
                <w:sz w:val="24"/>
                <w:szCs w:val="24"/>
              </w:rPr>
              <w:t>风险物质</w:t>
            </w:r>
            <w:r>
              <w:rPr>
                <w:rFonts w:hint="default" w:eastAsia="宋体"/>
                <w:kern w:val="24"/>
                <w:sz w:val="24"/>
                <w:szCs w:val="24"/>
              </w:rPr>
              <w:t>∑qn/Qn小于1，</w:t>
            </w:r>
            <w:r>
              <w:rPr>
                <w:rFonts w:hint="eastAsia" w:eastAsia="宋体"/>
                <w:kern w:val="24"/>
                <w:sz w:val="24"/>
                <w:szCs w:val="24"/>
              </w:rPr>
              <w:t>风险潜势为Ⅰ</w:t>
            </w:r>
            <w:r>
              <w:rPr>
                <w:rFonts w:hint="default" w:eastAsia="宋体"/>
                <w:kern w:val="24"/>
                <w:sz w:val="24"/>
                <w:szCs w:val="24"/>
              </w:rPr>
              <w:t>。</w:t>
            </w:r>
            <w:r>
              <w:rPr>
                <w:rFonts w:hint="eastAsia" w:eastAsia="宋体"/>
                <w:kern w:val="24"/>
                <w:sz w:val="24"/>
                <w:szCs w:val="24"/>
              </w:rPr>
              <w:t>根据《建设项目环境风险评价技术导则》（HJ-T169-2018）中表1 评价工作等级划分，本项目环境风险评价等级为简单分析，参照导则附录A 内容进行简单风险分析。</w:t>
            </w:r>
          </w:p>
          <w:p>
            <w:pPr>
              <w:pStyle w:val="13"/>
              <w:keepNext w:val="0"/>
              <w:keepLines w:val="0"/>
              <w:widowControl/>
              <w:suppressLineNumbers w:val="0"/>
              <w:spacing w:before="0" w:beforeAutospacing="0" w:after="0" w:afterAutospacing="0"/>
              <w:ind w:left="0" w:right="0" w:firstLine="482" w:firstLineChars="200"/>
              <w:rPr>
                <w:rFonts w:hint="default" w:ascii="Times New Roman" w:hAnsi="Times New Roman" w:cs="Times New Roman"/>
                <w:b/>
                <w:sz w:val="24"/>
                <w:szCs w:val="24"/>
              </w:rPr>
            </w:pPr>
            <w:r>
              <w:rPr>
                <w:rFonts w:hint="eastAsia" w:ascii="Times New Roman" w:hAnsi="Times New Roman" w:cs="Times New Roman"/>
                <w:b/>
                <w:sz w:val="24"/>
                <w:szCs w:val="24"/>
              </w:rPr>
              <w:t>（二）环境风险识别</w:t>
            </w:r>
          </w:p>
          <w:p>
            <w:pPr>
              <w:keepNext w:val="0"/>
              <w:keepLines w:val="0"/>
              <w:widowControl/>
              <w:suppressLineNumbers w:val="0"/>
              <w:spacing w:before="0" w:beforeAutospacing="0" w:after="0" w:afterAutospacing="0"/>
              <w:ind w:left="0" w:right="0" w:firstLine="480" w:firstLineChars="200"/>
              <w:rPr>
                <w:rFonts w:hint="default" w:eastAsia="宋体"/>
                <w:kern w:val="24"/>
                <w:sz w:val="24"/>
                <w:szCs w:val="24"/>
              </w:rPr>
            </w:pPr>
            <w:r>
              <w:rPr>
                <w:rFonts w:hint="eastAsia" w:eastAsia="宋体"/>
                <w:kern w:val="24"/>
                <w:sz w:val="24"/>
                <w:szCs w:val="24"/>
              </w:rPr>
              <w:t>1、原辅料理化特性</w:t>
            </w:r>
          </w:p>
          <w:p>
            <w:pPr>
              <w:keepNext w:val="0"/>
              <w:keepLines w:val="0"/>
              <w:widowControl/>
              <w:suppressLineNumbers w:val="0"/>
              <w:spacing w:before="0" w:beforeAutospacing="0" w:after="0" w:afterAutospacing="0"/>
              <w:ind w:left="0" w:right="0" w:firstLine="480" w:firstLineChars="200"/>
              <w:rPr>
                <w:rFonts w:hint="default" w:eastAsia="宋体"/>
                <w:kern w:val="24"/>
                <w:sz w:val="24"/>
                <w:szCs w:val="24"/>
              </w:rPr>
            </w:pPr>
            <w:r>
              <w:rPr>
                <w:rFonts w:hint="eastAsia" w:eastAsia="宋体"/>
                <w:kern w:val="24"/>
                <w:sz w:val="24"/>
                <w:szCs w:val="24"/>
              </w:rPr>
              <w:t>本项目在生产、存、运输及“三废”处理过程中涉及的主要危险性物品有沼气， 其理化性质如下。</w:t>
            </w:r>
          </w:p>
          <w:p>
            <w:pPr>
              <w:keepNext w:val="0"/>
              <w:keepLines w:val="0"/>
              <w:widowControl/>
              <w:suppressLineNumbers w:val="0"/>
              <w:spacing w:before="0" w:beforeAutospacing="0" w:after="0" w:afterAutospacing="0"/>
              <w:ind w:left="0" w:right="0" w:firstLine="480" w:firstLineChars="200"/>
              <w:rPr>
                <w:rFonts w:hint="default" w:eastAsia="宋体"/>
                <w:kern w:val="24"/>
                <w:sz w:val="24"/>
                <w:szCs w:val="24"/>
              </w:rPr>
            </w:pPr>
            <w:r>
              <w:rPr>
                <w:rFonts w:hint="eastAsia" w:eastAsia="宋体"/>
                <w:kern w:val="24"/>
                <w:sz w:val="24"/>
                <w:szCs w:val="24"/>
              </w:rPr>
              <w:fldChar w:fldCharType="begin"/>
            </w:r>
            <w:r>
              <w:rPr>
                <w:rFonts w:hint="eastAsia" w:eastAsia="宋体"/>
                <w:kern w:val="24"/>
                <w:sz w:val="24"/>
                <w:szCs w:val="24"/>
              </w:rPr>
              <w:instrText xml:space="preserve"> = 1 \* GB3 </w:instrText>
            </w:r>
            <w:r>
              <w:rPr>
                <w:rFonts w:hint="eastAsia" w:eastAsia="宋体"/>
                <w:kern w:val="24"/>
                <w:sz w:val="24"/>
                <w:szCs w:val="24"/>
              </w:rPr>
              <w:fldChar w:fldCharType="separate"/>
            </w:r>
            <w:r>
              <w:rPr>
                <w:rFonts w:hint="eastAsia" w:eastAsia="宋体"/>
                <w:kern w:val="24"/>
                <w:sz w:val="24"/>
                <w:szCs w:val="24"/>
              </w:rPr>
              <w:t>①</w:t>
            </w:r>
            <w:r>
              <w:rPr>
                <w:rFonts w:hint="eastAsia" w:eastAsia="宋体"/>
                <w:kern w:val="24"/>
                <w:sz w:val="24"/>
                <w:szCs w:val="24"/>
              </w:rPr>
              <w:fldChar w:fldCharType="end"/>
            </w:r>
            <w:r>
              <w:rPr>
                <w:rFonts w:hint="eastAsia" w:eastAsia="宋体"/>
                <w:kern w:val="24"/>
                <w:sz w:val="24"/>
                <w:szCs w:val="24"/>
              </w:rPr>
              <w:t>沼气的组成</w:t>
            </w:r>
          </w:p>
          <w:p>
            <w:pPr>
              <w:keepNext w:val="0"/>
              <w:keepLines w:val="0"/>
              <w:widowControl/>
              <w:suppressLineNumbers w:val="0"/>
              <w:spacing w:before="0" w:beforeAutospacing="0" w:after="0" w:afterAutospacing="0"/>
              <w:ind w:left="0" w:right="0" w:firstLine="480" w:firstLineChars="200"/>
              <w:rPr>
                <w:rFonts w:hint="default" w:eastAsia="宋体"/>
                <w:kern w:val="24"/>
                <w:sz w:val="24"/>
                <w:szCs w:val="24"/>
              </w:rPr>
            </w:pPr>
            <w:r>
              <w:rPr>
                <w:rFonts w:hint="eastAsia" w:eastAsia="宋体"/>
                <w:kern w:val="24"/>
                <w:sz w:val="24"/>
                <w:szCs w:val="24"/>
              </w:rPr>
              <w:t>沼气是一种无色略有气味的混合吋燃气体，其成分不仅取决于发酵原料的种类及其相对含量，而且随发酵条件及发酵阶段的不同而变化。其主要成分为CH</w:t>
            </w:r>
            <w:r>
              <w:rPr>
                <w:rFonts w:hint="eastAsia" w:eastAsia="宋体"/>
                <w:kern w:val="24"/>
                <w:sz w:val="24"/>
                <w:szCs w:val="24"/>
                <w:vertAlign w:val="subscript"/>
              </w:rPr>
              <w:t xml:space="preserve">4 </w:t>
            </w:r>
            <w:r>
              <w:rPr>
                <w:rFonts w:hint="eastAsia" w:eastAsia="宋体"/>
                <w:kern w:val="24"/>
                <w:sz w:val="24"/>
                <w:szCs w:val="24"/>
              </w:rPr>
              <w:t>(50-70%)和CO</w:t>
            </w:r>
            <w:r>
              <w:rPr>
                <w:rFonts w:hint="eastAsia" w:eastAsia="宋体"/>
                <w:kern w:val="24"/>
                <w:sz w:val="24"/>
                <w:szCs w:val="24"/>
                <w:vertAlign w:val="subscript"/>
              </w:rPr>
              <w:t xml:space="preserve">2 </w:t>
            </w:r>
            <w:r>
              <w:rPr>
                <w:rFonts w:hint="eastAsia" w:eastAsia="宋体"/>
                <w:kern w:val="24"/>
                <w:sz w:val="24"/>
                <w:szCs w:val="24"/>
              </w:rPr>
              <w:t>(30-40%),以及少量的H</w:t>
            </w:r>
            <w:r>
              <w:rPr>
                <w:rFonts w:hint="eastAsia" w:eastAsia="宋体"/>
                <w:kern w:val="24"/>
                <w:sz w:val="24"/>
                <w:szCs w:val="24"/>
                <w:vertAlign w:val="subscript"/>
              </w:rPr>
              <w:t>2</w:t>
            </w:r>
            <w:r>
              <w:rPr>
                <w:rFonts w:hint="eastAsia" w:eastAsia="宋体"/>
                <w:kern w:val="24"/>
                <w:sz w:val="24"/>
                <w:szCs w:val="24"/>
              </w:rPr>
              <w:t>、CO、N</w:t>
            </w:r>
            <w:r>
              <w:rPr>
                <w:rFonts w:hint="eastAsia" w:eastAsia="宋体"/>
                <w:kern w:val="24"/>
                <w:sz w:val="24"/>
                <w:szCs w:val="24"/>
                <w:vertAlign w:val="subscript"/>
              </w:rPr>
              <w:t>2</w:t>
            </w:r>
            <w:r>
              <w:rPr>
                <w:rFonts w:hint="eastAsia" w:eastAsia="宋体"/>
                <w:kern w:val="24"/>
                <w:sz w:val="24"/>
                <w:szCs w:val="24"/>
              </w:rPr>
              <w:t>、H</w:t>
            </w:r>
            <w:r>
              <w:rPr>
                <w:rFonts w:hint="eastAsia" w:eastAsia="宋体"/>
                <w:kern w:val="24"/>
                <w:sz w:val="24"/>
                <w:szCs w:val="24"/>
                <w:vertAlign w:val="subscript"/>
              </w:rPr>
              <w:t>2</w:t>
            </w:r>
            <w:r>
              <w:rPr>
                <w:rFonts w:hint="eastAsia" w:eastAsia="宋体"/>
                <w:kern w:val="24"/>
                <w:sz w:val="24"/>
                <w:szCs w:val="24"/>
              </w:rPr>
              <w:t>S等沼气中的CH</w:t>
            </w:r>
            <w:r>
              <w:rPr>
                <w:rFonts w:hint="eastAsia" w:eastAsia="宋体"/>
                <w:kern w:val="24"/>
                <w:sz w:val="24"/>
                <w:szCs w:val="24"/>
                <w:vertAlign w:val="subscript"/>
              </w:rPr>
              <w:t>4</w:t>
            </w:r>
            <w:r>
              <w:rPr>
                <w:rFonts w:hint="eastAsia" w:eastAsia="宋体"/>
                <w:kern w:val="24"/>
                <w:sz w:val="24"/>
                <w:szCs w:val="24"/>
              </w:rPr>
              <w:t>、H</w:t>
            </w:r>
            <w:r>
              <w:rPr>
                <w:rFonts w:hint="eastAsia" w:eastAsia="宋体"/>
                <w:kern w:val="24"/>
                <w:sz w:val="24"/>
                <w:szCs w:val="24"/>
                <w:vertAlign w:val="subscript"/>
              </w:rPr>
              <w:t>2</w:t>
            </w:r>
            <w:r>
              <w:rPr>
                <w:rFonts w:hint="eastAsia" w:eastAsia="宋体"/>
                <w:kern w:val="24"/>
                <w:sz w:val="24"/>
                <w:szCs w:val="24"/>
              </w:rPr>
              <w:t>、H</w:t>
            </w:r>
            <w:r>
              <w:rPr>
                <w:rFonts w:hint="eastAsia" w:eastAsia="宋体"/>
                <w:kern w:val="24"/>
                <w:sz w:val="24"/>
                <w:szCs w:val="24"/>
                <w:vertAlign w:val="subscript"/>
              </w:rPr>
              <w:t>2</w:t>
            </w:r>
            <w:r>
              <w:rPr>
                <w:rFonts w:hint="eastAsia" w:eastAsia="宋体"/>
                <w:kern w:val="24"/>
                <w:sz w:val="24"/>
                <w:szCs w:val="24"/>
              </w:rPr>
              <w:t>S都是可燃易燃物质。</w:t>
            </w:r>
          </w:p>
          <w:p>
            <w:pPr>
              <w:keepNext w:val="0"/>
              <w:keepLines w:val="0"/>
              <w:widowControl/>
              <w:suppressLineNumbers w:val="0"/>
              <w:spacing w:before="0" w:beforeAutospacing="0" w:after="0" w:afterAutospacing="0"/>
              <w:ind w:left="0" w:right="0" w:firstLine="480" w:firstLineChars="200"/>
              <w:rPr>
                <w:rFonts w:hint="default" w:eastAsia="宋体"/>
                <w:kern w:val="24"/>
                <w:sz w:val="24"/>
                <w:szCs w:val="24"/>
              </w:rPr>
            </w:pPr>
            <w:r>
              <w:rPr>
                <w:rFonts w:hint="eastAsia" w:eastAsia="宋体"/>
                <w:kern w:val="24"/>
                <w:sz w:val="24"/>
                <w:szCs w:val="24"/>
              </w:rPr>
              <w:fldChar w:fldCharType="begin"/>
            </w:r>
            <w:r>
              <w:rPr>
                <w:rFonts w:hint="eastAsia" w:eastAsia="宋体"/>
                <w:kern w:val="24"/>
                <w:sz w:val="24"/>
                <w:szCs w:val="24"/>
              </w:rPr>
              <w:instrText xml:space="preserve"> = 2 \* GB3 </w:instrText>
            </w:r>
            <w:r>
              <w:rPr>
                <w:rFonts w:hint="eastAsia" w:eastAsia="宋体"/>
                <w:kern w:val="24"/>
                <w:sz w:val="24"/>
                <w:szCs w:val="24"/>
              </w:rPr>
              <w:fldChar w:fldCharType="separate"/>
            </w:r>
            <w:r>
              <w:rPr>
                <w:rFonts w:hint="eastAsia" w:eastAsia="宋体"/>
                <w:kern w:val="24"/>
                <w:sz w:val="24"/>
                <w:szCs w:val="24"/>
              </w:rPr>
              <w:t>②</w:t>
            </w:r>
            <w:r>
              <w:rPr>
                <w:rFonts w:hint="eastAsia" w:eastAsia="宋体"/>
                <w:kern w:val="24"/>
                <w:sz w:val="24"/>
                <w:szCs w:val="24"/>
              </w:rPr>
              <w:fldChar w:fldCharType="end"/>
            </w:r>
            <w:r>
              <w:rPr>
                <w:rFonts w:hint="eastAsia" w:eastAsia="宋体"/>
                <w:kern w:val="24"/>
                <w:sz w:val="24"/>
                <w:szCs w:val="24"/>
              </w:rPr>
              <w:t>沼气的特性</w:t>
            </w:r>
          </w:p>
          <w:p>
            <w:pPr>
              <w:pStyle w:val="13"/>
              <w:keepNext w:val="0"/>
              <w:keepLines w:val="0"/>
              <w:widowControl/>
              <w:suppressLineNumbers w:val="0"/>
              <w:spacing w:before="0" w:beforeAutospacing="0" w:after="0" w:afterAutospacing="0"/>
              <w:ind w:left="0" w:right="0" w:firstLine="482" w:firstLineChars="200"/>
              <w:jc w:val="center"/>
              <w:rPr>
                <w:rFonts w:hint="default" w:ascii="Times New Roman" w:hAnsi="Times New Roman" w:cs="Times New Roman"/>
                <w:b/>
                <w:sz w:val="24"/>
                <w:szCs w:val="24"/>
              </w:rPr>
            </w:pPr>
            <w:r>
              <w:rPr>
                <w:rFonts w:hint="default" w:ascii="Times New Roman" w:hAnsi="Times New Roman" w:cs="Times New Roman"/>
                <w:b/>
                <w:sz w:val="24"/>
                <w:szCs w:val="24"/>
              </w:rPr>
              <w:t>表7-1</w:t>
            </w:r>
            <w:r>
              <w:rPr>
                <w:rFonts w:hint="eastAsia" w:ascii="Times New Roman" w:hAnsi="Times New Roman" w:cs="Times New Roman"/>
                <w:b/>
                <w:sz w:val="24"/>
                <w:szCs w:val="24"/>
                <w:lang w:val="en-US" w:eastAsia="zh-CN"/>
              </w:rPr>
              <w:t>1</w:t>
            </w:r>
            <w:r>
              <w:rPr>
                <w:rFonts w:hint="default" w:ascii="Times New Roman" w:hAnsi="Times New Roman" w:cs="Times New Roman"/>
                <w:b/>
                <w:sz w:val="24"/>
                <w:szCs w:val="24"/>
              </w:rPr>
              <w:t xml:space="preserve">  沼气的主要特性参数</w:t>
            </w:r>
          </w:p>
          <w:tbl>
            <w:tblPr>
              <w:tblStyle w:val="27"/>
              <w:tblW w:w="0" w:type="auto"/>
              <w:tblInd w:w="0" w:type="dxa"/>
              <w:tblLayout w:type="autofit"/>
              <w:tblCellMar>
                <w:top w:w="0" w:type="dxa"/>
                <w:left w:w="108" w:type="dxa"/>
                <w:bottom w:w="0" w:type="dxa"/>
                <w:right w:w="108" w:type="dxa"/>
              </w:tblCellMar>
            </w:tblPr>
            <w:tblGrid>
              <w:gridCol w:w="1091"/>
              <w:gridCol w:w="1592"/>
              <w:gridCol w:w="1593"/>
              <w:gridCol w:w="1592"/>
              <w:gridCol w:w="1593"/>
              <w:gridCol w:w="1592"/>
            </w:tblGrid>
            <w:tr>
              <w:tblPrEx>
                <w:tblCellMar>
                  <w:top w:w="0" w:type="dxa"/>
                  <w:left w:w="108" w:type="dxa"/>
                  <w:bottom w:w="0" w:type="dxa"/>
                  <w:right w:w="108" w:type="dxa"/>
                </w:tblCellMar>
              </w:tblPrEx>
              <w:trPr>
                <w:trHeight w:val="247" w:hRule="atLeast"/>
              </w:trPr>
              <w:tc>
                <w:tcPr>
                  <w:tcW w:w="1091" w:type="dxa"/>
                  <w:vMerge w:val="restart"/>
                  <w:tcBorders>
                    <w:top w:val="single" w:color="auto" w:sz="12" w:space="0"/>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b/>
                      <w:bCs/>
                      <w:sz w:val="21"/>
                      <w:szCs w:val="21"/>
                    </w:rPr>
                  </w:pPr>
                  <w:r>
                    <w:rPr>
                      <w:rFonts w:hint="default" w:eastAsia="宋体"/>
                      <w:b/>
                      <w:bCs/>
                      <w:sz w:val="21"/>
                      <w:szCs w:val="21"/>
                    </w:rPr>
                    <w:t>序号</w:t>
                  </w:r>
                </w:p>
              </w:tc>
              <w:tc>
                <w:tcPr>
                  <w:tcW w:w="3185" w:type="dxa"/>
                  <w:gridSpan w:val="2"/>
                  <w:vMerge w:val="restart"/>
                  <w:tcBorders>
                    <w:top w:val="single" w:color="auto" w:sz="12"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b/>
                      <w:bCs/>
                      <w:sz w:val="21"/>
                      <w:szCs w:val="21"/>
                    </w:rPr>
                  </w:pPr>
                  <w:r>
                    <w:rPr>
                      <w:rFonts w:hint="default" w:eastAsia="宋体"/>
                      <w:b/>
                      <w:bCs/>
                      <w:sz w:val="21"/>
                      <w:szCs w:val="21"/>
                    </w:rPr>
                    <w:t>特性参数</w:t>
                  </w:r>
                </w:p>
              </w:tc>
              <w:tc>
                <w:tcPr>
                  <w:tcW w:w="1592" w:type="dxa"/>
                  <w:tcBorders>
                    <w:top w:val="single" w:color="auto" w:sz="12" w:space="0"/>
                    <w:left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b/>
                      <w:bCs/>
                      <w:sz w:val="21"/>
                      <w:szCs w:val="21"/>
                    </w:rPr>
                  </w:pPr>
                  <w:r>
                    <w:rPr>
                      <w:rFonts w:hint="default" w:eastAsia="宋体"/>
                      <w:b/>
                      <w:bCs/>
                      <w:sz w:val="21"/>
                      <w:szCs w:val="21"/>
                    </w:rPr>
                    <w:t>CH</w:t>
                  </w:r>
                  <w:r>
                    <w:rPr>
                      <w:rFonts w:hint="default" w:eastAsia="宋体"/>
                      <w:b/>
                      <w:bCs/>
                      <w:sz w:val="21"/>
                      <w:szCs w:val="21"/>
                      <w:vertAlign w:val="subscript"/>
                    </w:rPr>
                    <w:t>4</w:t>
                  </w:r>
                  <w:r>
                    <w:rPr>
                      <w:rFonts w:hint="default" w:eastAsia="宋体"/>
                      <w:b/>
                      <w:bCs/>
                      <w:sz w:val="21"/>
                      <w:szCs w:val="21"/>
                    </w:rPr>
                    <w:t>50%</w:t>
                  </w:r>
                </w:p>
              </w:tc>
              <w:tc>
                <w:tcPr>
                  <w:tcW w:w="1593" w:type="dxa"/>
                  <w:tcBorders>
                    <w:top w:val="single" w:color="auto" w:sz="12" w:space="0"/>
                    <w:left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b/>
                      <w:bCs/>
                      <w:sz w:val="21"/>
                      <w:szCs w:val="21"/>
                    </w:rPr>
                  </w:pPr>
                  <w:r>
                    <w:rPr>
                      <w:rFonts w:hint="default" w:eastAsia="宋体"/>
                      <w:b/>
                      <w:bCs/>
                      <w:sz w:val="21"/>
                      <w:szCs w:val="21"/>
                    </w:rPr>
                    <w:t>CH</w:t>
                  </w:r>
                  <w:r>
                    <w:rPr>
                      <w:rFonts w:hint="default" w:eastAsia="宋体"/>
                      <w:b/>
                      <w:bCs/>
                      <w:sz w:val="21"/>
                      <w:szCs w:val="21"/>
                      <w:vertAlign w:val="subscript"/>
                    </w:rPr>
                    <w:t>4</w:t>
                  </w:r>
                  <w:r>
                    <w:rPr>
                      <w:rFonts w:hint="default" w:eastAsia="宋体"/>
                      <w:b/>
                      <w:bCs/>
                      <w:sz w:val="21"/>
                      <w:szCs w:val="21"/>
                    </w:rPr>
                    <w:t>60%</w:t>
                  </w:r>
                </w:p>
              </w:tc>
              <w:tc>
                <w:tcPr>
                  <w:tcW w:w="1592" w:type="dxa"/>
                  <w:tcBorders>
                    <w:top w:val="single" w:color="auto" w:sz="12" w:space="0"/>
                    <w:left w:val="nil"/>
                    <w:bottom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b/>
                      <w:bCs/>
                      <w:sz w:val="21"/>
                      <w:szCs w:val="21"/>
                    </w:rPr>
                  </w:pPr>
                  <w:r>
                    <w:rPr>
                      <w:rFonts w:hint="default" w:eastAsia="宋体"/>
                      <w:b/>
                      <w:bCs/>
                      <w:sz w:val="21"/>
                      <w:szCs w:val="21"/>
                    </w:rPr>
                    <w:t>CH</w:t>
                  </w:r>
                  <w:r>
                    <w:rPr>
                      <w:rFonts w:hint="default" w:eastAsia="宋体"/>
                      <w:b/>
                      <w:bCs/>
                      <w:sz w:val="21"/>
                      <w:szCs w:val="21"/>
                      <w:vertAlign w:val="subscript"/>
                    </w:rPr>
                    <w:t>4</w:t>
                  </w:r>
                  <w:r>
                    <w:rPr>
                      <w:rFonts w:hint="default" w:eastAsia="宋体"/>
                      <w:b/>
                      <w:bCs/>
                      <w:sz w:val="21"/>
                      <w:szCs w:val="21"/>
                    </w:rPr>
                    <w:t>70%</w:t>
                  </w:r>
                </w:p>
              </w:tc>
            </w:tr>
            <w:tr>
              <w:tblPrEx>
                <w:tblCellMar>
                  <w:top w:w="0" w:type="dxa"/>
                  <w:left w:w="108" w:type="dxa"/>
                  <w:bottom w:w="0" w:type="dxa"/>
                  <w:right w:w="108" w:type="dxa"/>
                </w:tblCellMar>
              </w:tblPrEx>
              <w:trPr>
                <w:trHeight w:val="247" w:hRule="atLeast"/>
              </w:trPr>
              <w:tc>
                <w:tcPr>
                  <w:tcW w:w="1091" w:type="dxa"/>
                  <w:vMerge w:val="continue"/>
                  <w:tcBorders>
                    <w:top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b/>
                      <w:bCs/>
                      <w:sz w:val="21"/>
                      <w:szCs w:val="21"/>
                    </w:rPr>
                  </w:pPr>
                </w:p>
              </w:tc>
              <w:tc>
                <w:tcPr>
                  <w:tcW w:w="318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b/>
                      <w:bCs/>
                      <w:sz w:val="21"/>
                      <w:szCs w:val="21"/>
                    </w:rPr>
                  </w:pPr>
                </w:p>
              </w:tc>
              <w:tc>
                <w:tcPr>
                  <w:tcW w:w="1592" w:type="dxa"/>
                  <w:tcBorders>
                    <w:top w:val="nil"/>
                    <w:left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b/>
                      <w:bCs/>
                      <w:sz w:val="21"/>
                      <w:szCs w:val="21"/>
                    </w:rPr>
                  </w:pPr>
                  <w:r>
                    <w:rPr>
                      <w:rFonts w:hint="default" w:eastAsia="宋体"/>
                      <w:b/>
                      <w:bCs/>
                      <w:sz w:val="21"/>
                      <w:szCs w:val="21"/>
                    </w:rPr>
                    <w:t>CO</w:t>
                  </w:r>
                  <w:r>
                    <w:rPr>
                      <w:rFonts w:hint="default" w:eastAsia="宋体"/>
                      <w:b/>
                      <w:bCs/>
                      <w:sz w:val="21"/>
                      <w:szCs w:val="21"/>
                      <w:vertAlign w:val="subscript"/>
                    </w:rPr>
                    <w:t>2</w:t>
                  </w:r>
                  <w:r>
                    <w:rPr>
                      <w:rFonts w:hint="default" w:eastAsia="宋体"/>
                      <w:b/>
                      <w:bCs/>
                      <w:sz w:val="21"/>
                      <w:szCs w:val="21"/>
                    </w:rPr>
                    <w:t>50%</w:t>
                  </w:r>
                </w:p>
              </w:tc>
              <w:tc>
                <w:tcPr>
                  <w:tcW w:w="1593" w:type="dxa"/>
                  <w:tcBorders>
                    <w:top w:val="nil"/>
                    <w:left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b/>
                      <w:bCs/>
                      <w:sz w:val="21"/>
                      <w:szCs w:val="21"/>
                    </w:rPr>
                  </w:pPr>
                  <w:r>
                    <w:rPr>
                      <w:rFonts w:hint="default" w:eastAsia="宋体"/>
                      <w:b/>
                      <w:bCs/>
                      <w:sz w:val="21"/>
                      <w:szCs w:val="21"/>
                    </w:rPr>
                    <w:t>CO</w:t>
                  </w:r>
                  <w:r>
                    <w:rPr>
                      <w:rFonts w:hint="default" w:eastAsia="宋体"/>
                      <w:b/>
                      <w:bCs/>
                      <w:sz w:val="21"/>
                      <w:szCs w:val="21"/>
                      <w:vertAlign w:val="subscript"/>
                    </w:rPr>
                    <w:t>2</w:t>
                  </w:r>
                  <w:r>
                    <w:rPr>
                      <w:rFonts w:hint="default" w:eastAsia="宋体"/>
                      <w:b/>
                      <w:bCs/>
                      <w:sz w:val="21"/>
                      <w:szCs w:val="21"/>
                    </w:rPr>
                    <w:t>40%</w:t>
                  </w:r>
                </w:p>
              </w:tc>
              <w:tc>
                <w:tcPr>
                  <w:tcW w:w="1592" w:type="dxa"/>
                  <w:tcBorders>
                    <w:top w:val="nil"/>
                    <w:left w:val="nil"/>
                    <w:bottom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b/>
                      <w:bCs/>
                      <w:sz w:val="21"/>
                      <w:szCs w:val="21"/>
                    </w:rPr>
                  </w:pPr>
                  <w:r>
                    <w:rPr>
                      <w:rFonts w:hint="default" w:eastAsia="宋体"/>
                      <w:b/>
                      <w:bCs/>
                      <w:sz w:val="21"/>
                      <w:szCs w:val="21"/>
                    </w:rPr>
                    <w:t>CO</w:t>
                  </w:r>
                  <w:r>
                    <w:rPr>
                      <w:rFonts w:hint="default" w:eastAsia="宋体"/>
                      <w:b/>
                      <w:bCs/>
                      <w:sz w:val="21"/>
                      <w:szCs w:val="21"/>
                      <w:vertAlign w:val="subscript"/>
                    </w:rPr>
                    <w:t>2</w:t>
                  </w:r>
                  <w:r>
                    <w:rPr>
                      <w:rFonts w:hint="default" w:eastAsia="宋体"/>
                      <w:b/>
                      <w:bCs/>
                      <w:sz w:val="21"/>
                      <w:szCs w:val="21"/>
                    </w:rPr>
                    <w:t>30%</w:t>
                  </w:r>
                </w:p>
              </w:tc>
            </w:tr>
            <w:tr>
              <w:tblPrEx>
                <w:tblCellMar>
                  <w:top w:w="0" w:type="dxa"/>
                  <w:left w:w="108" w:type="dxa"/>
                  <w:bottom w:w="0" w:type="dxa"/>
                  <w:right w:w="108" w:type="dxa"/>
                </w:tblCellMar>
              </w:tblPrEx>
              <w:trPr>
                <w:trHeight w:val="247" w:hRule="atLeast"/>
              </w:trPr>
              <w:tc>
                <w:tcPr>
                  <w:tcW w:w="1091" w:type="dxa"/>
                  <w:tcBorders>
                    <w:top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1</w:t>
                  </w:r>
                </w:p>
              </w:tc>
              <w:tc>
                <w:tcPr>
                  <w:tcW w:w="3185"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密度（kg/m</w:t>
                  </w:r>
                  <w:r>
                    <w:rPr>
                      <w:rFonts w:hint="default" w:eastAsia="宋体"/>
                      <w:sz w:val="21"/>
                      <w:szCs w:val="21"/>
                      <w:vertAlign w:val="superscript"/>
                    </w:rPr>
                    <w:t>3</w:t>
                  </w:r>
                  <w:r>
                    <w:rPr>
                      <w:rFonts w:hint="default" w:eastAsia="宋体"/>
                      <w:sz w:val="21"/>
                      <w:szCs w:val="21"/>
                    </w:rPr>
                    <w:t>)</w:t>
                  </w:r>
                </w:p>
              </w:tc>
              <w:tc>
                <w:tcPr>
                  <w:tcW w:w="1592" w:type="dxa"/>
                  <w:tcBorders>
                    <w:top w:val="nil"/>
                    <w:left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1.347</w:t>
                  </w:r>
                </w:p>
              </w:tc>
              <w:tc>
                <w:tcPr>
                  <w:tcW w:w="1593" w:type="dxa"/>
                  <w:tcBorders>
                    <w:top w:val="nil"/>
                    <w:left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1.221</w:t>
                  </w:r>
                </w:p>
              </w:tc>
              <w:tc>
                <w:tcPr>
                  <w:tcW w:w="1592" w:type="dxa"/>
                  <w:tcBorders>
                    <w:top w:val="nil"/>
                    <w:left w:val="nil"/>
                    <w:bottom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1.095</w:t>
                  </w:r>
                </w:p>
              </w:tc>
            </w:tr>
            <w:tr>
              <w:tblPrEx>
                <w:tblCellMar>
                  <w:top w:w="0" w:type="dxa"/>
                  <w:left w:w="108" w:type="dxa"/>
                  <w:bottom w:w="0" w:type="dxa"/>
                  <w:right w:w="108" w:type="dxa"/>
                </w:tblCellMar>
              </w:tblPrEx>
              <w:trPr>
                <w:trHeight w:val="247" w:hRule="atLeast"/>
              </w:trPr>
              <w:tc>
                <w:tcPr>
                  <w:tcW w:w="1091" w:type="dxa"/>
                  <w:tcBorders>
                    <w:top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2</w:t>
                  </w:r>
                </w:p>
              </w:tc>
              <w:tc>
                <w:tcPr>
                  <w:tcW w:w="3185"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比重</w:t>
                  </w:r>
                </w:p>
              </w:tc>
              <w:tc>
                <w:tcPr>
                  <w:tcW w:w="1592" w:type="dxa"/>
                  <w:tcBorders>
                    <w:top w:val="nil"/>
                    <w:left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1.042</w:t>
                  </w:r>
                </w:p>
              </w:tc>
              <w:tc>
                <w:tcPr>
                  <w:tcW w:w="1593" w:type="dxa"/>
                  <w:tcBorders>
                    <w:top w:val="nil"/>
                    <w:left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0.944</w:t>
                  </w:r>
                </w:p>
              </w:tc>
              <w:tc>
                <w:tcPr>
                  <w:tcW w:w="1592" w:type="dxa"/>
                  <w:tcBorders>
                    <w:top w:val="nil"/>
                    <w:left w:val="nil"/>
                    <w:bottom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0.847</w:t>
                  </w:r>
                </w:p>
              </w:tc>
            </w:tr>
            <w:tr>
              <w:tblPrEx>
                <w:tblCellMar>
                  <w:top w:w="0" w:type="dxa"/>
                  <w:left w:w="108" w:type="dxa"/>
                  <w:bottom w:w="0" w:type="dxa"/>
                  <w:right w:w="108" w:type="dxa"/>
                </w:tblCellMar>
              </w:tblPrEx>
              <w:trPr>
                <w:trHeight w:val="247" w:hRule="atLeast"/>
              </w:trPr>
              <w:tc>
                <w:tcPr>
                  <w:tcW w:w="1091" w:type="dxa"/>
                  <w:tcBorders>
                    <w:top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3</w:t>
                  </w:r>
                </w:p>
              </w:tc>
              <w:tc>
                <w:tcPr>
                  <w:tcW w:w="3185"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热值（kJ/m</w:t>
                  </w:r>
                  <w:r>
                    <w:rPr>
                      <w:rFonts w:hint="default" w:eastAsia="宋体"/>
                      <w:sz w:val="21"/>
                      <w:szCs w:val="21"/>
                      <w:vertAlign w:val="superscript"/>
                    </w:rPr>
                    <w:t>3</w:t>
                  </w:r>
                  <w:r>
                    <w:rPr>
                      <w:rFonts w:hint="default" w:eastAsia="宋体"/>
                      <w:sz w:val="21"/>
                      <w:szCs w:val="21"/>
                    </w:rPr>
                    <w:t>)</w:t>
                  </w:r>
                </w:p>
              </w:tc>
              <w:tc>
                <w:tcPr>
                  <w:tcW w:w="1592" w:type="dxa"/>
                  <w:tcBorders>
                    <w:top w:val="nil"/>
                    <w:left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17937</w:t>
                  </w:r>
                </w:p>
              </w:tc>
              <w:tc>
                <w:tcPr>
                  <w:tcW w:w="1593" w:type="dxa"/>
                  <w:tcBorders>
                    <w:top w:val="nil"/>
                    <w:left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21524</w:t>
                  </w:r>
                </w:p>
              </w:tc>
              <w:tc>
                <w:tcPr>
                  <w:tcW w:w="1592" w:type="dxa"/>
                  <w:tcBorders>
                    <w:top w:val="nil"/>
                    <w:left w:val="nil"/>
                    <w:bottom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25111</w:t>
                  </w:r>
                </w:p>
              </w:tc>
            </w:tr>
            <w:tr>
              <w:tblPrEx>
                <w:tblCellMar>
                  <w:top w:w="0" w:type="dxa"/>
                  <w:left w:w="108" w:type="dxa"/>
                  <w:bottom w:w="0" w:type="dxa"/>
                  <w:right w:w="108" w:type="dxa"/>
                </w:tblCellMar>
              </w:tblPrEx>
              <w:trPr>
                <w:trHeight w:val="247" w:hRule="atLeast"/>
              </w:trPr>
              <w:tc>
                <w:tcPr>
                  <w:tcW w:w="1091" w:type="dxa"/>
                  <w:tcBorders>
                    <w:top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4</w:t>
                  </w:r>
                </w:p>
              </w:tc>
              <w:tc>
                <w:tcPr>
                  <w:tcW w:w="3185"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理论空气量(m3/m</w:t>
                  </w:r>
                  <w:r>
                    <w:rPr>
                      <w:rFonts w:hint="default" w:eastAsia="宋体"/>
                      <w:sz w:val="21"/>
                      <w:szCs w:val="21"/>
                      <w:vertAlign w:val="superscript"/>
                    </w:rPr>
                    <w:t>3</w:t>
                  </w:r>
                  <w:r>
                    <w:rPr>
                      <w:rFonts w:hint="default" w:eastAsia="宋体"/>
                      <w:sz w:val="21"/>
                      <w:szCs w:val="21"/>
                    </w:rPr>
                    <w:t>)</w:t>
                  </w:r>
                </w:p>
              </w:tc>
              <w:tc>
                <w:tcPr>
                  <w:tcW w:w="1592" w:type="dxa"/>
                  <w:tcBorders>
                    <w:top w:val="nil"/>
                    <w:left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4.76</w:t>
                  </w:r>
                </w:p>
              </w:tc>
              <w:tc>
                <w:tcPr>
                  <w:tcW w:w="1593" w:type="dxa"/>
                  <w:tcBorders>
                    <w:top w:val="nil"/>
                    <w:left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5.71</w:t>
                  </w:r>
                </w:p>
              </w:tc>
              <w:tc>
                <w:tcPr>
                  <w:tcW w:w="1592" w:type="dxa"/>
                  <w:tcBorders>
                    <w:top w:val="nil"/>
                    <w:left w:val="nil"/>
                    <w:bottom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6.67</w:t>
                  </w:r>
                </w:p>
              </w:tc>
            </w:tr>
            <w:tr>
              <w:tblPrEx>
                <w:tblCellMar>
                  <w:top w:w="0" w:type="dxa"/>
                  <w:left w:w="108" w:type="dxa"/>
                  <w:bottom w:w="0" w:type="dxa"/>
                  <w:right w:w="108" w:type="dxa"/>
                </w:tblCellMar>
              </w:tblPrEx>
              <w:trPr>
                <w:trHeight w:val="247" w:hRule="atLeast"/>
              </w:trPr>
              <w:tc>
                <w:tcPr>
                  <w:tcW w:w="1091" w:type="dxa"/>
                  <w:vMerge w:val="restart"/>
                  <w:tcBorders>
                    <w:top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5</w:t>
                  </w:r>
                </w:p>
              </w:tc>
              <w:tc>
                <w:tcPr>
                  <w:tcW w:w="1592" w:type="dxa"/>
                  <w:vMerge w:val="restart"/>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爆炸极限（%）</w:t>
                  </w:r>
                </w:p>
              </w:tc>
              <w:tc>
                <w:tcPr>
                  <w:tcW w:w="1593" w:type="dxa"/>
                  <w:tcBorders>
                    <w:top w:val="nil"/>
                    <w:left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上限</w:t>
                  </w:r>
                </w:p>
              </w:tc>
              <w:tc>
                <w:tcPr>
                  <w:tcW w:w="1592" w:type="dxa"/>
                  <w:tcBorders>
                    <w:top w:val="nil"/>
                    <w:left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26.1</w:t>
                  </w:r>
                </w:p>
              </w:tc>
              <w:tc>
                <w:tcPr>
                  <w:tcW w:w="1593" w:type="dxa"/>
                  <w:tcBorders>
                    <w:top w:val="nil"/>
                    <w:left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24.44</w:t>
                  </w:r>
                </w:p>
              </w:tc>
              <w:tc>
                <w:tcPr>
                  <w:tcW w:w="1592" w:type="dxa"/>
                  <w:tcBorders>
                    <w:top w:val="nil"/>
                    <w:left w:val="nil"/>
                    <w:bottom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20.13</w:t>
                  </w:r>
                </w:p>
              </w:tc>
            </w:tr>
            <w:tr>
              <w:tblPrEx>
                <w:tblCellMar>
                  <w:top w:w="0" w:type="dxa"/>
                  <w:left w:w="108" w:type="dxa"/>
                  <w:bottom w:w="0" w:type="dxa"/>
                  <w:right w:w="108" w:type="dxa"/>
                </w:tblCellMar>
              </w:tblPrEx>
              <w:trPr>
                <w:trHeight w:val="247" w:hRule="atLeast"/>
              </w:trPr>
              <w:tc>
                <w:tcPr>
                  <w:tcW w:w="1091" w:type="dxa"/>
                  <w:vMerge w:val="continue"/>
                  <w:tcBorders>
                    <w:top w:val="nil"/>
                    <w:bottom w:val="single" w:color="auto" w:sz="4" w:space="0"/>
                    <w:right w:val="single" w:color="auto" w:sz="4" w:space="0"/>
                  </w:tcBorders>
                  <w:shd w:val="clear" w:color="auto" w:fill="auto"/>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159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p>
              </w:tc>
              <w:tc>
                <w:tcPr>
                  <w:tcW w:w="1593" w:type="dxa"/>
                  <w:tcBorders>
                    <w:top w:val="nil"/>
                    <w:left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下限</w:t>
                  </w:r>
                </w:p>
              </w:tc>
              <w:tc>
                <w:tcPr>
                  <w:tcW w:w="1592" w:type="dxa"/>
                  <w:tcBorders>
                    <w:top w:val="nil"/>
                    <w:left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9.52</w:t>
                  </w:r>
                </w:p>
              </w:tc>
              <w:tc>
                <w:tcPr>
                  <w:tcW w:w="1593" w:type="dxa"/>
                  <w:tcBorders>
                    <w:top w:val="nil"/>
                    <w:left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8.8</w:t>
                  </w:r>
                </w:p>
              </w:tc>
              <w:tc>
                <w:tcPr>
                  <w:tcW w:w="1592" w:type="dxa"/>
                  <w:tcBorders>
                    <w:top w:val="nil"/>
                    <w:left w:val="nil"/>
                    <w:bottom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7</w:t>
                  </w:r>
                </w:p>
              </w:tc>
            </w:tr>
            <w:tr>
              <w:tblPrEx>
                <w:tblCellMar>
                  <w:top w:w="0" w:type="dxa"/>
                  <w:left w:w="108" w:type="dxa"/>
                  <w:bottom w:w="0" w:type="dxa"/>
                  <w:right w:w="108" w:type="dxa"/>
                </w:tblCellMar>
              </w:tblPrEx>
              <w:trPr>
                <w:trHeight w:val="247" w:hRule="atLeast"/>
              </w:trPr>
              <w:tc>
                <w:tcPr>
                  <w:tcW w:w="1091" w:type="dxa"/>
                  <w:tcBorders>
                    <w:top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6</w:t>
                  </w:r>
                </w:p>
              </w:tc>
              <w:tc>
                <w:tcPr>
                  <w:tcW w:w="3185"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理论烟气量</w:t>
                  </w:r>
                </w:p>
              </w:tc>
              <w:tc>
                <w:tcPr>
                  <w:tcW w:w="1592" w:type="dxa"/>
                  <w:tcBorders>
                    <w:top w:val="nil"/>
                    <w:left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6.763</w:t>
                  </w:r>
                </w:p>
              </w:tc>
              <w:tc>
                <w:tcPr>
                  <w:tcW w:w="1593" w:type="dxa"/>
                  <w:tcBorders>
                    <w:top w:val="nil"/>
                    <w:left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7.914</w:t>
                  </w:r>
                </w:p>
              </w:tc>
              <w:tc>
                <w:tcPr>
                  <w:tcW w:w="1592" w:type="dxa"/>
                  <w:tcBorders>
                    <w:top w:val="nil"/>
                    <w:left w:val="nil"/>
                    <w:bottom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9.067</w:t>
                  </w:r>
                </w:p>
              </w:tc>
            </w:tr>
            <w:tr>
              <w:tblPrEx>
                <w:tblCellMar>
                  <w:top w:w="0" w:type="dxa"/>
                  <w:left w:w="108" w:type="dxa"/>
                  <w:bottom w:w="0" w:type="dxa"/>
                  <w:right w:w="108" w:type="dxa"/>
                </w:tblCellMar>
              </w:tblPrEx>
              <w:trPr>
                <w:trHeight w:val="522" w:hRule="atLeast"/>
              </w:trPr>
              <w:tc>
                <w:tcPr>
                  <w:tcW w:w="1091" w:type="dxa"/>
                  <w:tcBorders>
                    <w:top w:val="nil"/>
                    <w:bottom w:val="single" w:color="auto" w:sz="12"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7</w:t>
                  </w:r>
                </w:p>
              </w:tc>
              <w:tc>
                <w:tcPr>
                  <w:tcW w:w="3185" w:type="dxa"/>
                  <w:gridSpan w:val="2"/>
                  <w:tcBorders>
                    <w:top w:val="single" w:color="auto" w:sz="4" w:space="0"/>
                    <w:left w:val="nil"/>
                    <w:bottom w:val="single" w:color="auto" w:sz="12"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火焰代播速度（m/s)</w:t>
                  </w:r>
                </w:p>
              </w:tc>
              <w:tc>
                <w:tcPr>
                  <w:tcW w:w="1592" w:type="dxa"/>
                  <w:tcBorders>
                    <w:top w:val="nil"/>
                    <w:left w:val="nil"/>
                    <w:bottom w:val="single" w:color="auto" w:sz="12"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0.152</w:t>
                  </w:r>
                </w:p>
              </w:tc>
              <w:tc>
                <w:tcPr>
                  <w:tcW w:w="1593" w:type="dxa"/>
                  <w:tcBorders>
                    <w:top w:val="nil"/>
                    <w:left w:val="nil"/>
                    <w:bottom w:val="single" w:color="auto" w:sz="12"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0.198</w:t>
                  </w:r>
                </w:p>
              </w:tc>
              <w:tc>
                <w:tcPr>
                  <w:tcW w:w="1592" w:type="dxa"/>
                  <w:tcBorders>
                    <w:top w:val="nil"/>
                    <w:left w:val="nil"/>
                    <w:bottom w:val="single" w:color="auto" w:sz="12"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0.243</w:t>
                  </w:r>
                </w:p>
              </w:tc>
            </w:tr>
          </w:tbl>
          <w:p>
            <w:pPr>
              <w:pStyle w:val="13"/>
              <w:keepNext w:val="0"/>
              <w:keepLines w:val="0"/>
              <w:widowControl/>
              <w:suppressLineNumbers w:val="0"/>
              <w:spacing w:before="0" w:beforeAutospacing="0" w:after="0" w:afterAutospacing="0"/>
              <w:ind w:left="0" w:right="0" w:firstLine="482" w:firstLineChars="200"/>
              <w:jc w:val="center"/>
              <w:rPr>
                <w:rFonts w:hint="default" w:ascii="Times New Roman" w:hAnsi="Times New Roman" w:cs="Times New Roman"/>
                <w:b/>
                <w:sz w:val="24"/>
                <w:szCs w:val="24"/>
              </w:rPr>
            </w:pPr>
            <w:r>
              <w:rPr>
                <w:rFonts w:hint="default" w:ascii="Times New Roman" w:hAnsi="Times New Roman" w:cs="Times New Roman"/>
                <w:b/>
                <w:sz w:val="24"/>
                <w:szCs w:val="24"/>
              </w:rPr>
              <w:t>表7-</w:t>
            </w:r>
            <w:r>
              <w:rPr>
                <w:rFonts w:hint="eastAsia" w:ascii="Times New Roman" w:hAnsi="Times New Roman" w:cs="Times New Roman"/>
                <w:b/>
                <w:sz w:val="24"/>
                <w:szCs w:val="24"/>
              </w:rPr>
              <w:t>1</w:t>
            </w:r>
            <w:r>
              <w:rPr>
                <w:rFonts w:hint="eastAsia" w:ascii="Times New Roman" w:hAnsi="Times New Roman" w:cs="Times New Roman"/>
                <w:b/>
                <w:sz w:val="24"/>
                <w:szCs w:val="24"/>
                <w:lang w:val="en-US" w:eastAsia="zh-CN"/>
              </w:rPr>
              <w:t xml:space="preserve">2 </w:t>
            </w:r>
            <w:r>
              <w:rPr>
                <w:rFonts w:hint="eastAsia" w:ascii="Times New Roman" w:hAnsi="Times New Roman" w:cs="Times New Roman"/>
                <w:b/>
                <w:sz w:val="24"/>
                <w:szCs w:val="24"/>
              </w:rPr>
              <w:t>甲烷</w:t>
            </w:r>
            <w:r>
              <w:rPr>
                <w:rFonts w:hint="default" w:ascii="Times New Roman" w:hAnsi="Times New Roman" w:cs="Times New Roman"/>
                <w:b/>
                <w:sz w:val="24"/>
                <w:szCs w:val="24"/>
              </w:rPr>
              <w:t>的理化性质和危险特性</w:t>
            </w:r>
          </w:p>
          <w:tbl>
            <w:tblPr>
              <w:tblStyle w:val="27"/>
              <w:tblW w:w="0" w:type="auto"/>
              <w:tblInd w:w="0" w:type="dxa"/>
              <w:tblLayout w:type="autofit"/>
              <w:tblCellMar>
                <w:top w:w="0" w:type="dxa"/>
                <w:left w:w="108" w:type="dxa"/>
                <w:bottom w:w="0" w:type="dxa"/>
                <w:right w:w="108" w:type="dxa"/>
              </w:tblCellMar>
            </w:tblPr>
            <w:tblGrid>
              <w:gridCol w:w="2007"/>
              <w:gridCol w:w="1803"/>
              <w:gridCol w:w="1218"/>
              <w:gridCol w:w="1217"/>
              <w:gridCol w:w="1218"/>
              <w:gridCol w:w="1590"/>
            </w:tblGrid>
            <w:tr>
              <w:tblPrEx>
                <w:tblCellMar>
                  <w:top w:w="0" w:type="dxa"/>
                  <w:left w:w="108" w:type="dxa"/>
                  <w:bottom w:w="0" w:type="dxa"/>
                  <w:right w:w="108" w:type="dxa"/>
                </w:tblCellMar>
              </w:tblPrEx>
              <w:trPr>
                <w:trHeight w:val="309" w:hRule="atLeast"/>
              </w:trPr>
              <w:tc>
                <w:tcPr>
                  <w:tcW w:w="9053" w:type="dxa"/>
                  <w:gridSpan w:val="6"/>
                  <w:tcBorders>
                    <w:top w:val="single" w:color="auto" w:sz="12" w:space="0"/>
                    <w:bottom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b/>
                      <w:bCs/>
                      <w:sz w:val="21"/>
                      <w:szCs w:val="21"/>
                    </w:rPr>
                    <w:t>第一部分危险性概述</w:t>
                  </w:r>
                </w:p>
              </w:tc>
            </w:tr>
            <w:tr>
              <w:tblPrEx>
                <w:tblCellMar>
                  <w:top w:w="0" w:type="dxa"/>
                  <w:left w:w="108" w:type="dxa"/>
                  <w:bottom w:w="0" w:type="dxa"/>
                  <w:right w:w="108" w:type="dxa"/>
                </w:tblCellMar>
              </w:tblPrEx>
              <w:trPr>
                <w:trHeight w:val="309" w:hRule="atLeast"/>
              </w:trPr>
              <w:tc>
                <w:tcPr>
                  <w:tcW w:w="2007" w:type="dxa"/>
                  <w:tcBorders>
                    <w:top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危险性类別</w:t>
                  </w:r>
                </w:p>
              </w:tc>
              <w:tc>
                <w:tcPr>
                  <w:tcW w:w="3021"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第2.1类易燃气体</w:t>
                  </w:r>
                </w:p>
              </w:tc>
              <w:tc>
                <w:tcPr>
                  <w:tcW w:w="2435"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燃爆危险</w:t>
                  </w:r>
                </w:p>
              </w:tc>
              <w:tc>
                <w:tcPr>
                  <w:tcW w:w="1590" w:type="dxa"/>
                  <w:tcBorders>
                    <w:top w:val="nil"/>
                    <w:left w:val="nil"/>
                    <w:bottom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易燃</w:t>
                  </w:r>
                </w:p>
              </w:tc>
            </w:tr>
            <w:tr>
              <w:tblPrEx>
                <w:tblCellMar>
                  <w:top w:w="0" w:type="dxa"/>
                  <w:left w:w="108" w:type="dxa"/>
                  <w:bottom w:w="0" w:type="dxa"/>
                  <w:right w:w="108" w:type="dxa"/>
                </w:tblCellMar>
              </w:tblPrEx>
              <w:trPr>
                <w:trHeight w:val="309" w:hRule="atLeast"/>
              </w:trPr>
              <w:tc>
                <w:tcPr>
                  <w:tcW w:w="2007" w:type="dxa"/>
                  <w:tcBorders>
                    <w:top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侵入途径</w:t>
                  </w:r>
                </w:p>
              </w:tc>
              <w:tc>
                <w:tcPr>
                  <w:tcW w:w="3021"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吸入</w:t>
                  </w:r>
                </w:p>
              </w:tc>
              <w:tc>
                <w:tcPr>
                  <w:tcW w:w="2435"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有害燃烧产物</w:t>
                  </w:r>
                </w:p>
              </w:tc>
              <w:tc>
                <w:tcPr>
                  <w:tcW w:w="1590" w:type="dxa"/>
                  <w:tcBorders>
                    <w:top w:val="nil"/>
                    <w:left w:val="nil"/>
                    <w:bottom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一氧化碳</w:t>
                  </w:r>
                </w:p>
              </w:tc>
            </w:tr>
            <w:tr>
              <w:tblPrEx>
                <w:tblCellMar>
                  <w:top w:w="0" w:type="dxa"/>
                  <w:left w:w="108" w:type="dxa"/>
                  <w:bottom w:w="0" w:type="dxa"/>
                  <w:right w:w="108" w:type="dxa"/>
                </w:tblCellMar>
              </w:tblPrEx>
              <w:trPr>
                <w:trHeight w:val="1614" w:hRule="atLeast"/>
              </w:trPr>
              <w:tc>
                <w:tcPr>
                  <w:tcW w:w="2007" w:type="dxa"/>
                  <w:tcBorders>
                    <w:top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环境及健康危害</w:t>
                  </w:r>
                </w:p>
              </w:tc>
              <w:tc>
                <w:tcPr>
                  <w:tcW w:w="7046" w:type="dxa"/>
                  <w:gridSpan w:val="5"/>
                  <w:tcBorders>
                    <w:top w:val="single" w:color="auto" w:sz="4" w:space="0"/>
                    <w:left w:val="nil"/>
                    <w:bottom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当空气中甲烷达25%-30%时，可引起头痛、头晕、乏力、注意力不集中、呼吸和心跳加速、共济失调，若不及时远离，可窒息死亡，皮肤接触液化的甲烷，可致冻伤。与空气混合能形成爆炸性混合物，空气中的甲烷含量在5%〜15.4%的范围内时， 遇热源或明火有燃烧爆炸的危险。</w:t>
                  </w:r>
                </w:p>
              </w:tc>
            </w:tr>
            <w:tr>
              <w:tblPrEx>
                <w:tblCellMar>
                  <w:top w:w="0" w:type="dxa"/>
                  <w:left w:w="108" w:type="dxa"/>
                  <w:bottom w:w="0" w:type="dxa"/>
                  <w:right w:w="108" w:type="dxa"/>
                </w:tblCellMar>
              </w:tblPrEx>
              <w:trPr>
                <w:trHeight w:val="309" w:hRule="atLeast"/>
              </w:trPr>
              <w:tc>
                <w:tcPr>
                  <w:tcW w:w="9053" w:type="dxa"/>
                  <w:gridSpan w:val="6"/>
                  <w:tcBorders>
                    <w:top w:val="single" w:color="auto" w:sz="4" w:space="0"/>
                    <w:bottom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b/>
                      <w:bCs/>
                      <w:sz w:val="21"/>
                      <w:szCs w:val="21"/>
                    </w:rPr>
                    <w:t>第二部分理化特性</w:t>
                  </w:r>
                </w:p>
              </w:tc>
            </w:tr>
            <w:tr>
              <w:tblPrEx>
                <w:tblCellMar>
                  <w:top w:w="0" w:type="dxa"/>
                  <w:left w:w="108" w:type="dxa"/>
                  <w:bottom w:w="0" w:type="dxa"/>
                  <w:right w:w="108" w:type="dxa"/>
                </w:tblCellMar>
              </w:tblPrEx>
              <w:trPr>
                <w:trHeight w:val="549" w:hRule="atLeast"/>
              </w:trPr>
              <w:tc>
                <w:tcPr>
                  <w:tcW w:w="2007" w:type="dxa"/>
                  <w:tcBorders>
                    <w:top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外观及性状</w:t>
                  </w:r>
                </w:p>
              </w:tc>
              <w:tc>
                <w:tcPr>
                  <w:tcW w:w="1803" w:type="dxa"/>
                  <w:tcBorders>
                    <w:top w:val="nil"/>
                    <w:left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无色、无味的气体</w:t>
                  </w:r>
                </w:p>
              </w:tc>
              <w:tc>
                <w:tcPr>
                  <w:tcW w:w="2435"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主要用途</w:t>
                  </w:r>
                </w:p>
              </w:tc>
              <w:tc>
                <w:tcPr>
                  <w:tcW w:w="2808" w:type="dxa"/>
                  <w:gridSpan w:val="2"/>
                  <w:tcBorders>
                    <w:top w:val="single" w:color="auto" w:sz="4" w:space="0"/>
                    <w:left w:val="nil"/>
                    <w:bottom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燃烧</w:t>
                  </w:r>
                </w:p>
              </w:tc>
            </w:tr>
            <w:tr>
              <w:tblPrEx>
                <w:tblCellMar>
                  <w:top w:w="0" w:type="dxa"/>
                  <w:left w:w="108" w:type="dxa"/>
                  <w:bottom w:w="0" w:type="dxa"/>
                  <w:right w:w="108" w:type="dxa"/>
                </w:tblCellMar>
              </w:tblPrEx>
              <w:trPr>
                <w:trHeight w:val="309" w:hRule="atLeast"/>
              </w:trPr>
              <w:tc>
                <w:tcPr>
                  <w:tcW w:w="2007" w:type="dxa"/>
                  <w:tcBorders>
                    <w:top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闪点（C):</w:t>
                  </w:r>
                </w:p>
              </w:tc>
              <w:tc>
                <w:tcPr>
                  <w:tcW w:w="1803" w:type="dxa"/>
                  <w:tcBorders>
                    <w:top w:val="nil"/>
                    <w:left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-188.C</w:t>
                  </w:r>
                </w:p>
              </w:tc>
              <w:tc>
                <w:tcPr>
                  <w:tcW w:w="2435"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相对密度（水=1):</w:t>
                  </w:r>
                </w:p>
              </w:tc>
              <w:tc>
                <w:tcPr>
                  <w:tcW w:w="2808" w:type="dxa"/>
                  <w:gridSpan w:val="2"/>
                  <w:tcBorders>
                    <w:top w:val="single" w:color="auto" w:sz="4" w:space="0"/>
                    <w:left w:val="nil"/>
                    <w:bottom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0.42 (-164.C)</w:t>
                  </w:r>
                </w:p>
              </w:tc>
            </w:tr>
            <w:tr>
              <w:tblPrEx>
                <w:tblCellMar>
                  <w:top w:w="0" w:type="dxa"/>
                  <w:left w:w="108" w:type="dxa"/>
                  <w:bottom w:w="0" w:type="dxa"/>
                  <w:right w:w="108" w:type="dxa"/>
                </w:tblCellMar>
              </w:tblPrEx>
              <w:trPr>
                <w:trHeight w:val="309" w:hRule="atLeast"/>
              </w:trPr>
              <w:tc>
                <w:tcPr>
                  <w:tcW w:w="2007" w:type="dxa"/>
                  <w:tcBorders>
                    <w:top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沸点（C):</w:t>
                  </w:r>
                </w:p>
              </w:tc>
              <w:tc>
                <w:tcPr>
                  <w:tcW w:w="1803" w:type="dxa"/>
                  <w:tcBorders>
                    <w:top w:val="nil"/>
                    <w:left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-161.51</w:t>
                  </w:r>
                </w:p>
              </w:tc>
              <w:tc>
                <w:tcPr>
                  <w:tcW w:w="2435"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爆炸上限%(v/v):</w:t>
                  </w:r>
                </w:p>
              </w:tc>
              <w:tc>
                <w:tcPr>
                  <w:tcW w:w="2808" w:type="dxa"/>
                  <w:gridSpan w:val="2"/>
                  <w:tcBorders>
                    <w:top w:val="single" w:color="auto" w:sz="4" w:space="0"/>
                    <w:left w:val="nil"/>
                    <w:bottom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15</w:t>
                  </w:r>
                </w:p>
              </w:tc>
            </w:tr>
            <w:tr>
              <w:tblPrEx>
                <w:tblCellMar>
                  <w:top w:w="0" w:type="dxa"/>
                  <w:left w:w="108" w:type="dxa"/>
                  <w:bottom w:w="0" w:type="dxa"/>
                  <w:right w:w="108" w:type="dxa"/>
                </w:tblCellMar>
              </w:tblPrEx>
              <w:trPr>
                <w:trHeight w:val="309" w:hRule="atLeast"/>
              </w:trPr>
              <w:tc>
                <w:tcPr>
                  <w:tcW w:w="2007" w:type="dxa"/>
                  <w:tcBorders>
                    <w:top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引燃温度（c）</w:t>
                  </w:r>
                </w:p>
              </w:tc>
              <w:tc>
                <w:tcPr>
                  <w:tcW w:w="1803" w:type="dxa"/>
                  <w:tcBorders>
                    <w:top w:val="nil"/>
                    <w:left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538</w:t>
                  </w:r>
                </w:p>
              </w:tc>
              <w:tc>
                <w:tcPr>
                  <w:tcW w:w="2435"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爆炸下限%(v/v):</w:t>
                  </w:r>
                </w:p>
              </w:tc>
              <w:tc>
                <w:tcPr>
                  <w:tcW w:w="2808" w:type="dxa"/>
                  <w:gridSpan w:val="2"/>
                  <w:tcBorders>
                    <w:top w:val="single" w:color="auto" w:sz="4" w:space="0"/>
                    <w:left w:val="nil"/>
                    <w:bottom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5.3</w:t>
                  </w:r>
                </w:p>
              </w:tc>
            </w:tr>
            <w:tr>
              <w:tblPrEx>
                <w:tblCellMar>
                  <w:top w:w="0" w:type="dxa"/>
                  <w:left w:w="108" w:type="dxa"/>
                  <w:bottom w:w="0" w:type="dxa"/>
                  <w:right w:w="108" w:type="dxa"/>
                </w:tblCellMar>
              </w:tblPrEx>
              <w:trPr>
                <w:trHeight w:val="584" w:hRule="atLeast"/>
              </w:trPr>
              <w:tc>
                <w:tcPr>
                  <w:tcW w:w="2007" w:type="dxa"/>
                  <w:tcBorders>
                    <w:top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溶解性</w:t>
                  </w:r>
                </w:p>
              </w:tc>
              <w:tc>
                <w:tcPr>
                  <w:tcW w:w="7046" w:type="dxa"/>
                  <w:gridSpan w:val="5"/>
                  <w:tcBorders>
                    <w:top w:val="single" w:color="auto" w:sz="4" w:space="0"/>
                    <w:left w:val="nil"/>
                    <w:bottom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在20c：、l00KPa大气压时，100单位体积的水溶解3个单位体积的甲烷</w:t>
                  </w:r>
                </w:p>
              </w:tc>
            </w:tr>
            <w:tr>
              <w:tblPrEx>
                <w:tblCellMar>
                  <w:top w:w="0" w:type="dxa"/>
                  <w:left w:w="108" w:type="dxa"/>
                  <w:bottom w:w="0" w:type="dxa"/>
                  <w:right w:w="108" w:type="dxa"/>
                </w:tblCellMar>
              </w:tblPrEx>
              <w:trPr>
                <w:trHeight w:val="313" w:hRule="atLeast"/>
              </w:trPr>
              <w:tc>
                <w:tcPr>
                  <w:tcW w:w="9053" w:type="dxa"/>
                  <w:gridSpan w:val="6"/>
                  <w:tcBorders>
                    <w:top w:val="single" w:color="auto" w:sz="4" w:space="0"/>
                    <w:bottom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b/>
                      <w:bCs/>
                      <w:sz w:val="21"/>
                      <w:szCs w:val="21"/>
                    </w:rPr>
                    <w:t>第三部分毒理学资料及坏境行为</w:t>
                  </w:r>
                </w:p>
              </w:tc>
            </w:tr>
            <w:tr>
              <w:tblPrEx>
                <w:tblCellMar>
                  <w:top w:w="0" w:type="dxa"/>
                  <w:left w:w="108" w:type="dxa"/>
                  <w:bottom w:w="0" w:type="dxa"/>
                  <w:right w:w="108" w:type="dxa"/>
                </w:tblCellMar>
              </w:tblPrEx>
              <w:trPr>
                <w:trHeight w:val="309" w:hRule="atLeast"/>
              </w:trPr>
              <w:tc>
                <w:tcPr>
                  <w:tcW w:w="2007" w:type="dxa"/>
                  <w:tcBorders>
                    <w:top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毒性:</w:t>
                  </w:r>
                </w:p>
              </w:tc>
              <w:tc>
                <w:tcPr>
                  <w:tcW w:w="7046" w:type="dxa"/>
                  <w:gridSpan w:val="5"/>
                  <w:tcBorders>
                    <w:top w:val="single" w:color="auto" w:sz="4" w:space="0"/>
                    <w:left w:val="nil"/>
                    <w:bottom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属于微毒类，有单纯性窒息作用^</w:t>
                  </w:r>
                </w:p>
              </w:tc>
            </w:tr>
            <w:tr>
              <w:tblPrEx>
                <w:tblCellMar>
                  <w:top w:w="0" w:type="dxa"/>
                  <w:left w:w="108" w:type="dxa"/>
                  <w:bottom w:w="0" w:type="dxa"/>
                  <w:right w:w="108" w:type="dxa"/>
                </w:tblCellMar>
              </w:tblPrEx>
              <w:trPr>
                <w:trHeight w:val="584" w:hRule="atLeast"/>
              </w:trPr>
              <w:tc>
                <w:tcPr>
                  <w:tcW w:w="2007" w:type="dxa"/>
                  <w:tcBorders>
                    <w:top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中毒现象:</w:t>
                  </w:r>
                </w:p>
              </w:tc>
              <w:tc>
                <w:tcPr>
                  <w:tcW w:w="7046" w:type="dxa"/>
                  <w:gridSpan w:val="5"/>
                  <w:tcBorders>
                    <w:top w:val="single" w:color="auto" w:sz="4" w:space="0"/>
                    <w:left w:val="nil"/>
                    <w:bottom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小鼠吸入42%浓度x60分钟，麻醉作用：兔吸入42%浓度x60分钟，麻酔作用。</w:t>
                  </w:r>
                </w:p>
              </w:tc>
            </w:tr>
            <w:tr>
              <w:tblPrEx>
                <w:tblCellMar>
                  <w:top w:w="0" w:type="dxa"/>
                  <w:left w:w="108" w:type="dxa"/>
                  <w:bottom w:w="0" w:type="dxa"/>
                  <w:right w:w="108" w:type="dxa"/>
                </w:tblCellMar>
              </w:tblPrEx>
              <w:trPr>
                <w:trHeight w:val="876" w:hRule="atLeast"/>
              </w:trPr>
              <w:tc>
                <w:tcPr>
                  <w:tcW w:w="2007" w:type="dxa"/>
                  <w:tcBorders>
                    <w:top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危险特性：</w:t>
                  </w:r>
                </w:p>
              </w:tc>
              <w:tc>
                <w:tcPr>
                  <w:tcW w:w="7046" w:type="dxa"/>
                  <w:gridSpan w:val="5"/>
                  <w:tcBorders>
                    <w:top w:val="single" w:color="auto" w:sz="4" w:space="0"/>
                    <w:left w:val="nil"/>
                    <w:bottom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易燃，与空气混合能形成爆炸性混合物，遇热源和明火有燃烧爆炸 的位险，与氯气、次氯酸等强氧化剂接触反应剧烈。</w:t>
                  </w:r>
                </w:p>
              </w:tc>
            </w:tr>
            <w:tr>
              <w:tblPrEx>
                <w:tblCellMar>
                  <w:top w:w="0" w:type="dxa"/>
                  <w:left w:w="108" w:type="dxa"/>
                  <w:bottom w:w="0" w:type="dxa"/>
                  <w:right w:w="108" w:type="dxa"/>
                </w:tblCellMar>
              </w:tblPrEx>
              <w:trPr>
                <w:trHeight w:val="704" w:hRule="atLeast"/>
              </w:trPr>
              <w:tc>
                <w:tcPr>
                  <w:tcW w:w="2007" w:type="dxa"/>
                  <w:tcBorders>
                    <w:top w:val="nil"/>
                    <w:bottom w:val="single" w:color="auto" w:sz="4"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燃烧分解产物：</w:t>
                  </w:r>
                </w:p>
              </w:tc>
              <w:tc>
                <w:tcPr>
                  <w:tcW w:w="7046" w:type="dxa"/>
                  <w:gridSpan w:val="5"/>
                  <w:tcBorders>
                    <w:top w:val="single" w:color="auto" w:sz="4" w:space="0"/>
                    <w:left w:val="nil"/>
                    <w:bottom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碳（极不完全燃烧)、一化碳（不完全燃烧)、二氧化碳和水(完全燃烧)。</w:t>
                  </w:r>
                </w:p>
              </w:tc>
            </w:tr>
            <w:tr>
              <w:tblPrEx>
                <w:tblCellMar>
                  <w:top w:w="0" w:type="dxa"/>
                  <w:left w:w="108" w:type="dxa"/>
                  <w:bottom w:w="0" w:type="dxa"/>
                  <w:right w:w="108" w:type="dxa"/>
                </w:tblCellMar>
              </w:tblPrEx>
              <w:trPr>
                <w:trHeight w:val="309" w:hRule="atLeast"/>
              </w:trPr>
              <w:tc>
                <w:tcPr>
                  <w:tcW w:w="2007" w:type="dxa"/>
                  <w:tcBorders>
                    <w:top w:val="nil"/>
                    <w:bottom w:val="single" w:color="auto" w:sz="12" w:space="0"/>
                    <w:right w:val="single" w:color="auto" w:sz="4"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最高允许浓度</w:t>
                  </w:r>
                </w:p>
              </w:tc>
              <w:tc>
                <w:tcPr>
                  <w:tcW w:w="7046" w:type="dxa"/>
                  <w:gridSpan w:val="5"/>
                  <w:tcBorders>
                    <w:top w:val="single" w:color="auto" w:sz="4" w:space="0"/>
                    <w:left w:val="nil"/>
                    <w:bottom w:val="single" w:color="auto" w:sz="12" w:space="0"/>
                  </w:tcBorders>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目前无标准</w:t>
                  </w:r>
                </w:p>
              </w:tc>
            </w:tr>
          </w:tbl>
          <w:p>
            <w:pPr>
              <w:pStyle w:val="13"/>
              <w:keepNext w:val="0"/>
              <w:keepLines w:val="0"/>
              <w:widowControl/>
              <w:numPr>
                <w:ilvl w:val="0"/>
                <w:numId w:val="2"/>
              </w:numPr>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t>风险生产设施识别</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t>根据项目工程分析可知，项目涉及的生产设施可分为生产装置单元及储运系统等。</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t>项目储气柜为压力容器。当设备壁厚减薄、变脆，若检修不及时，受压容器及设备经常会因承受不了设计压力而发生泄漏，遇明火造成火灾和爆炸事故的发生。</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t>由于项目各生产装置具有密闭化、连续化的特点，因而对岗位操作人员的素质要求高，要求严格，既要熟练地进行操作，又要对本岗位的各种仪表、设备等进行 常规的巡回检査，以便发现生产过程中的异常问题，并及时处理。</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t>误操作和对仪表、设备巡回检査的不认真等都可能造成风险亊故的发生，此外，由于操作人员贵任心不强，违反操作规程，容易发生泄漏事故，严重时可能导致火灾、爆炸恶性事故的发生。</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t>3、风险事故概率</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t>风险事故发生概率统计:</w:t>
            </w:r>
          </w:p>
          <w:p>
            <w:pPr>
              <w:keepNext w:val="0"/>
              <w:keepLines w:val="0"/>
              <w:widowControl/>
              <w:suppressLineNumbers w:val="0"/>
              <w:spacing w:before="0" w:beforeAutospacing="0" w:after="0" w:afterAutospacing="0"/>
              <w:ind w:left="0" w:right="0"/>
              <w:jc w:val="center"/>
              <w:rPr>
                <w:rFonts w:hint="default" w:ascii="宋体" w:hAnsi="宋体"/>
                <w:sz w:val="21"/>
                <w:szCs w:val="20"/>
              </w:rPr>
            </w:pPr>
            <w:r>
              <w:rPr>
                <w:rFonts w:hint="default" w:ascii="宋体" w:hAnsi="宋体"/>
                <w:szCs w:val="20"/>
              </w:rPr>
              <w:drawing>
                <wp:inline distT="0" distB="0" distL="114300" distR="114300">
                  <wp:extent cx="4295775" cy="551180"/>
                  <wp:effectExtent l="0" t="0" r="9525" b="1270"/>
                  <wp:docPr id="8"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7"/>
                          <pic:cNvPicPr>
                            <a:picLocks noChangeAspect="1"/>
                          </pic:cNvPicPr>
                        </pic:nvPicPr>
                        <pic:blipFill>
                          <a:blip r:embed="rId75"/>
                          <a:stretch>
                            <a:fillRect/>
                          </a:stretch>
                        </pic:blipFill>
                        <pic:spPr>
                          <a:xfrm>
                            <a:off x="0" y="0"/>
                            <a:ext cx="4295775" cy="551180"/>
                          </a:xfrm>
                          <a:prstGeom prst="rect">
                            <a:avLst/>
                          </a:prstGeom>
                          <a:noFill/>
                          <a:ln>
                            <a:noFill/>
                          </a:ln>
                        </pic:spPr>
                      </pic:pic>
                    </a:graphicData>
                  </a:graphic>
                </wp:inline>
              </w:drawing>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t>风险的单位多采用“死亡/年”。安企和风险是相伴而生的，风险事故的发生频率不可能为0。通常事故危害导致风险水平可分为最大可接受水平和可忽略水平。表7-1</w:t>
            </w:r>
            <w:r>
              <w:rPr>
                <w:rFonts w:hint="eastAsia" w:ascii="Times New Roman" w:hAnsi="Times New Roman" w:cs="Times New Roman"/>
                <w:sz w:val="24"/>
                <w:szCs w:val="24"/>
                <w:lang w:val="en-US" w:eastAsia="zh-CN"/>
              </w:rPr>
              <w:t>3</w:t>
            </w:r>
            <w:r>
              <w:rPr>
                <w:rFonts w:hint="eastAsia" w:ascii="Times New Roman" w:hAnsi="Times New Roman" w:cs="Times New Roman"/>
                <w:sz w:val="24"/>
                <w:szCs w:val="24"/>
              </w:rPr>
              <w:t>列出的一些结构和研究者推荐的最大可接受风险水平和可忽略水平。</w:t>
            </w:r>
          </w:p>
          <w:p>
            <w:pPr>
              <w:pStyle w:val="13"/>
              <w:keepNext w:val="0"/>
              <w:keepLines w:val="0"/>
              <w:widowControl/>
              <w:suppressLineNumbers w:val="0"/>
              <w:spacing w:before="0" w:beforeAutospacing="0" w:after="0" w:afterAutospacing="0"/>
              <w:ind w:left="0" w:right="0" w:firstLine="482" w:firstLineChars="200"/>
              <w:jc w:val="center"/>
              <w:rPr>
                <w:rFonts w:hint="default" w:ascii="Times New Roman" w:hAnsi="Times New Roman" w:cs="Times New Roman"/>
                <w:b/>
                <w:sz w:val="24"/>
                <w:szCs w:val="24"/>
              </w:rPr>
            </w:pPr>
            <w:r>
              <w:rPr>
                <w:rFonts w:hint="default" w:ascii="Times New Roman" w:hAnsi="Times New Roman" w:cs="Times New Roman"/>
                <w:b/>
                <w:sz w:val="24"/>
                <w:szCs w:val="24"/>
              </w:rPr>
              <w:t>表7-1</w:t>
            </w:r>
            <w:r>
              <w:rPr>
                <w:rFonts w:hint="eastAsia" w:ascii="Times New Roman" w:hAnsi="Times New Roman" w:cs="Times New Roman"/>
                <w:b/>
                <w:sz w:val="24"/>
                <w:szCs w:val="24"/>
                <w:lang w:val="en-US" w:eastAsia="zh-CN"/>
              </w:rPr>
              <w:t>3</w:t>
            </w:r>
            <w:r>
              <w:rPr>
                <w:rFonts w:hint="default" w:ascii="Times New Roman" w:hAnsi="Times New Roman" w:cs="Times New Roman"/>
                <w:b/>
                <w:sz w:val="24"/>
                <w:szCs w:val="24"/>
              </w:rPr>
              <w:t xml:space="preserve">  最大可接受水平和可忽略水平的推荐值</w:t>
            </w:r>
          </w:p>
          <w:tbl>
            <w:tblPr>
              <w:tblStyle w:val="27"/>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028"/>
              <w:gridCol w:w="2495"/>
              <w:gridCol w:w="1917"/>
              <w:gridCol w:w="161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028" w:type="dxa"/>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b/>
                      <w:bCs/>
                      <w:sz w:val="21"/>
                      <w:szCs w:val="21"/>
                    </w:rPr>
                  </w:pPr>
                  <w:r>
                    <w:rPr>
                      <w:rFonts w:hint="default" w:eastAsia="宋体"/>
                      <w:b/>
                      <w:bCs/>
                      <w:sz w:val="21"/>
                      <w:szCs w:val="21"/>
                    </w:rPr>
                    <w:t>机构和研究科</w:t>
                  </w:r>
                </w:p>
              </w:tc>
              <w:tc>
                <w:tcPr>
                  <w:tcW w:w="2495" w:type="dxa"/>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b/>
                      <w:bCs/>
                      <w:sz w:val="21"/>
                      <w:szCs w:val="21"/>
                    </w:rPr>
                  </w:pPr>
                  <w:r>
                    <w:rPr>
                      <w:rFonts w:hint="default" w:eastAsia="宋体"/>
                      <w:b/>
                      <w:bCs/>
                      <w:sz w:val="21"/>
                      <w:szCs w:val="21"/>
                    </w:rPr>
                    <w:t>最大可接受水平（a-1)</w:t>
                  </w:r>
                </w:p>
              </w:tc>
              <w:tc>
                <w:tcPr>
                  <w:tcW w:w="1917" w:type="dxa"/>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b/>
                      <w:bCs/>
                      <w:sz w:val="21"/>
                      <w:szCs w:val="21"/>
                    </w:rPr>
                  </w:pPr>
                  <w:r>
                    <w:rPr>
                      <w:rFonts w:hint="default" w:eastAsia="宋体"/>
                      <w:b/>
                      <w:bCs/>
                      <w:sz w:val="21"/>
                      <w:szCs w:val="21"/>
                    </w:rPr>
                    <w:t>可忽略水平（a-1)</w:t>
                  </w:r>
                </w:p>
              </w:tc>
              <w:tc>
                <w:tcPr>
                  <w:tcW w:w="1613" w:type="dxa"/>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b/>
                      <w:bCs/>
                      <w:sz w:val="21"/>
                      <w:szCs w:val="21"/>
                    </w:rPr>
                  </w:pPr>
                  <w:r>
                    <w:rPr>
                      <w:rFonts w:hint="default" w:eastAsia="宋体"/>
                      <w:b/>
                      <w:bCs/>
                      <w:sz w:val="21"/>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28" w:type="dxa"/>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瑞典坏保局</w:t>
                  </w:r>
                </w:p>
              </w:tc>
              <w:tc>
                <w:tcPr>
                  <w:tcW w:w="2495" w:type="dxa"/>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1x10</w:t>
                  </w:r>
                  <w:r>
                    <w:rPr>
                      <w:rFonts w:hint="default" w:eastAsia="宋体"/>
                      <w:sz w:val="21"/>
                      <w:szCs w:val="21"/>
                      <w:vertAlign w:val="superscript"/>
                    </w:rPr>
                    <w:t>-6</w:t>
                  </w:r>
                </w:p>
              </w:tc>
              <w:tc>
                <w:tcPr>
                  <w:tcW w:w="1917" w:type="dxa"/>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　</w:t>
                  </w:r>
                </w:p>
              </w:tc>
              <w:tc>
                <w:tcPr>
                  <w:tcW w:w="1613" w:type="dxa"/>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化学污染物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28" w:type="dxa"/>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荷兰建设和坏境部</w:t>
                  </w:r>
                </w:p>
              </w:tc>
              <w:tc>
                <w:tcPr>
                  <w:tcW w:w="2495" w:type="dxa"/>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1x10</w:t>
                  </w:r>
                  <w:r>
                    <w:rPr>
                      <w:rFonts w:hint="default" w:eastAsia="宋体"/>
                      <w:sz w:val="21"/>
                      <w:szCs w:val="21"/>
                      <w:vertAlign w:val="superscript"/>
                    </w:rPr>
                    <w:t>-6</w:t>
                  </w:r>
                </w:p>
              </w:tc>
              <w:tc>
                <w:tcPr>
                  <w:tcW w:w="1917" w:type="dxa"/>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1x10</w:t>
                  </w:r>
                  <w:r>
                    <w:rPr>
                      <w:rFonts w:hint="default" w:eastAsia="宋体"/>
                      <w:sz w:val="21"/>
                      <w:szCs w:val="21"/>
                      <w:vertAlign w:val="superscript"/>
                    </w:rPr>
                    <w:t>-8</w:t>
                  </w:r>
                </w:p>
              </w:tc>
              <w:tc>
                <w:tcPr>
                  <w:tcW w:w="1613" w:type="dxa"/>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化学污染物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28" w:type="dxa"/>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英因皇家协会</w:t>
                  </w:r>
                </w:p>
              </w:tc>
              <w:tc>
                <w:tcPr>
                  <w:tcW w:w="2495" w:type="dxa"/>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1x10</w:t>
                  </w:r>
                  <w:r>
                    <w:rPr>
                      <w:rFonts w:hint="default" w:eastAsia="宋体"/>
                      <w:sz w:val="21"/>
                      <w:szCs w:val="21"/>
                      <w:vertAlign w:val="superscript"/>
                    </w:rPr>
                    <w:t>-6</w:t>
                  </w:r>
                </w:p>
              </w:tc>
              <w:tc>
                <w:tcPr>
                  <w:tcW w:w="1917" w:type="dxa"/>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Ixl</w:t>
                  </w:r>
                  <w:r>
                    <w:rPr>
                      <w:rFonts w:hint="eastAsia" w:eastAsia="宋体"/>
                      <w:sz w:val="21"/>
                      <w:szCs w:val="21"/>
                    </w:rPr>
                    <w:t>0</w:t>
                  </w:r>
                  <w:r>
                    <w:rPr>
                      <w:rFonts w:hint="default" w:eastAsia="宋体"/>
                      <w:sz w:val="21"/>
                      <w:szCs w:val="21"/>
                      <w:vertAlign w:val="superscript"/>
                    </w:rPr>
                    <w:t>-7</w:t>
                  </w:r>
                </w:p>
              </w:tc>
              <w:tc>
                <w:tcPr>
                  <w:tcW w:w="1613" w:type="dxa"/>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28" w:type="dxa"/>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(Milijostyrelsen〉丹麦</w:t>
                  </w:r>
                </w:p>
              </w:tc>
              <w:tc>
                <w:tcPr>
                  <w:tcW w:w="2495" w:type="dxa"/>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1x10</w:t>
                  </w:r>
                  <w:r>
                    <w:rPr>
                      <w:rFonts w:hint="default" w:eastAsia="宋体"/>
                      <w:sz w:val="21"/>
                      <w:szCs w:val="21"/>
                      <w:vertAlign w:val="superscript"/>
                    </w:rPr>
                    <w:t>-6</w:t>
                  </w:r>
                </w:p>
              </w:tc>
              <w:tc>
                <w:tcPr>
                  <w:tcW w:w="1917" w:type="dxa"/>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　</w:t>
                  </w:r>
                </w:p>
              </w:tc>
              <w:tc>
                <w:tcPr>
                  <w:tcW w:w="1613" w:type="dxa"/>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化学污染物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28" w:type="dxa"/>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Travis (英国）</w:t>
                  </w:r>
                </w:p>
              </w:tc>
              <w:tc>
                <w:tcPr>
                  <w:tcW w:w="2495" w:type="dxa"/>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1x10</w:t>
                  </w:r>
                  <w:r>
                    <w:rPr>
                      <w:rFonts w:hint="default" w:eastAsia="宋体"/>
                      <w:sz w:val="21"/>
                      <w:szCs w:val="21"/>
                      <w:vertAlign w:val="superscript"/>
                    </w:rPr>
                    <w:t>-6</w:t>
                  </w:r>
                </w:p>
              </w:tc>
              <w:tc>
                <w:tcPr>
                  <w:tcW w:w="1917" w:type="dxa"/>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　</w:t>
                  </w:r>
                </w:p>
              </w:tc>
              <w:tc>
                <w:tcPr>
                  <w:tcW w:w="1613" w:type="dxa"/>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　</w:t>
                  </w:r>
                </w:p>
              </w:tc>
            </w:tr>
          </w:tbl>
          <w:p>
            <w:pPr>
              <w:pStyle w:val="13"/>
              <w:keepNext w:val="0"/>
              <w:keepLines w:val="0"/>
              <w:widowControl/>
              <w:suppressLineNumbers w:val="0"/>
              <w:spacing w:before="0" w:beforeAutospacing="0" w:after="0" w:afterAutospacing="0"/>
              <w:ind w:left="0" w:right="0" w:firstLine="480" w:firstLineChars="200"/>
              <w:rPr>
                <w:rFonts w:hint="eastAsia" w:ascii="Times New Roman" w:hAnsi="Times New Roman" w:cs="Times New Roman"/>
                <w:sz w:val="24"/>
                <w:szCs w:val="24"/>
              </w:rPr>
            </w:pPr>
            <w:r>
              <w:rPr>
                <w:rFonts w:hint="eastAsia" w:ascii="Times New Roman" w:hAnsi="Times New Roman" w:cs="Times New Roman"/>
                <w:sz w:val="24"/>
                <w:szCs w:val="24"/>
              </w:rPr>
              <w:t>对于社会公众而言最大可接受风险不应髙于常见的风险值。在工业和其它活动中，各种风险水平及其可接受程度见表7-1</w:t>
            </w:r>
            <w:r>
              <w:rPr>
                <w:rFonts w:hint="eastAsia" w:ascii="Times New Roman" w:hAnsi="Times New Roman" w:cs="Times New Roman"/>
                <w:sz w:val="24"/>
                <w:szCs w:val="24"/>
                <w:lang w:val="en-US" w:eastAsia="zh-CN"/>
              </w:rPr>
              <w:t>4</w:t>
            </w:r>
            <w:r>
              <w:rPr>
                <w:rFonts w:hint="eastAsia" w:ascii="Times New Roman" w:hAnsi="Times New Roman" w:cs="Times New Roman"/>
                <w:sz w:val="24"/>
                <w:szCs w:val="24"/>
              </w:rPr>
              <w:t>。</w:t>
            </w:r>
          </w:p>
          <w:p>
            <w:pPr>
              <w:pStyle w:val="13"/>
              <w:keepNext w:val="0"/>
              <w:keepLines w:val="0"/>
              <w:widowControl/>
              <w:suppressLineNumbers w:val="0"/>
              <w:spacing w:before="0" w:beforeAutospacing="0" w:after="0" w:afterAutospacing="0"/>
              <w:ind w:left="0" w:right="0" w:firstLine="482" w:firstLineChars="200"/>
              <w:jc w:val="center"/>
              <w:rPr>
                <w:rFonts w:hint="default" w:ascii="Times New Roman" w:hAnsi="Times New Roman" w:cs="Times New Roman"/>
                <w:b/>
                <w:sz w:val="24"/>
                <w:szCs w:val="24"/>
              </w:rPr>
            </w:pPr>
            <w:r>
              <w:rPr>
                <w:rFonts w:hint="default" w:ascii="Times New Roman" w:hAnsi="Times New Roman" w:cs="Times New Roman"/>
                <w:b/>
                <w:sz w:val="24"/>
                <w:szCs w:val="24"/>
              </w:rPr>
              <w:t>表7-1</w:t>
            </w:r>
            <w:r>
              <w:rPr>
                <w:rFonts w:hint="eastAsia" w:ascii="Times New Roman" w:hAnsi="Times New Roman" w:cs="Times New Roman"/>
                <w:b/>
                <w:sz w:val="24"/>
                <w:szCs w:val="24"/>
                <w:lang w:val="en-US" w:eastAsia="zh-CN"/>
              </w:rPr>
              <w:t>4</w:t>
            </w:r>
            <w:r>
              <w:rPr>
                <w:rFonts w:hint="default" w:ascii="Times New Roman" w:hAnsi="Times New Roman" w:cs="Times New Roman"/>
                <w:b/>
                <w:sz w:val="24"/>
                <w:szCs w:val="24"/>
              </w:rPr>
              <w:t xml:space="preserve">  各种风险水平及其可接受程度</w:t>
            </w:r>
          </w:p>
          <w:tbl>
            <w:tblPr>
              <w:tblStyle w:val="27"/>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4268"/>
              <w:gridCol w:w="318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597" w:type="dxa"/>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b/>
                      <w:bCs/>
                      <w:sz w:val="21"/>
                      <w:szCs w:val="21"/>
                    </w:rPr>
                  </w:pPr>
                  <w:r>
                    <w:rPr>
                      <w:rFonts w:hint="default" w:eastAsia="宋体"/>
                      <w:b/>
                      <w:bCs/>
                      <w:sz w:val="21"/>
                      <w:szCs w:val="21"/>
                    </w:rPr>
                    <w:t>风险值</w:t>
                  </w:r>
                </w:p>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b/>
                      <w:bCs/>
                      <w:sz w:val="21"/>
                      <w:szCs w:val="21"/>
                    </w:rPr>
                  </w:pPr>
                  <w:r>
                    <w:rPr>
                      <w:rFonts w:hint="default" w:eastAsia="宋体"/>
                      <w:b/>
                      <w:bCs/>
                      <w:sz w:val="21"/>
                      <w:szCs w:val="21"/>
                    </w:rPr>
                    <w:t>（死亡/a)</w:t>
                  </w:r>
                </w:p>
              </w:tc>
              <w:tc>
                <w:tcPr>
                  <w:tcW w:w="4268" w:type="dxa"/>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b/>
                      <w:bCs/>
                      <w:sz w:val="21"/>
                      <w:szCs w:val="21"/>
                    </w:rPr>
                  </w:pPr>
                  <w:r>
                    <w:rPr>
                      <w:rFonts w:hint="default" w:eastAsia="宋体"/>
                      <w:b/>
                      <w:bCs/>
                      <w:sz w:val="21"/>
                      <w:szCs w:val="21"/>
                    </w:rPr>
                    <w:t>位险性</w:t>
                  </w:r>
                </w:p>
              </w:tc>
              <w:tc>
                <w:tcPr>
                  <w:tcW w:w="3188" w:type="dxa"/>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b/>
                      <w:bCs/>
                      <w:sz w:val="21"/>
                      <w:szCs w:val="21"/>
                    </w:rPr>
                  </w:pPr>
                  <w:r>
                    <w:rPr>
                      <w:rFonts w:hint="default" w:eastAsia="宋体"/>
                      <w:b/>
                      <w:bCs/>
                      <w:sz w:val="21"/>
                      <w:szCs w:val="21"/>
                    </w:rPr>
                    <w:t>可接受程度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597" w:type="dxa"/>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10</w:t>
                  </w:r>
                  <w:r>
                    <w:rPr>
                      <w:rFonts w:hint="default" w:eastAsia="宋体"/>
                      <w:sz w:val="21"/>
                      <w:szCs w:val="21"/>
                      <w:vertAlign w:val="superscript"/>
                    </w:rPr>
                    <w:t>-3</w:t>
                  </w:r>
                  <w:r>
                    <w:rPr>
                      <w:rFonts w:hint="default" w:eastAsia="宋体"/>
                      <w:sz w:val="21"/>
                      <w:szCs w:val="21"/>
                    </w:rPr>
                    <w:t>数量级</w:t>
                  </w:r>
                </w:p>
              </w:tc>
              <w:tc>
                <w:tcPr>
                  <w:tcW w:w="4268" w:type="dxa"/>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操作危险性特別</w:t>
                  </w:r>
                  <w:r>
                    <w:rPr>
                      <w:rFonts w:hint="eastAsia" w:eastAsia="宋体"/>
                      <w:sz w:val="21"/>
                      <w:szCs w:val="21"/>
                    </w:rPr>
                    <w:t>高</w:t>
                  </w:r>
                  <w:r>
                    <w:rPr>
                      <w:rFonts w:hint="default" w:eastAsia="宋体"/>
                      <w:sz w:val="21"/>
                      <w:szCs w:val="21"/>
                    </w:rPr>
                    <w:t>，相当</w:t>
                  </w:r>
                  <w:r>
                    <w:rPr>
                      <w:rFonts w:hint="eastAsia" w:eastAsia="宋体"/>
                      <w:sz w:val="21"/>
                      <w:szCs w:val="21"/>
                    </w:rPr>
                    <w:t>于</w:t>
                  </w:r>
                  <w:r>
                    <w:rPr>
                      <w:rFonts w:hint="default" w:eastAsia="宋体"/>
                      <w:sz w:val="21"/>
                      <w:szCs w:val="21"/>
                    </w:rPr>
                    <w:t>人的自然死亡率</w:t>
                  </w:r>
                </w:p>
              </w:tc>
              <w:tc>
                <w:tcPr>
                  <w:tcW w:w="3188" w:type="dxa"/>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不可接受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597" w:type="dxa"/>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10</w:t>
                  </w:r>
                  <w:r>
                    <w:rPr>
                      <w:rFonts w:hint="default" w:eastAsia="宋体"/>
                      <w:sz w:val="21"/>
                      <w:szCs w:val="21"/>
                      <w:vertAlign w:val="superscript"/>
                    </w:rPr>
                    <w:t>-4</w:t>
                  </w:r>
                  <w:r>
                    <w:rPr>
                      <w:rFonts w:hint="default" w:eastAsia="宋体"/>
                      <w:sz w:val="21"/>
                      <w:szCs w:val="21"/>
                    </w:rPr>
                    <w:t>数量级</w:t>
                  </w:r>
                </w:p>
              </w:tc>
              <w:tc>
                <w:tcPr>
                  <w:tcW w:w="4268" w:type="dxa"/>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操作危险性中等</w:t>
                  </w:r>
                </w:p>
              </w:tc>
              <w:tc>
                <w:tcPr>
                  <w:tcW w:w="3188" w:type="dxa"/>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必须立即采取措施改进</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597" w:type="dxa"/>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10</w:t>
                  </w:r>
                  <w:r>
                    <w:rPr>
                      <w:rFonts w:hint="default" w:eastAsia="宋体"/>
                      <w:sz w:val="21"/>
                      <w:szCs w:val="21"/>
                      <w:vertAlign w:val="superscript"/>
                    </w:rPr>
                    <w:t>-5</w:t>
                  </w:r>
                  <w:r>
                    <w:rPr>
                      <w:rFonts w:hint="default" w:eastAsia="宋体"/>
                      <w:sz w:val="21"/>
                      <w:szCs w:val="21"/>
                    </w:rPr>
                    <w:t>数量级</w:t>
                  </w:r>
                </w:p>
              </w:tc>
              <w:tc>
                <w:tcPr>
                  <w:tcW w:w="4268" w:type="dxa"/>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与游泳率故和煤气</w:t>
                  </w:r>
                  <w:r>
                    <w:rPr>
                      <w:rFonts w:hint="eastAsia" w:eastAsia="宋体"/>
                      <w:sz w:val="21"/>
                      <w:szCs w:val="21"/>
                    </w:rPr>
                    <w:t>中毒</w:t>
                  </w:r>
                  <w:r>
                    <w:rPr>
                      <w:rFonts w:hint="default" w:eastAsia="宋体"/>
                      <w:sz w:val="21"/>
                      <w:szCs w:val="21"/>
                    </w:rPr>
                    <w:t>屈同等</w:t>
                  </w:r>
                </w:p>
              </w:tc>
              <w:tc>
                <w:tcPr>
                  <w:tcW w:w="3188" w:type="dxa"/>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人们对此关心，可采取措施预防措施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597" w:type="dxa"/>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10</w:t>
                  </w:r>
                  <w:r>
                    <w:rPr>
                      <w:rFonts w:hint="default" w:eastAsia="宋体"/>
                      <w:sz w:val="21"/>
                      <w:szCs w:val="21"/>
                      <w:vertAlign w:val="superscript"/>
                    </w:rPr>
                    <w:t>-6</w:t>
                  </w:r>
                  <w:r>
                    <w:rPr>
                      <w:rFonts w:hint="default" w:eastAsia="宋体"/>
                      <w:sz w:val="21"/>
                      <w:szCs w:val="21"/>
                    </w:rPr>
                    <w:t>数量级</w:t>
                  </w:r>
                </w:p>
              </w:tc>
              <w:tc>
                <w:tcPr>
                  <w:tcW w:w="4268" w:type="dxa"/>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相与于地店和大灾的风险</w:t>
                  </w:r>
                </w:p>
              </w:tc>
              <w:tc>
                <w:tcPr>
                  <w:tcW w:w="3188" w:type="dxa"/>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人们并不关心这类事故的发生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597" w:type="dxa"/>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10</w:t>
                  </w:r>
                  <w:r>
                    <w:rPr>
                      <w:rFonts w:hint="default" w:eastAsia="宋体"/>
                      <w:sz w:val="21"/>
                      <w:szCs w:val="21"/>
                      <w:vertAlign w:val="superscript"/>
                    </w:rPr>
                    <w:t>-7</w:t>
                  </w:r>
                  <w:r>
                    <w:rPr>
                      <w:rFonts w:hint="default" w:eastAsia="宋体"/>
                      <w:sz w:val="21"/>
                      <w:szCs w:val="21"/>
                    </w:rPr>
                    <w:t>数量级</w:t>
                  </w:r>
                </w:p>
              </w:tc>
              <w:tc>
                <w:tcPr>
                  <w:tcW w:w="4268" w:type="dxa"/>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相当于陨石坠落伤人</w:t>
                  </w:r>
                </w:p>
              </w:tc>
              <w:tc>
                <w:tcPr>
                  <w:tcW w:w="3188" w:type="dxa"/>
                  <w:shd w:val="clear" w:color="auto"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没人愿意为这类亊故投资加以预防</w:t>
                  </w:r>
                </w:p>
              </w:tc>
            </w:tr>
          </w:tbl>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t>一般而，环境风险的可接受程度对有毒有害工业以及自然灾害风险值（即10</w:t>
            </w:r>
            <w:r>
              <w:rPr>
                <w:rFonts w:hint="eastAsia" w:ascii="Times New Roman" w:hAnsi="Times New Roman" w:cs="Times New Roman"/>
                <w:sz w:val="24"/>
                <w:szCs w:val="24"/>
                <w:vertAlign w:val="superscript"/>
              </w:rPr>
              <w:t>-6</w:t>
            </w:r>
            <w:r>
              <w:rPr>
                <w:rFonts w:hint="eastAsia" w:ascii="Times New Roman" w:hAnsi="Times New Roman" w:cs="Times New Roman"/>
                <w:sz w:val="24"/>
                <w:szCs w:val="24"/>
              </w:rPr>
              <w:t>）为背景值，根据本项目风险因素识别，本项目沼气压缩机发生泄漏和火灾、爆炸事故的因素最多，概率最大，所以，本项目最大可信事故应为厂内压缩机组及附件设备发生的天然气泄漏事故，泄漏量达到一定的浓度会引起中毒或窒息事故，遇明火还会引火灾、爆炸事故。</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t>沼气输送过程中发生风险事故上要是泄漏事故，沼气泄漏事故概率的估算虽然已有一些可靠性工程研究方法，但仍需要以大量历史事故统计数据资料为样本。结合国内实际事故发生情况，进行管道增压压缩机组及设备泄漏事故概率分析。</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t>本工程采用逻辑推导法中的故障树（FTA)方法分析估算压缩机组及设备泄漏事故概率。以压缩机组及设备可能发生的会产生环境污染的沼气泄漏事故作为顶上事故（顶事件），依据压缩机组运营理论实践和过往的历史数据，采用逻辑推理分析罗列压缩机组及设备运行过程中引发顶上事件的直接原闵作为中间事件，再进一步寻求中间原因的直接原因，一步一步逻辑推导，直到找到全部事故致因基本亊件。在此基础上，建立起全部致因基本事件与顶上事件的关系——故障树（FT)。然后根据己知的基本事件发生概率；独立近似求取故障树顶事件发生概率，进而通过比较风险分析，以相似类比原则，类比相关统计数据，并过渡到本项目的压缩机组及设备泄漏风险问题，以反映该类可信事故的风险概率。结果表明压缩机组及设备泄漏事故当中，火灾、爆炸事故（导致人员伤亡的事故则更少）概率为7.5×10</w:t>
            </w:r>
            <w:r>
              <w:rPr>
                <w:rFonts w:hint="eastAsia" w:ascii="Times New Roman" w:hAnsi="Times New Roman" w:cs="Times New Roman"/>
                <w:sz w:val="24"/>
                <w:szCs w:val="24"/>
                <w:vertAlign w:val="superscript"/>
              </w:rPr>
              <w:t xml:space="preserve">-6 </w:t>
            </w:r>
            <w:r>
              <w:rPr>
                <w:rFonts w:hint="eastAsia" w:ascii="Times New Roman" w:hAnsi="Times New Roman" w:cs="Times New Roman"/>
                <w:sz w:val="24"/>
                <w:szCs w:val="24"/>
              </w:rPr>
              <w:t>/年。</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t>压气站内总体最大可信灾害事故——压缩机组设备泄漏风险概率为7.5x10</w:t>
            </w:r>
            <w:r>
              <w:rPr>
                <w:rFonts w:hint="eastAsia" w:ascii="Times New Roman" w:hAnsi="Times New Roman" w:cs="Times New Roman"/>
                <w:sz w:val="24"/>
                <w:szCs w:val="24"/>
                <w:vertAlign w:val="superscript"/>
              </w:rPr>
              <w:t>-6</w:t>
            </w:r>
            <w:r>
              <w:rPr>
                <w:rFonts w:hint="eastAsia" w:ascii="Times New Roman" w:hAnsi="Times New Roman" w:cs="Times New Roman"/>
                <w:sz w:val="24"/>
                <w:szCs w:val="24"/>
              </w:rPr>
              <w:t>/年，小于石油化工行业风险概率1.0×10</w:t>
            </w:r>
            <w:r>
              <w:rPr>
                <w:rFonts w:hint="eastAsia" w:ascii="Times New Roman" w:hAnsi="Times New Roman" w:cs="Times New Roman"/>
                <w:sz w:val="24"/>
                <w:szCs w:val="24"/>
                <w:vertAlign w:val="superscript"/>
              </w:rPr>
              <w:t>-5</w:t>
            </w:r>
            <w:r>
              <w:rPr>
                <w:rFonts w:hint="eastAsia" w:ascii="Times New Roman" w:hAnsi="Times New Roman" w:cs="Times New Roman"/>
                <w:sz w:val="24"/>
                <w:szCs w:val="24"/>
              </w:rPr>
              <w:t>/年，说明本项目发生最大可信事故的概率较小。</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t>另一方而，虽然项目发生最大可信事故的概率小于石化行业风险概率，但差距不大，由此说明还需要进一步加强风险防范，最大限度降低本项目的事故概率，力争通过系统的管理、合理的防范应急措施，以使项目风险水平维持在较低水平。</w:t>
            </w:r>
          </w:p>
          <w:p>
            <w:pPr>
              <w:pStyle w:val="13"/>
              <w:keepNext w:val="0"/>
              <w:keepLines w:val="0"/>
              <w:widowControl/>
              <w:suppressLineNumbers w:val="0"/>
              <w:spacing w:before="0" w:beforeAutospacing="0" w:after="0" w:afterAutospacing="0"/>
              <w:ind w:left="0" w:right="0" w:firstLine="482" w:firstLineChars="200"/>
              <w:rPr>
                <w:rFonts w:hint="default" w:ascii="Times New Roman" w:hAnsi="Times New Roman" w:cs="Times New Roman"/>
                <w:b/>
                <w:sz w:val="24"/>
                <w:szCs w:val="24"/>
              </w:rPr>
            </w:pPr>
            <w:r>
              <w:rPr>
                <w:rFonts w:hint="eastAsia" w:ascii="Times New Roman" w:hAnsi="Times New Roman" w:cs="Times New Roman"/>
                <w:b/>
                <w:sz w:val="24"/>
                <w:szCs w:val="24"/>
              </w:rPr>
              <w:t>（三）源项分析</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t>1、环境风险（火灾事故）分析</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t>由于本项目设有沼气柜，在沼气储存过程中可能出现火灾隐患；沼气输送管道可能发生沼气泄漏，在与空气混合后，到达爆炸极限范围，遇到明火，易产生爆炸，导致出现火灾隐患。火灾事故一旦发生将会对周围大气环境造成一定的影响，使空气中的烟尘量超过《环境空气质量标准》，并会给企业和周民造成不可估量的财产损失，甚至是导致人身伤害。一旦发生火灾事故，消防水发生事故性排放，进入周围地表水体，从而影响水中生物的生存和水体的自净作用，也干扰城市污水处理设施的正常运行；造成区域水质恶化、危害水产资源和人体健康；水体被污染，影响农作物生产并影响自然景观;</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t>导致水资源功能下降，使本来就具有的水资源供需矛盾更加尖锐，给经济环境带来极大不利影响，严重地制约着经济社会的可持续发展。</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t>2、沼气泄漏分析</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t>A.泄漏事故应急预案</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t>无论预防工作如何周密，风险事故总是难以根本杜绝，制定风险事故应急预案的目的是迅速而有效地将事故损失减至最小，制定应急预案原则如下：</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fldChar w:fldCharType="begin"/>
            </w:r>
            <w:r>
              <w:rPr>
                <w:rFonts w:hint="eastAsia" w:ascii="Times New Roman" w:hAnsi="Times New Roman" w:cs="Times New Roman"/>
                <w:sz w:val="24"/>
                <w:szCs w:val="24"/>
              </w:rPr>
              <w:instrText xml:space="preserve"> = 1 \* GB3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rPr>
              <w:t>①</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确定救援组织、队伍和联络方式。</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fldChar w:fldCharType="begin"/>
            </w:r>
            <w:r>
              <w:rPr>
                <w:rFonts w:hint="eastAsia" w:ascii="Times New Roman" w:hAnsi="Times New Roman" w:cs="Times New Roman"/>
                <w:sz w:val="24"/>
                <w:szCs w:val="24"/>
              </w:rPr>
              <w:instrText xml:space="preserve"> = 2 \* GB3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rPr>
              <w:t>②</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制定事故类型、队伍和联络方式。</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fldChar w:fldCharType="begin"/>
            </w:r>
            <w:r>
              <w:rPr>
                <w:rFonts w:hint="eastAsia" w:ascii="Times New Roman" w:hAnsi="Times New Roman" w:cs="Times New Roman"/>
                <w:sz w:val="24"/>
                <w:szCs w:val="24"/>
              </w:rPr>
              <w:instrText xml:space="preserve"> = 3 \* GB3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rPr>
              <w:t>③</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配齐必要的救灾防毒器具及防护用品。</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fldChar w:fldCharType="begin"/>
            </w:r>
            <w:r>
              <w:rPr>
                <w:rFonts w:hint="eastAsia" w:ascii="Times New Roman" w:hAnsi="Times New Roman" w:cs="Times New Roman"/>
                <w:sz w:val="24"/>
                <w:szCs w:val="24"/>
              </w:rPr>
              <w:instrText xml:space="preserve"> = 4 \* GB3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rPr>
              <w:t>④</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岗位培训和演习，设置事故应急学习手册及报告、记录和评估。</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fldChar w:fldCharType="begin"/>
            </w:r>
            <w:r>
              <w:rPr>
                <w:rFonts w:hint="eastAsia" w:ascii="Times New Roman" w:hAnsi="Times New Roman" w:cs="Times New Roman"/>
                <w:sz w:val="24"/>
                <w:szCs w:val="24"/>
              </w:rPr>
              <w:instrText xml:space="preserve"> = 5 \* GB3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rPr>
              <w:t>⑤</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制定区域防灾救援方案，与当地政府、消防、环保和医疗救助等部门加强联系, 以便风险事故发生时得到及时救援。</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t>B．泄漏应急处理</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t>迅速撤离泄漏污染区人员至上风处，并进行隔离，严格限制出入。切断火源。建议应急处理人员戴自给正压式呼吸器，穿消防防护服。尽可能切断泄漏源。合理通风，加速扩散。喷雾状水稀释、溶解，构筑圆堤或挖坑收容产生的大量废水。如有可能，将漏出气用排风机送至空旷地方或装设适连喷尖烧掉。也可以将漏气的容器移至空旷处，注意通风。漏气容器要妥善处理，修复、检验后再用。本项目利用厂区现有的应急事故池。</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t>C．防护措施</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t>呼吸系统防护：一般不需要特殊防护，但建议特殊情况下，佩带自吸过滤式防毒面具(半面罩)。</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t>眼睛防护：一般不需要特别防护，高浓度接触吋可戴安全防护眼镜。</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t>身体防护：穿防静电工作服。</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t>手防护：戴一般作业防护手套。</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t>其它：工作现场严禁吸烟。避免长期反复接触。进入罐、限制性空间或其它高浓度 区作业，须有人监护。</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t>D．急救措施</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t>吸入：迅速脱离现场至空气新鲜处。保持呼吸道通畅。如呼吸困难，给输氧。如呼吸停止，立即进行人工呼吸，送往医院急救。</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t>灭火方法：切断气源。若不能立即切断气源，则允许熄火正在燃烧的气体。喷水冷却容器，可能的话将容器从火场移至空旷处。</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t>灭火剂：雾状水、泡沫、二氧化碳、干粉。</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t>3、风险管理</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fldChar w:fldCharType="begin"/>
            </w:r>
            <w:r>
              <w:rPr>
                <w:rFonts w:hint="eastAsia" w:ascii="Times New Roman" w:hAnsi="Times New Roman" w:cs="Times New Roman"/>
                <w:sz w:val="24"/>
                <w:szCs w:val="24"/>
              </w:rPr>
              <w:instrText xml:space="preserve"> = 1 \* GB3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rPr>
              <w:t>①</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公司应建立健全的健康、安全、环境管理制度，并严格予以执行。</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fldChar w:fldCharType="begin"/>
            </w:r>
            <w:r>
              <w:rPr>
                <w:rFonts w:hint="eastAsia" w:ascii="Times New Roman" w:hAnsi="Times New Roman" w:cs="Times New Roman"/>
                <w:sz w:val="24"/>
                <w:szCs w:val="24"/>
              </w:rPr>
              <w:instrText xml:space="preserve"> = 2 \* GB3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rPr>
              <w:t>②</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严格执行我国有关的劳动安全、环境保护、工业卫生的规范和标准，最低限度的淸除事故隐患，一旦发生車故应采取有效措施，降低因事故引起的损失和对环境的污染。</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fldChar w:fldCharType="begin"/>
            </w:r>
            <w:r>
              <w:rPr>
                <w:rFonts w:hint="eastAsia" w:ascii="Times New Roman" w:hAnsi="Times New Roman" w:cs="Times New Roman"/>
                <w:sz w:val="24"/>
                <w:szCs w:val="24"/>
              </w:rPr>
              <w:instrText xml:space="preserve"> = 3 \* GB3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rPr>
              <w:t>③</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加强车问的安全环保管理，对全厂职工进行安全环保的教育和培训，实行上岗证制度。</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fldChar w:fldCharType="begin"/>
            </w:r>
            <w:r>
              <w:rPr>
                <w:rFonts w:hint="eastAsia" w:ascii="Times New Roman" w:hAnsi="Times New Roman" w:cs="Times New Roman"/>
                <w:sz w:val="24"/>
                <w:szCs w:val="24"/>
              </w:rPr>
              <w:instrText xml:space="preserve"> = 4 \* GB3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rPr>
              <w:t>④</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建立应急预案，并与当地的应急预案衔接，一旦出现事故可借助社会救援，使损失和对环境的污染降到最低。</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fldChar w:fldCharType="begin"/>
            </w:r>
            <w:r>
              <w:rPr>
                <w:rFonts w:hint="eastAsia" w:ascii="Times New Roman" w:hAnsi="Times New Roman" w:cs="Times New Roman"/>
                <w:sz w:val="24"/>
                <w:szCs w:val="24"/>
              </w:rPr>
              <w:instrText xml:space="preserve"> = 5 \* GB3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rPr>
              <w:t>⑤</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短期检查生产和原料贮存区，杜绝事故隐患，降低事故发生概率。</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fldChar w:fldCharType="begin"/>
            </w:r>
            <w:r>
              <w:rPr>
                <w:rFonts w:hint="eastAsia" w:ascii="Times New Roman" w:hAnsi="Times New Roman" w:cs="Times New Roman"/>
                <w:sz w:val="24"/>
                <w:szCs w:val="24"/>
              </w:rPr>
              <w:instrText xml:space="preserve"> = 5 \* GB3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rPr>
              <w:t>⑤</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配备24小时有效的报警装置，应明确24小时有效的内部、外部通讯联络手段.</w:t>
            </w:r>
          </w:p>
          <w:p>
            <w:pPr>
              <w:pStyle w:val="13"/>
              <w:keepNext w:val="0"/>
              <w:keepLines w:val="0"/>
              <w:widowControl/>
              <w:suppressLineNumbers w:val="0"/>
              <w:spacing w:before="0" w:beforeAutospacing="0" w:after="0" w:afterAutospacing="0"/>
              <w:ind w:left="0" w:right="0" w:firstLine="482" w:firstLineChars="200"/>
              <w:rPr>
                <w:rFonts w:hint="default" w:ascii="Times New Roman" w:hAnsi="Times New Roman" w:cs="Times New Roman"/>
                <w:b/>
                <w:sz w:val="24"/>
                <w:szCs w:val="24"/>
              </w:rPr>
            </w:pPr>
            <w:r>
              <w:rPr>
                <w:rFonts w:hint="eastAsia" w:ascii="Times New Roman" w:hAnsi="Times New Roman" w:cs="Times New Roman"/>
                <w:b/>
                <w:sz w:val="24"/>
                <w:szCs w:val="24"/>
              </w:rPr>
              <w:t xml:space="preserve">7.2.6 </w:t>
            </w:r>
            <w:r>
              <w:rPr>
                <w:rFonts w:hint="default" w:ascii="Times New Roman" w:hAnsi="Times New Roman" w:cs="Times New Roman"/>
                <w:b/>
                <w:sz w:val="24"/>
                <w:szCs w:val="24"/>
              </w:rPr>
              <w:t>环境管理与监测</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lang w:val="zh-TW"/>
              </w:rPr>
              <w:t>（</w:t>
            </w:r>
            <w:r>
              <w:rPr>
                <w:rFonts w:hint="eastAsia" w:ascii="Times New Roman" w:hAnsi="Times New Roman" w:cs="Times New Roman"/>
                <w:sz w:val="24"/>
                <w:szCs w:val="24"/>
              </w:rPr>
              <w:t>1</w:t>
            </w:r>
            <w:r>
              <w:rPr>
                <w:rFonts w:hint="eastAsia" w:ascii="Times New Roman" w:hAnsi="Times New Roman" w:cs="Times New Roman"/>
                <w:sz w:val="24"/>
                <w:szCs w:val="24"/>
                <w:lang w:val="zh-TW"/>
              </w:rPr>
              <w:t>）</w:t>
            </w:r>
            <w:r>
              <w:rPr>
                <w:rFonts w:hint="eastAsia" w:ascii="Times New Roman" w:hAnsi="Times New Roman" w:cs="Times New Roman"/>
                <w:sz w:val="24"/>
                <w:szCs w:val="24"/>
                <w:lang w:val="zh-TW" w:eastAsia="zh-TW"/>
              </w:rPr>
              <w:t>环境管理</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lang w:val="zh-TW" w:eastAsia="zh-TW"/>
              </w:rPr>
              <w:t>为加强项目的环境管理，有效地保护区域环境，落实建设项目环境影响评价和“三 同时”制度，实现建设项目的经济效益、社会效益和环境效益的统一，更好地监控工程 环保设施的运行，及时掌握污染治理措施的效果，必须</w:t>
            </w:r>
            <w:r>
              <w:rPr>
                <w:rFonts w:hint="eastAsia" w:ascii="Times New Roman" w:hAnsi="Times New Roman" w:cs="Times New Roman"/>
                <w:sz w:val="24"/>
                <w:szCs w:val="24"/>
                <w:lang w:val="zh-TW"/>
              </w:rPr>
              <w:t>设置</w:t>
            </w:r>
            <w:r>
              <w:rPr>
                <w:rFonts w:hint="eastAsia" w:ascii="Times New Roman" w:hAnsi="Times New Roman" w:cs="Times New Roman"/>
                <w:sz w:val="24"/>
                <w:szCs w:val="24"/>
                <w:lang w:val="zh-TW" w:eastAsia="zh-TW"/>
              </w:rPr>
              <w:t>相应的环保机构，制定全厂 环境管理和环境监测计划。</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lang w:val="zh-TW" w:eastAsia="zh-TW"/>
              </w:rPr>
              <w:t>组织机构</w:t>
            </w:r>
            <w:r>
              <w:rPr>
                <w:rFonts w:hint="eastAsia" w:ascii="Times New Roman" w:hAnsi="Times New Roman" w:cs="Times New Roman"/>
                <w:sz w:val="24"/>
                <w:szCs w:val="24"/>
                <w:lang w:val="zh-TW"/>
              </w:rPr>
              <w:t>：</w:t>
            </w:r>
            <w:r>
              <w:rPr>
                <w:rFonts w:hint="eastAsia" w:ascii="Times New Roman" w:hAnsi="Times New Roman" w:cs="Times New Roman"/>
                <w:sz w:val="24"/>
                <w:szCs w:val="24"/>
                <w:lang w:val="zh-TW" w:eastAsia="zh-TW"/>
              </w:rPr>
              <w:t>本项目应</w:t>
            </w:r>
            <w:r>
              <w:rPr>
                <w:rFonts w:hint="eastAsia" w:ascii="Times New Roman" w:hAnsi="Times New Roman" w:cs="Times New Roman"/>
                <w:sz w:val="24"/>
                <w:szCs w:val="24"/>
                <w:lang w:val="zh-TW"/>
              </w:rPr>
              <w:t>设置</w:t>
            </w:r>
            <w:r>
              <w:rPr>
                <w:rFonts w:hint="eastAsia" w:ascii="Times New Roman" w:hAnsi="Times New Roman" w:cs="Times New Roman"/>
                <w:sz w:val="24"/>
                <w:szCs w:val="24"/>
                <w:lang w:val="zh-TW" w:eastAsia="zh-TW"/>
              </w:rPr>
              <w:t>专门或专职的环保管理部，管理人员至少1人，负责环境管理工作。职责</w:t>
            </w:r>
            <w:r>
              <w:rPr>
                <w:rFonts w:hint="eastAsia" w:ascii="Times New Roman" w:hAnsi="Times New Roman" w:cs="Times New Roman"/>
                <w:sz w:val="24"/>
                <w:szCs w:val="24"/>
                <w:lang w:val="zh-TW"/>
              </w:rPr>
              <w:t>：</w:t>
            </w:r>
            <w:r>
              <w:rPr>
                <w:rFonts w:hint="eastAsia" w:ascii="Times New Roman" w:hAnsi="Times New Roman" w:cs="Times New Roman"/>
                <w:sz w:val="24"/>
                <w:szCs w:val="24"/>
                <w:lang w:val="zh-TW" w:eastAsia="zh-TW"/>
              </w:rPr>
              <w:t>贯彻执行环境保护法规和标准；组织制记和修改本项目环境保护管理规章制度，监督各班组执行情况</w:t>
            </w:r>
            <w:r>
              <w:rPr>
                <w:rFonts w:hint="eastAsia" w:ascii="Times New Roman" w:hAnsi="Times New Roman" w:cs="Times New Roman"/>
                <w:sz w:val="24"/>
                <w:szCs w:val="24"/>
                <w:lang w:val="zh-TW"/>
              </w:rPr>
              <w:t>；</w:t>
            </w:r>
            <w:r>
              <w:rPr>
                <w:rFonts w:hint="eastAsia" w:ascii="Times New Roman" w:hAnsi="Times New Roman" w:cs="Times New Roman"/>
                <w:sz w:val="24"/>
                <w:szCs w:val="24"/>
                <w:lang w:val="zh-TW" w:eastAsia="zh-TW"/>
              </w:rPr>
              <w:t>编制并组织实施环境保护规划和计划</w:t>
            </w:r>
            <w:r>
              <w:rPr>
                <w:rFonts w:hint="eastAsia" w:ascii="Times New Roman" w:hAnsi="Times New Roman" w:cs="Times New Roman"/>
                <w:sz w:val="24"/>
                <w:szCs w:val="24"/>
                <w:lang w:val="zh-TW"/>
              </w:rPr>
              <w:t>；</w:t>
            </w:r>
            <w:r>
              <w:rPr>
                <w:rFonts w:hint="eastAsia" w:ascii="Times New Roman" w:hAnsi="Times New Roman" w:cs="Times New Roman"/>
                <w:sz w:val="24"/>
                <w:szCs w:val="24"/>
                <w:lang w:val="zh-TW" w:eastAsia="zh-TW"/>
              </w:rPr>
              <w:t>定期检査项目环境保护设施，保证设备正常运行；</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lang w:val="zh-TW" w:eastAsia="zh-TW"/>
              </w:rPr>
              <w:t>组织开展本企业的环境保护专业技术培训，搞好环境保护教育和宣传，提高职工的 环境保护意识。</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t>(2)</w:t>
            </w:r>
            <w:r>
              <w:rPr>
                <w:rFonts w:hint="eastAsia" w:ascii="Times New Roman" w:hAnsi="Times New Roman" w:cs="Times New Roman"/>
                <w:sz w:val="24"/>
                <w:szCs w:val="24"/>
                <w:lang w:val="zh-TW" w:eastAsia="zh-TW"/>
              </w:rPr>
              <w:t>环</w:t>
            </w:r>
            <w:r>
              <w:rPr>
                <w:rFonts w:hint="eastAsia" w:ascii="Times New Roman" w:hAnsi="Times New Roman" w:cs="Times New Roman"/>
                <w:sz w:val="24"/>
                <w:szCs w:val="24"/>
                <w:lang w:val="zh-TW"/>
              </w:rPr>
              <w:t>境监测</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lang w:val="zh-TW" w:eastAsia="zh-TW"/>
              </w:rPr>
              <w:t>公司</w:t>
            </w:r>
            <w:r>
              <w:rPr>
                <w:rFonts w:hint="eastAsia" w:ascii="Times New Roman" w:hAnsi="Times New Roman" w:cs="Times New Roman"/>
                <w:sz w:val="24"/>
                <w:szCs w:val="24"/>
                <w:lang w:val="zh-TW"/>
              </w:rPr>
              <w:t>安装污染物排放监控设备</w:t>
            </w:r>
            <w:r>
              <w:rPr>
                <w:rFonts w:hint="eastAsia" w:ascii="Times New Roman" w:hAnsi="Times New Roman" w:cs="Times New Roman"/>
                <w:sz w:val="24"/>
                <w:szCs w:val="24"/>
                <w:lang w:val="zh-TW" w:eastAsia="zh-TW"/>
              </w:rPr>
              <w:t>，有监测需求时，委托有资质的环境监测单位对厂区污染源进行监测，把握公司生产过程中环境质量状况。</w:t>
            </w:r>
            <w:r>
              <w:rPr>
                <w:rFonts w:hint="eastAsia" w:ascii="Times New Roman" w:hAnsi="Times New Roman" w:cs="Times New Roman"/>
                <w:sz w:val="24"/>
                <w:szCs w:val="24"/>
                <w:lang w:val="zh-TW"/>
              </w:rPr>
              <w:t>在污染物排放监控位置设置永久性的采样口、采样平台和排污口标志。</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eastAsia="PMingLiU" w:cs="Times New Roman"/>
                <w:sz w:val="24"/>
                <w:szCs w:val="24"/>
                <w:lang w:val="zh-TW" w:eastAsia="zh-TW"/>
              </w:rPr>
            </w:pPr>
            <w:r>
              <w:rPr>
                <w:rFonts w:hint="eastAsia" w:ascii="Times New Roman" w:hAnsi="Times New Roman" w:cs="Times New Roman"/>
                <w:sz w:val="24"/>
                <w:szCs w:val="24"/>
                <w:lang w:val="zh-TW" w:eastAsia="zh-TW"/>
              </w:rPr>
              <w:t>根据本企业的排污特点及《环境监测工作的实施细则》，确定监测内容、监测项目及监测频率。监测制度详细内容见表</w:t>
            </w:r>
            <w:r>
              <w:rPr>
                <w:rFonts w:hint="default" w:ascii="Times New Roman" w:hAnsi="Times New Roman" w:cs="Times New Roman"/>
                <w:sz w:val="24"/>
                <w:szCs w:val="24"/>
                <w:lang w:val="zh-TW" w:eastAsia="zh-TW"/>
              </w:rPr>
              <w:t>7-</w:t>
            </w:r>
            <w:r>
              <w:rPr>
                <w:rFonts w:hint="default" w:ascii="Times New Roman" w:hAnsi="Times New Roman" w:cs="Times New Roman"/>
                <w:sz w:val="24"/>
                <w:szCs w:val="24"/>
                <w:lang w:val="zh-TW"/>
              </w:rPr>
              <w:t>1</w:t>
            </w:r>
            <w:r>
              <w:rPr>
                <w:rFonts w:hint="eastAsia" w:ascii="Times New Roman" w:hAnsi="Times New Roman" w:cs="Times New Roman"/>
                <w:sz w:val="24"/>
                <w:szCs w:val="24"/>
                <w:lang w:val="en-US" w:eastAsia="zh-CN"/>
              </w:rPr>
              <w:t>5</w:t>
            </w:r>
            <w:r>
              <w:rPr>
                <w:rFonts w:hint="default" w:ascii="Times New Roman" w:hAnsi="Times New Roman" w:cs="Times New Roman"/>
                <w:sz w:val="24"/>
                <w:szCs w:val="24"/>
                <w:lang w:val="zh-TW" w:eastAsia="zh-TW"/>
              </w:rPr>
              <w:t>。</w:t>
            </w:r>
          </w:p>
          <w:p>
            <w:pPr>
              <w:pStyle w:val="13"/>
              <w:keepNext w:val="0"/>
              <w:keepLines w:val="0"/>
              <w:widowControl/>
              <w:suppressLineNumbers w:val="0"/>
              <w:spacing w:before="0" w:beforeAutospacing="0" w:after="0" w:afterAutospacing="0"/>
              <w:ind w:left="0" w:right="0" w:firstLine="482" w:firstLineChars="200"/>
              <w:jc w:val="center"/>
              <w:rPr>
                <w:rFonts w:hint="default" w:ascii="Times New Roman" w:hAnsi="Times New Roman" w:cs="Times New Roman"/>
                <w:b/>
                <w:sz w:val="24"/>
                <w:szCs w:val="24"/>
                <w:lang w:val="zh-TW"/>
              </w:rPr>
            </w:pPr>
            <w:r>
              <w:rPr>
                <w:rFonts w:hint="default" w:ascii="Times New Roman" w:hAnsi="Times New Roman" w:cs="Times New Roman"/>
                <w:b/>
                <w:sz w:val="24"/>
                <w:szCs w:val="24"/>
                <w:lang w:val="zh-TW" w:eastAsia="zh-TW"/>
              </w:rPr>
              <w:t>表</w:t>
            </w:r>
            <w:r>
              <w:rPr>
                <w:rFonts w:hint="default" w:ascii="Times New Roman" w:hAnsi="Times New Roman" w:cs="Times New Roman"/>
                <w:b/>
                <w:sz w:val="24"/>
                <w:szCs w:val="24"/>
              </w:rPr>
              <w:t>7-1</w:t>
            </w:r>
            <w:r>
              <w:rPr>
                <w:rFonts w:hint="eastAsia" w:ascii="Times New Roman" w:hAnsi="Times New Roman" w:cs="Times New Roman"/>
                <w:b/>
                <w:sz w:val="24"/>
                <w:szCs w:val="24"/>
                <w:lang w:val="en-US" w:eastAsia="zh-CN"/>
              </w:rPr>
              <w:t>5</w:t>
            </w:r>
            <w:r>
              <w:rPr>
                <w:rFonts w:hint="default" w:ascii="Times New Roman" w:hAnsi="Times New Roman" w:cs="Times New Roman"/>
                <w:b/>
                <w:sz w:val="24"/>
                <w:szCs w:val="24"/>
              </w:rPr>
              <w:tab/>
            </w:r>
            <w:r>
              <w:rPr>
                <w:rFonts w:hint="default" w:ascii="Times New Roman" w:hAnsi="Times New Roman" w:cs="Times New Roman"/>
                <w:b/>
                <w:sz w:val="24"/>
                <w:szCs w:val="24"/>
              </w:rPr>
              <w:t xml:space="preserve">  </w:t>
            </w:r>
            <w:r>
              <w:rPr>
                <w:rFonts w:hint="default" w:ascii="Times New Roman" w:hAnsi="Times New Roman" w:cs="Times New Roman"/>
                <w:b/>
                <w:sz w:val="24"/>
                <w:szCs w:val="24"/>
                <w:lang w:val="zh-TW"/>
              </w:rPr>
              <w:t>环境</w:t>
            </w:r>
            <w:r>
              <w:rPr>
                <w:rFonts w:hint="default" w:ascii="Times New Roman" w:hAnsi="Times New Roman" w:cs="Times New Roman"/>
                <w:b/>
                <w:sz w:val="24"/>
                <w:szCs w:val="24"/>
                <w:lang w:val="zh-TW" w:eastAsia="zh-TW"/>
              </w:rPr>
              <w:t>监测计划</w:t>
            </w:r>
          </w:p>
          <w:tbl>
            <w:tblPr>
              <w:tblStyle w:val="27"/>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059"/>
              <w:gridCol w:w="1502"/>
              <w:gridCol w:w="1956"/>
              <w:gridCol w:w="332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059" w:type="dxa"/>
                  <w:shd w:val="clear" w:color="000000"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lang w:eastAsia="en-US"/>
                    </w:rPr>
                  </w:pPr>
                  <w:r>
                    <w:rPr>
                      <w:rFonts w:hint="default" w:eastAsia="宋体"/>
                      <w:sz w:val="21"/>
                      <w:szCs w:val="21"/>
                      <w:lang w:eastAsia="zh-TW"/>
                    </w:rPr>
                    <w:t>监测</w:t>
                  </w:r>
                  <w:r>
                    <w:rPr>
                      <w:rFonts w:hint="default" w:eastAsia="宋体"/>
                      <w:sz w:val="21"/>
                      <w:szCs w:val="21"/>
                      <w:lang w:eastAsia="en-US"/>
                    </w:rPr>
                    <w:t>位置</w:t>
                  </w:r>
                </w:p>
              </w:tc>
              <w:tc>
                <w:tcPr>
                  <w:tcW w:w="1502" w:type="dxa"/>
                  <w:shd w:val="clear" w:color="000000"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lang w:eastAsia="en-US"/>
                    </w:rPr>
                  </w:pPr>
                  <w:r>
                    <w:rPr>
                      <w:rFonts w:hint="default" w:eastAsia="宋体"/>
                      <w:sz w:val="21"/>
                      <w:szCs w:val="21"/>
                      <w:lang w:eastAsia="zh-TW"/>
                    </w:rPr>
                    <w:t>监测频率</w:t>
                  </w:r>
                </w:p>
              </w:tc>
              <w:tc>
                <w:tcPr>
                  <w:tcW w:w="1956" w:type="dxa"/>
                  <w:shd w:val="clear" w:color="000000"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lang w:eastAsia="en-US"/>
                    </w:rPr>
                  </w:pPr>
                  <w:r>
                    <w:rPr>
                      <w:rFonts w:hint="default" w:eastAsia="宋体"/>
                      <w:sz w:val="21"/>
                      <w:szCs w:val="21"/>
                      <w:lang w:eastAsia="zh-TW"/>
                    </w:rPr>
                    <w:t>监测项目</w:t>
                  </w:r>
                </w:p>
              </w:tc>
              <w:tc>
                <w:tcPr>
                  <w:tcW w:w="3328" w:type="dxa"/>
                  <w:shd w:val="clear" w:color="000000"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59" w:type="dxa"/>
                  <w:vMerge w:val="restart"/>
                  <w:shd w:val="clear" w:color="000000"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lang w:eastAsia="en-US"/>
                    </w:rPr>
                  </w:pPr>
                  <w:r>
                    <w:rPr>
                      <w:rFonts w:hint="default" w:eastAsia="宋体"/>
                      <w:sz w:val="21"/>
                      <w:szCs w:val="21"/>
                      <w:lang w:eastAsia="zh-TW"/>
                    </w:rPr>
                    <w:t>有组织废气排气口</w:t>
                  </w:r>
                </w:p>
              </w:tc>
              <w:tc>
                <w:tcPr>
                  <w:tcW w:w="1502" w:type="dxa"/>
                  <w:vMerge w:val="restart"/>
                  <w:shd w:val="clear" w:color="000000"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lang w:eastAsia="en-US"/>
                    </w:rPr>
                  </w:pPr>
                  <w:r>
                    <w:rPr>
                      <w:rFonts w:hint="default" w:eastAsia="宋体"/>
                      <w:sz w:val="21"/>
                      <w:szCs w:val="21"/>
                      <w:lang w:eastAsia="zh-TW"/>
                    </w:rPr>
                    <w:t>每季度一次</w:t>
                  </w:r>
                </w:p>
              </w:tc>
              <w:tc>
                <w:tcPr>
                  <w:tcW w:w="1956" w:type="dxa"/>
                  <w:tcBorders>
                    <w:bottom w:val="single" w:color="auto" w:sz="4" w:space="0"/>
                  </w:tcBorders>
                  <w:shd w:val="clear" w:color="000000"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烟尘、SO</w:t>
                  </w:r>
                  <w:r>
                    <w:rPr>
                      <w:rFonts w:hint="eastAsia" w:eastAsia="宋体"/>
                      <w:sz w:val="21"/>
                      <w:szCs w:val="21"/>
                      <w:vertAlign w:val="subscript"/>
                    </w:rPr>
                    <w:t>2</w:t>
                  </w:r>
                  <w:r>
                    <w:rPr>
                      <w:rFonts w:hint="eastAsia" w:eastAsia="宋体"/>
                      <w:sz w:val="21"/>
                      <w:szCs w:val="21"/>
                    </w:rPr>
                    <w:t>、NOx</w:t>
                  </w:r>
                </w:p>
              </w:tc>
              <w:tc>
                <w:tcPr>
                  <w:tcW w:w="3328" w:type="dxa"/>
                  <w:tcBorders>
                    <w:bottom w:val="single" w:color="auto" w:sz="4" w:space="0"/>
                  </w:tcBorders>
                  <w:shd w:val="clear" w:color="000000"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bCs/>
                      <w:snapToGrid w:val="0"/>
                      <w:sz w:val="21"/>
                      <w:szCs w:val="21"/>
                    </w:rPr>
                    <w:t>《大气污染物综合排放标准》（GB1</w:t>
                  </w:r>
                  <w:r>
                    <w:rPr>
                      <w:rFonts w:hint="default" w:eastAsia="宋体"/>
                      <w:bCs/>
                      <w:snapToGrid w:val="0"/>
                      <w:sz w:val="21"/>
                      <w:szCs w:val="21"/>
                    </w:rPr>
                    <w:t>6297</w:t>
                  </w:r>
                  <w:r>
                    <w:rPr>
                      <w:rFonts w:hint="eastAsia" w:eastAsia="宋体"/>
                      <w:bCs/>
                      <w:snapToGrid w:val="0"/>
                      <w:sz w:val="21"/>
                      <w:szCs w:val="21"/>
                    </w:rPr>
                    <w:t>-1996）中表2排放限值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2059" w:type="dxa"/>
                  <w:vMerge w:val="continue"/>
                  <w:shd w:val="clear" w:color="000000"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lang w:eastAsia="zh-TW"/>
                    </w:rPr>
                  </w:pPr>
                </w:p>
              </w:tc>
              <w:tc>
                <w:tcPr>
                  <w:tcW w:w="1502" w:type="dxa"/>
                  <w:vMerge w:val="continue"/>
                  <w:shd w:val="clear" w:color="000000"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lang w:eastAsia="zh-TW"/>
                    </w:rPr>
                  </w:pPr>
                </w:p>
              </w:tc>
              <w:tc>
                <w:tcPr>
                  <w:tcW w:w="1956" w:type="dxa"/>
                  <w:tcBorders>
                    <w:top w:val="single" w:color="auto" w:sz="4" w:space="0"/>
                  </w:tcBorders>
                  <w:shd w:val="clear" w:color="000000"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氨</w:t>
                  </w:r>
                </w:p>
              </w:tc>
              <w:tc>
                <w:tcPr>
                  <w:tcW w:w="3328" w:type="dxa"/>
                  <w:tcBorders>
                    <w:top w:val="single" w:color="auto" w:sz="4" w:space="0"/>
                  </w:tcBorders>
                  <w:shd w:val="clear" w:color="000000"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eastAsia" w:eastAsia="宋体"/>
                      <w:bCs/>
                      <w:snapToGrid w:val="0"/>
                      <w:sz w:val="21"/>
                      <w:szCs w:val="21"/>
                    </w:rPr>
                    <w:t>《恶臭</w:t>
                  </w:r>
                  <w:r>
                    <w:rPr>
                      <w:rFonts w:hint="default" w:eastAsia="宋体"/>
                      <w:bCs/>
                      <w:snapToGrid w:val="0"/>
                      <w:sz w:val="21"/>
                      <w:szCs w:val="21"/>
                    </w:rPr>
                    <w:t>污染物排放标准</w:t>
                  </w:r>
                  <w:r>
                    <w:rPr>
                      <w:rFonts w:hint="eastAsia" w:eastAsia="宋体"/>
                      <w:bCs/>
                      <w:snapToGrid w:val="0"/>
                      <w:sz w:val="21"/>
                      <w:szCs w:val="21"/>
                    </w:rPr>
                    <w:t>》（GB</w:t>
                  </w:r>
                  <w:r>
                    <w:rPr>
                      <w:rFonts w:hint="default" w:eastAsia="宋体"/>
                      <w:bCs/>
                      <w:snapToGrid w:val="0"/>
                      <w:sz w:val="21"/>
                      <w:szCs w:val="21"/>
                    </w:rPr>
                    <w:t>14554-93</w:t>
                  </w:r>
                  <w:r>
                    <w:rPr>
                      <w:rFonts w:hint="eastAsia" w:eastAsia="宋体"/>
                      <w:bCs/>
                      <w:snapToGrid w:val="0"/>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059" w:type="dxa"/>
                  <w:shd w:val="clear" w:color="000000"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lang w:eastAsia="zh-TW"/>
                    </w:rPr>
                  </w:pPr>
                  <w:r>
                    <w:rPr>
                      <w:rFonts w:hint="default" w:eastAsia="宋体"/>
                      <w:sz w:val="21"/>
                      <w:szCs w:val="21"/>
                      <w:lang w:eastAsia="zh-TW"/>
                    </w:rPr>
                    <w:t>厂界</w:t>
                  </w:r>
                  <w:r>
                    <w:rPr>
                      <w:rFonts w:hint="eastAsia" w:eastAsia="宋体"/>
                      <w:sz w:val="21"/>
                      <w:szCs w:val="21"/>
                      <w:lang w:eastAsia="zh-TW"/>
                    </w:rPr>
                    <w:t>噪</w:t>
                  </w:r>
                  <w:r>
                    <w:rPr>
                      <w:rFonts w:hint="default" w:eastAsia="宋体"/>
                      <w:sz w:val="21"/>
                      <w:szCs w:val="21"/>
                      <w:lang w:eastAsia="zh-TW"/>
                    </w:rPr>
                    <w:t>声</w:t>
                  </w:r>
                </w:p>
              </w:tc>
              <w:tc>
                <w:tcPr>
                  <w:tcW w:w="1502" w:type="dxa"/>
                  <w:shd w:val="clear" w:color="000000"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lang w:eastAsia="zh-TW"/>
                    </w:rPr>
                  </w:pPr>
                  <w:r>
                    <w:rPr>
                      <w:rFonts w:hint="default" w:eastAsia="宋体"/>
                      <w:sz w:val="21"/>
                      <w:szCs w:val="21"/>
                      <w:lang w:eastAsia="zh-TW"/>
                    </w:rPr>
                    <w:t>每年一次</w:t>
                  </w:r>
                </w:p>
              </w:tc>
              <w:tc>
                <w:tcPr>
                  <w:tcW w:w="1956" w:type="dxa"/>
                  <w:shd w:val="clear" w:color="000000" w:fill="FFFFFF"/>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lang w:eastAsia="zh-TW"/>
                    </w:rPr>
                  </w:pPr>
                  <w:r>
                    <w:rPr>
                      <w:rFonts w:hint="default" w:eastAsia="宋体"/>
                      <w:sz w:val="21"/>
                      <w:szCs w:val="21"/>
                      <w:lang w:eastAsia="zh-TW"/>
                    </w:rPr>
                    <w:t>昼、夜</w:t>
                  </w:r>
                </w:p>
              </w:tc>
              <w:tc>
                <w:tcPr>
                  <w:tcW w:w="3328" w:type="dxa"/>
                  <w:vAlign w:val="center"/>
                </w:tcPr>
                <w:p>
                  <w:pPr>
                    <w:keepNext w:val="0"/>
                    <w:keepLines w:val="0"/>
                    <w:widowControl w:val="0"/>
                    <w:suppressLineNumbers w:val="0"/>
                    <w:tabs>
                      <w:tab w:val="center" w:pos="4153"/>
                      <w:tab w:val="right" w:pos="8306"/>
                    </w:tabs>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《工业企业厂界环境噪声排放标准》（GB12348-2008）中</w:t>
                  </w:r>
                  <w:r>
                    <w:rPr>
                      <w:rFonts w:hint="eastAsia" w:eastAsia="宋体"/>
                      <w:sz w:val="21"/>
                      <w:szCs w:val="21"/>
                    </w:rPr>
                    <w:t>2</w:t>
                  </w:r>
                  <w:r>
                    <w:rPr>
                      <w:rFonts w:hint="default" w:eastAsia="宋体"/>
                      <w:sz w:val="21"/>
                      <w:szCs w:val="21"/>
                    </w:rPr>
                    <w:t>类标准</w:t>
                  </w:r>
                </w:p>
              </w:tc>
            </w:tr>
          </w:tbl>
          <w:p>
            <w:pPr>
              <w:pStyle w:val="13"/>
              <w:keepNext w:val="0"/>
              <w:keepLines w:val="0"/>
              <w:widowControl/>
              <w:suppressLineNumbers w:val="0"/>
              <w:spacing w:before="0" w:beforeAutospacing="0" w:after="0" w:afterAutospacing="0"/>
              <w:ind w:left="0" w:right="0" w:firstLine="482" w:firstLineChars="200"/>
              <w:rPr>
                <w:rFonts w:hint="default" w:ascii="Times New Roman" w:hAnsi="Times New Roman" w:cs="Times New Roman"/>
                <w:b/>
                <w:sz w:val="24"/>
                <w:szCs w:val="24"/>
              </w:rPr>
            </w:pPr>
            <w:r>
              <w:rPr>
                <w:rFonts w:hint="eastAsia" w:ascii="Times New Roman" w:hAnsi="Times New Roman" w:cs="Times New Roman"/>
                <w:b/>
                <w:sz w:val="24"/>
                <w:szCs w:val="24"/>
              </w:rPr>
              <w:t>7.2.7土壤环境影响</w:t>
            </w:r>
            <w:r>
              <w:rPr>
                <w:rFonts w:hint="default" w:ascii="Times New Roman" w:hAnsi="Times New Roman" w:cs="Times New Roman"/>
                <w:b/>
                <w:sz w:val="24"/>
                <w:szCs w:val="24"/>
              </w:rPr>
              <w:t>分析</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lang w:val="zh-TW" w:eastAsia="zh-TW"/>
              </w:rPr>
            </w:pPr>
            <w:r>
              <w:rPr>
                <w:rFonts w:hint="eastAsia" w:ascii="Times New Roman" w:hAnsi="Times New Roman" w:cs="Times New Roman"/>
                <w:sz w:val="24"/>
                <w:szCs w:val="24"/>
                <w:lang w:val="zh-TW" w:eastAsia="zh-TW"/>
              </w:rPr>
              <w:t>根据《环境影响评价技术导则 土壤环境（试行）》（HJ964-2018），本项目属于污染影响型，行业类别属于“</w:t>
            </w:r>
            <w:r>
              <w:rPr>
                <w:rFonts w:hint="eastAsia" w:ascii="Times New Roman" w:hAnsi="Times New Roman" w:cs="Times New Roman"/>
                <w:sz w:val="24"/>
                <w:szCs w:val="24"/>
                <w:lang w:val="zh-TW"/>
              </w:rPr>
              <w:t>电力热力燃气及水生产和供应业</w:t>
            </w:r>
            <w:r>
              <w:rPr>
                <w:rFonts w:hint="eastAsia" w:ascii="Times New Roman" w:hAnsi="Times New Roman" w:cs="Times New Roman"/>
                <w:sz w:val="24"/>
                <w:szCs w:val="24"/>
              </w:rPr>
              <w:t>-其他</w:t>
            </w:r>
            <w:r>
              <w:rPr>
                <w:rFonts w:hint="eastAsia" w:ascii="Times New Roman" w:hAnsi="Times New Roman" w:cs="Times New Roman"/>
                <w:sz w:val="24"/>
                <w:szCs w:val="24"/>
                <w:lang w:val="zh-TW" w:eastAsia="zh-TW"/>
              </w:rPr>
              <w:t>”，属于“Ⅳ类”，且本项目永久占地规模</w:t>
            </w:r>
            <w:r>
              <w:rPr>
                <w:rFonts w:hint="eastAsia" w:ascii="Times New Roman" w:hAnsi="Times New Roman" w:cs="Times New Roman"/>
                <w:sz w:val="24"/>
                <w:szCs w:val="24"/>
              </w:rPr>
              <w:t>201平方米</w:t>
            </w:r>
            <w:r>
              <w:rPr>
                <w:rFonts w:hint="eastAsia" w:ascii="Times New Roman" w:hAnsi="Times New Roman" w:cs="Times New Roman"/>
                <w:sz w:val="24"/>
                <w:szCs w:val="24"/>
                <w:lang w:val="zh-TW" w:eastAsia="zh-TW"/>
              </w:rPr>
              <w:t>，为小型，项目周边为</w:t>
            </w:r>
            <w:r>
              <w:rPr>
                <w:rFonts w:hint="eastAsia" w:ascii="Times New Roman" w:hAnsi="Times New Roman" w:cs="Times New Roman"/>
                <w:sz w:val="24"/>
                <w:szCs w:val="24"/>
                <w:lang w:val="zh-TW"/>
              </w:rPr>
              <w:t>市政</w:t>
            </w:r>
            <w:r>
              <w:rPr>
                <w:rFonts w:hint="eastAsia" w:ascii="Times New Roman" w:hAnsi="Times New Roman" w:cs="Times New Roman"/>
                <w:sz w:val="24"/>
                <w:szCs w:val="24"/>
                <w:lang w:val="zh-TW" w:eastAsia="zh-TW"/>
              </w:rPr>
              <w:t>设施用地，土壤敏感程度为不敏感。则可不开展土壤评价。</w:t>
            </w:r>
          </w:p>
          <w:p>
            <w:pPr>
              <w:pStyle w:val="13"/>
              <w:keepNext w:val="0"/>
              <w:keepLines w:val="0"/>
              <w:widowControl/>
              <w:suppressLineNumbers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lang w:val="zh-TW" w:eastAsia="zh-TW"/>
              </w:rPr>
              <w:t>根据《工矿用地土壤环境管理办法（试行）》（部令第3号），土壤环境污染重点监管单位（以下简称重点单位）包括：（一）有色金属冶炼、石油加工、化工、焦化、电镀、制革等行业中应当纳入排污许可重点管理的企业；（二）有色金属矿采选、石油开采行业规模以上企业；（三）其他根据有关规定纳入土壤环境污染重点监管单位名录的企事业单位。本项目不属于《工况用地土壤环境管理办法（试行）》）（部令第3号）中重点监管企业。综上所述，本项目暂不需要另行开展土壤和环境现状调查和编制调查报告。</w:t>
            </w:r>
          </w:p>
        </w:tc>
      </w:tr>
    </w:tbl>
    <w:p>
      <w:pPr>
        <w:outlineLvl w:val="9"/>
        <w:rPr>
          <w:rFonts w:eastAsia="宋体"/>
          <w:b/>
        </w:rPr>
        <w:sectPr>
          <w:pgSz w:w="11907" w:h="16840"/>
          <w:pgMar w:top="1418" w:right="1418" w:bottom="1418" w:left="1418" w:header="851" w:footer="992" w:gutter="0"/>
          <w:cols w:space="720" w:num="1"/>
          <w:docGrid w:linePitch="387" w:charSpace="-5735"/>
        </w:sectPr>
      </w:pPr>
    </w:p>
    <w:p>
      <w:pPr>
        <w:outlineLvl w:val="0"/>
        <w:rPr>
          <w:rFonts w:eastAsia="宋体"/>
          <w:b/>
        </w:rPr>
      </w:pPr>
      <w:bookmarkStart w:id="19" w:name="_Toc22376"/>
      <w:r>
        <w:rPr>
          <w:rFonts w:eastAsia="宋体"/>
          <w:b/>
        </w:rPr>
        <w:t>八、建设项目拟采取的防治措施及预期治理效果</w:t>
      </w:r>
      <w:bookmarkEnd w:id="19"/>
    </w:p>
    <w:tbl>
      <w:tblPr>
        <w:tblStyle w:val="27"/>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1214"/>
        <w:gridCol w:w="1216"/>
        <w:gridCol w:w="2699"/>
        <w:gridCol w:w="2915"/>
        <w:gridCol w:w="1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0" w:type="pct"/>
            <w:tcBorders>
              <w:tl2br w:val="nil"/>
              <w:tr2bl w:val="nil"/>
            </w:tcBorders>
            <w:vAlign w:val="center"/>
          </w:tcPr>
          <w:p>
            <w:pPr>
              <w:keepNext w:val="0"/>
              <w:keepLines w:val="0"/>
              <w:widowControl/>
              <w:suppressLineNumbers w:val="0"/>
              <w:snapToGrid w:val="0"/>
              <w:spacing w:before="0" w:beforeAutospacing="0" w:after="0" w:afterAutospacing="0" w:line="240" w:lineRule="auto"/>
              <w:ind w:left="72" w:right="0" w:firstLine="135"/>
              <w:jc w:val="right"/>
              <w:rPr>
                <w:rFonts w:hint="default" w:eastAsia="宋体"/>
                <w:b/>
                <w:bCs/>
                <w:sz w:val="21"/>
                <w:szCs w:val="21"/>
              </w:rPr>
            </w:pPr>
            <w:r>
              <w:rPr>
                <w:rFonts w:hint="default" w:eastAsia="宋体"/>
                <w:b/>
                <w:bCs/>
                <w:sz w:val="21"/>
                <w:szCs w:val="21"/>
              </w:rPr>
              <w:t>内容</w:t>
            </w:r>
          </w:p>
          <w:p>
            <w:pPr>
              <w:keepNext w:val="0"/>
              <w:keepLines w:val="0"/>
              <w:widowControl/>
              <w:suppressLineNumbers w:val="0"/>
              <w:snapToGrid w:val="0"/>
              <w:spacing w:before="0" w:beforeAutospacing="0" w:after="0" w:afterAutospacing="0" w:line="240" w:lineRule="auto"/>
              <w:ind w:left="0" w:right="0"/>
              <w:rPr>
                <w:rFonts w:hint="default" w:eastAsia="宋体"/>
                <w:b/>
                <w:bCs/>
                <w:sz w:val="21"/>
                <w:szCs w:val="21"/>
              </w:rPr>
            </w:pPr>
            <w:r>
              <w:rPr>
                <w:rFonts w:hint="default" w:eastAsia="宋体"/>
                <w:b/>
                <w:bCs/>
                <w:sz w:val="21"/>
                <w:szCs w:val="21"/>
              </w:rPr>
              <w:t>类型</w:t>
            </w:r>
          </w:p>
        </w:tc>
        <w:tc>
          <w:tcPr>
            <w:tcW w:w="654" w:type="pct"/>
            <w:tcBorders>
              <w:tl2br w:val="nil"/>
              <w:tr2bl w:val="nil"/>
            </w:tcBorders>
            <w:vAlign w:val="center"/>
          </w:tcPr>
          <w:p>
            <w:pPr>
              <w:keepNext w:val="0"/>
              <w:keepLines w:val="0"/>
              <w:widowControl/>
              <w:suppressLineNumbers w:val="0"/>
              <w:snapToGrid w:val="0"/>
              <w:spacing w:before="0" w:beforeAutospacing="0" w:after="0" w:afterAutospacing="0" w:line="240" w:lineRule="auto"/>
              <w:ind w:left="0" w:right="0" w:firstLine="135"/>
              <w:jc w:val="center"/>
              <w:rPr>
                <w:rFonts w:hint="default" w:eastAsia="宋体"/>
                <w:b/>
                <w:bCs/>
                <w:sz w:val="21"/>
                <w:szCs w:val="21"/>
              </w:rPr>
            </w:pPr>
            <w:r>
              <w:rPr>
                <w:rFonts w:hint="default" w:eastAsia="宋体"/>
                <w:b/>
                <w:bCs/>
                <w:sz w:val="21"/>
                <w:szCs w:val="21"/>
              </w:rPr>
              <w:t>排放源      (编号)</w:t>
            </w:r>
          </w:p>
        </w:tc>
        <w:tc>
          <w:tcPr>
            <w:tcW w:w="655" w:type="pct"/>
            <w:tcBorders>
              <w:tl2br w:val="nil"/>
              <w:tr2bl w:val="nil"/>
            </w:tcBorders>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b/>
                <w:bCs/>
                <w:sz w:val="21"/>
                <w:szCs w:val="21"/>
              </w:rPr>
            </w:pPr>
            <w:r>
              <w:rPr>
                <w:rFonts w:hint="default" w:eastAsia="宋体"/>
                <w:b/>
                <w:bCs/>
                <w:sz w:val="21"/>
                <w:szCs w:val="21"/>
              </w:rPr>
              <w:t>污染物</w:t>
            </w:r>
          </w:p>
          <w:p>
            <w:pPr>
              <w:keepNext w:val="0"/>
              <w:keepLines w:val="0"/>
              <w:widowControl/>
              <w:suppressLineNumbers w:val="0"/>
              <w:snapToGrid w:val="0"/>
              <w:spacing w:before="0" w:beforeAutospacing="0" w:after="0" w:afterAutospacing="0" w:line="240" w:lineRule="auto"/>
              <w:ind w:left="0" w:right="0"/>
              <w:jc w:val="center"/>
              <w:rPr>
                <w:rFonts w:hint="default" w:eastAsia="宋体"/>
                <w:b/>
                <w:bCs/>
                <w:sz w:val="21"/>
                <w:szCs w:val="21"/>
              </w:rPr>
            </w:pPr>
            <w:r>
              <w:rPr>
                <w:rFonts w:hint="default" w:eastAsia="宋体"/>
                <w:b/>
                <w:bCs/>
                <w:sz w:val="21"/>
                <w:szCs w:val="21"/>
              </w:rPr>
              <w:t>名称</w:t>
            </w:r>
          </w:p>
        </w:tc>
        <w:tc>
          <w:tcPr>
            <w:tcW w:w="1454" w:type="pct"/>
            <w:tcBorders>
              <w:tl2br w:val="nil"/>
              <w:tr2bl w:val="nil"/>
            </w:tcBorders>
            <w:vAlign w:val="center"/>
          </w:tcPr>
          <w:p>
            <w:pPr>
              <w:keepNext w:val="0"/>
              <w:keepLines w:val="0"/>
              <w:widowControl/>
              <w:suppressLineNumbers w:val="0"/>
              <w:snapToGrid w:val="0"/>
              <w:spacing w:before="0" w:beforeAutospacing="0" w:after="0" w:afterAutospacing="0" w:line="240" w:lineRule="auto"/>
              <w:ind w:left="0" w:right="0" w:firstLine="135"/>
              <w:jc w:val="center"/>
              <w:rPr>
                <w:rFonts w:hint="default" w:eastAsia="宋体"/>
                <w:b/>
                <w:bCs/>
                <w:sz w:val="21"/>
                <w:szCs w:val="21"/>
              </w:rPr>
            </w:pPr>
            <w:r>
              <w:rPr>
                <w:rFonts w:hint="default" w:eastAsia="宋体"/>
                <w:b/>
                <w:bCs/>
                <w:sz w:val="21"/>
                <w:szCs w:val="21"/>
              </w:rPr>
              <w:t>防治措施</w:t>
            </w:r>
          </w:p>
        </w:tc>
        <w:tc>
          <w:tcPr>
            <w:tcW w:w="1577" w:type="pct"/>
            <w:gridSpan w:val="2"/>
            <w:tcBorders>
              <w:tl2br w:val="nil"/>
              <w:tr2bl w:val="nil"/>
            </w:tcBorders>
            <w:vAlign w:val="center"/>
          </w:tcPr>
          <w:p>
            <w:pPr>
              <w:keepNext w:val="0"/>
              <w:keepLines w:val="0"/>
              <w:widowControl/>
              <w:suppressLineNumbers w:val="0"/>
              <w:snapToGrid w:val="0"/>
              <w:spacing w:before="0" w:beforeAutospacing="0" w:after="0" w:afterAutospacing="0" w:line="240" w:lineRule="auto"/>
              <w:ind w:left="0" w:right="0" w:firstLine="135"/>
              <w:jc w:val="center"/>
              <w:rPr>
                <w:rFonts w:hint="default" w:eastAsia="宋体"/>
                <w:b/>
                <w:bCs/>
                <w:sz w:val="21"/>
                <w:szCs w:val="21"/>
              </w:rPr>
            </w:pPr>
            <w:r>
              <w:rPr>
                <w:rFonts w:hint="default" w:eastAsia="宋体"/>
                <w:b/>
                <w:bCs/>
                <w:sz w:val="21"/>
                <w:szCs w:val="21"/>
              </w:rPr>
              <w:t>预期治理效果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660" w:type="pct"/>
            <w:vMerge w:val="restart"/>
            <w:tcBorders>
              <w:tl2br w:val="nil"/>
              <w:tr2bl w:val="nil"/>
            </w:tcBorders>
            <w:vAlign w:val="center"/>
          </w:tcPr>
          <w:p>
            <w:pPr>
              <w:keepNext w:val="0"/>
              <w:keepLines w:val="0"/>
              <w:widowControl/>
              <w:suppressLineNumbers w:val="0"/>
              <w:snapToGrid w:val="0"/>
              <w:spacing w:before="0" w:beforeAutospacing="0" w:after="0" w:afterAutospacing="0" w:line="240" w:lineRule="auto"/>
              <w:ind w:left="72" w:right="0"/>
              <w:jc w:val="center"/>
              <w:rPr>
                <w:rFonts w:hint="default" w:eastAsia="宋体"/>
                <w:sz w:val="21"/>
                <w:szCs w:val="21"/>
              </w:rPr>
            </w:pPr>
            <w:r>
              <w:rPr>
                <w:rFonts w:hint="default" w:eastAsia="宋体"/>
                <w:sz w:val="21"/>
                <w:szCs w:val="21"/>
              </w:rPr>
              <w:t>大气</w:t>
            </w:r>
          </w:p>
          <w:p>
            <w:pPr>
              <w:keepNext w:val="0"/>
              <w:keepLines w:val="0"/>
              <w:widowControl/>
              <w:suppressLineNumbers w:val="0"/>
              <w:snapToGrid w:val="0"/>
              <w:spacing w:before="0" w:beforeAutospacing="0" w:after="0" w:afterAutospacing="0" w:line="240" w:lineRule="auto"/>
              <w:ind w:left="72" w:right="0"/>
              <w:jc w:val="center"/>
              <w:rPr>
                <w:rFonts w:hint="default" w:eastAsia="宋体"/>
                <w:sz w:val="21"/>
                <w:szCs w:val="21"/>
              </w:rPr>
            </w:pPr>
            <w:r>
              <w:rPr>
                <w:rFonts w:hint="default" w:eastAsia="宋体"/>
                <w:sz w:val="21"/>
                <w:szCs w:val="21"/>
              </w:rPr>
              <w:t>污染物</w:t>
            </w:r>
          </w:p>
        </w:tc>
        <w:tc>
          <w:tcPr>
            <w:tcW w:w="654" w:type="pct"/>
            <w:vMerge w:val="restart"/>
            <w:tcBorders>
              <w:tl2br w:val="nil"/>
              <w:tr2bl w:val="nil"/>
            </w:tcBorders>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DA001</w:t>
            </w:r>
          </w:p>
        </w:tc>
        <w:tc>
          <w:tcPr>
            <w:tcW w:w="655" w:type="pct"/>
            <w:tcBorders>
              <w:tl2br w:val="nil"/>
              <w:tr2bl w:val="nil"/>
            </w:tcBorders>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烟尘</w:t>
            </w:r>
          </w:p>
        </w:tc>
        <w:tc>
          <w:tcPr>
            <w:tcW w:w="1454" w:type="pct"/>
            <w:vMerge w:val="restart"/>
            <w:tcBorders>
              <w:tl2br w:val="nil"/>
              <w:tr2bl w:val="nil"/>
            </w:tcBorders>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脱硝+15米高排气筒</w:t>
            </w:r>
          </w:p>
        </w:tc>
        <w:tc>
          <w:tcPr>
            <w:tcW w:w="1577" w:type="pct"/>
            <w:gridSpan w:val="2"/>
            <w:vMerge w:val="restart"/>
            <w:tcBorders>
              <w:tl2br w:val="nil"/>
              <w:tr2bl w:val="nil"/>
            </w:tcBorders>
            <w:vAlign w:val="center"/>
          </w:tcPr>
          <w:p>
            <w:pPr>
              <w:keepNext w:val="0"/>
              <w:keepLines w:val="0"/>
              <w:widowControl/>
              <w:suppressLineNumbers w:val="0"/>
              <w:snapToGrid w:val="0"/>
              <w:spacing w:before="0" w:beforeAutospacing="0" w:after="0" w:afterAutospacing="0" w:line="240" w:lineRule="auto"/>
              <w:ind w:left="0" w:right="0"/>
              <w:jc w:val="center"/>
              <w:rPr>
                <w:rFonts w:hint="default"/>
                <w:szCs w:val="20"/>
              </w:rPr>
            </w:pPr>
            <w:r>
              <w:rPr>
                <w:rFonts w:hint="eastAsia" w:eastAsia="宋体"/>
                <w:bCs/>
                <w:snapToGrid w:val="0"/>
                <w:sz w:val="21"/>
                <w:szCs w:val="21"/>
              </w:rPr>
              <w:t>《大气污染物综合排放标准》（GB1</w:t>
            </w:r>
            <w:r>
              <w:rPr>
                <w:rFonts w:hint="default" w:eastAsia="宋体"/>
                <w:bCs/>
                <w:snapToGrid w:val="0"/>
                <w:sz w:val="21"/>
                <w:szCs w:val="21"/>
              </w:rPr>
              <w:t>6297</w:t>
            </w:r>
            <w:r>
              <w:rPr>
                <w:rFonts w:hint="eastAsia" w:eastAsia="宋体"/>
                <w:bCs/>
                <w:snapToGrid w:val="0"/>
                <w:sz w:val="21"/>
                <w:szCs w:val="21"/>
              </w:rPr>
              <w:t>-1996）中表2排放限值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660" w:type="pct"/>
            <w:vMerge w:val="continue"/>
            <w:tcBorders>
              <w:tl2br w:val="nil"/>
              <w:tr2bl w:val="nil"/>
            </w:tcBorders>
            <w:vAlign w:val="center"/>
          </w:tcPr>
          <w:p>
            <w:pPr>
              <w:keepNext w:val="0"/>
              <w:keepLines w:val="0"/>
              <w:widowControl/>
              <w:suppressLineNumbers w:val="0"/>
              <w:snapToGrid w:val="0"/>
              <w:spacing w:before="0" w:beforeAutospacing="0" w:after="0" w:afterAutospacing="0" w:line="240" w:lineRule="auto"/>
              <w:ind w:left="72" w:right="0"/>
              <w:jc w:val="center"/>
              <w:rPr>
                <w:rFonts w:hint="default" w:eastAsia="宋体"/>
                <w:sz w:val="21"/>
                <w:szCs w:val="21"/>
              </w:rPr>
            </w:pPr>
          </w:p>
        </w:tc>
        <w:tc>
          <w:tcPr>
            <w:tcW w:w="654" w:type="pct"/>
            <w:vMerge w:val="continue"/>
            <w:tcBorders>
              <w:tl2br w:val="nil"/>
              <w:tr2bl w:val="nil"/>
            </w:tcBorders>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sz w:val="21"/>
                <w:szCs w:val="21"/>
              </w:rPr>
            </w:pPr>
          </w:p>
        </w:tc>
        <w:tc>
          <w:tcPr>
            <w:tcW w:w="655" w:type="pct"/>
            <w:tcBorders>
              <w:tl2br w:val="nil"/>
              <w:tr2bl w:val="nil"/>
            </w:tcBorders>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SO</w:t>
            </w:r>
            <w:r>
              <w:rPr>
                <w:rFonts w:hint="eastAsia" w:eastAsia="宋体"/>
                <w:sz w:val="21"/>
                <w:szCs w:val="21"/>
                <w:vertAlign w:val="subscript"/>
              </w:rPr>
              <w:t>2</w:t>
            </w:r>
          </w:p>
        </w:tc>
        <w:tc>
          <w:tcPr>
            <w:tcW w:w="1454" w:type="pct"/>
            <w:vMerge w:val="continue"/>
            <w:tcBorders>
              <w:tl2br w:val="nil"/>
              <w:tr2bl w:val="nil"/>
            </w:tcBorders>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sz w:val="21"/>
                <w:szCs w:val="21"/>
              </w:rPr>
            </w:pPr>
          </w:p>
        </w:tc>
        <w:tc>
          <w:tcPr>
            <w:tcW w:w="1577" w:type="pct"/>
            <w:gridSpan w:val="2"/>
            <w:vMerge w:val="continue"/>
            <w:tcBorders>
              <w:tl2br w:val="nil"/>
              <w:tr2bl w:val="nil"/>
            </w:tcBorders>
            <w:vAlign w:val="center"/>
          </w:tcPr>
          <w:p>
            <w:pPr>
              <w:keepNext w:val="0"/>
              <w:keepLines w:val="0"/>
              <w:widowControl/>
              <w:suppressLineNumbers w:val="0"/>
              <w:snapToGrid w:val="0"/>
              <w:spacing w:before="0" w:beforeAutospacing="0" w:after="0" w:afterAutospacing="0" w:line="240" w:lineRule="auto"/>
              <w:ind w:left="0" w:right="0"/>
              <w:jc w:val="center"/>
              <w:rPr>
                <w:rFonts w:hint="default"/>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660" w:type="pct"/>
            <w:vMerge w:val="continue"/>
            <w:tcBorders>
              <w:tl2br w:val="nil"/>
              <w:tr2bl w:val="nil"/>
            </w:tcBorders>
            <w:vAlign w:val="center"/>
          </w:tcPr>
          <w:p>
            <w:pPr>
              <w:keepNext w:val="0"/>
              <w:keepLines w:val="0"/>
              <w:widowControl/>
              <w:suppressLineNumbers w:val="0"/>
              <w:snapToGrid w:val="0"/>
              <w:spacing w:before="0" w:beforeAutospacing="0" w:after="0" w:afterAutospacing="0" w:line="240" w:lineRule="auto"/>
              <w:ind w:left="72" w:right="0"/>
              <w:jc w:val="center"/>
              <w:rPr>
                <w:rFonts w:hint="default" w:eastAsia="宋体"/>
                <w:sz w:val="21"/>
                <w:szCs w:val="21"/>
              </w:rPr>
            </w:pPr>
          </w:p>
        </w:tc>
        <w:tc>
          <w:tcPr>
            <w:tcW w:w="654" w:type="pct"/>
            <w:vMerge w:val="continue"/>
            <w:tcBorders>
              <w:tl2br w:val="nil"/>
              <w:tr2bl w:val="nil"/>
            </w:tcBorders>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sz w:val="21"/>
                <w:szCs w:val="21"/>
              </w:rPr>
            </w:pPr>
          </w:p>
        </w:tc>
        <w:tc>
          <w:tcPr>
            <w:tcW w:w="655" w:type="pct"/>
            <w:tcBorders>
              <w:tl2br w:val="nil"/>
              <w:tr2bl w:val="nil"/>
            </w:tcBorders>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NOx</w:t>
            </w:r>
          </w:p>
        </w:tc>
        <w:tc>
          <w:tcPr>
            <w:tcW w:w="1454" w:type="pct"/>
            <w:vMerge w:val="continue"/>
            <w:tcBorders>
              <w:tl2br w:val="nil"/>
              <w:tr2bl w:val="nil"/>
            </w:tcBorders>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sz w:val="21"/>
                <w:szCs w:val="21"/>
              </w:rPr>
            </w:pPr>
          </w:p>
        </w:tc>
        <w:tc>
          <w:tcPr>
            <w:tcW w:w="1577" w:type="pct"/>
            <w:gridSpan w:val="2"/>
            <w:vMerge w:val="continue"/>
            <w:tcBorders>
              <w:tl2br w:val="nil"/>
              <w:tr2bl w:val="nil"/>
            </w:tcBorders>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660" w:type="pct"/>
            <w:vMerge w:val="continue"/>
            <w:tcBorders>
              <w:tl2br w:val="nil"/>
              <w:tr2bl w:val="nil"/>
            </w:tcBorders>
            <w:vAlign w:val="center"/>
          </w:tcPr>
          <w:p>
            <w:pPr>
              <w:keepNext w:val="0"/>
              <w:keepLines w:val="0"/>
              <w:widowControl/>
              <w:suppressLineNumbers w:val="0"/>
              <w:snapToGrid w:val="0"/>
              <w:spacing w:before="0" w:beforeAutospacing="0" w:after="0" w:afterAutospacing="0" w:line="240" w:lineRule="auto"/>
              <w:ind w:left="72" w:right="0"/>
              <w:jc w:val="center"/>
              <w:rPr>
                <w:rFonts w:hint="default" w:eastAsia="宋体"/>
                <w:sz w:val="21"/>
                <w:szCs w:val="21"/>
              </w:rPr>
            </w:pPr>
          </w:p>
        </w:tc>
        <w:tc>
          <w:tcPr>
            <w:tcW w:w="654" w:type="pct"/>
            <w:vMerge w:val="continue"/>
            <w:tcBorders>
              <w:tl2br w:val="nil"/>
              <w:tr2bl w:val="nil"/>
            </w:tcBorders>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sz w:val="21"/>
                <w:szCs w:val="21"/>
              </w:rPr>
            </w:pPr>
          </w:p>
        </w:tc>
        <w:tc>
          <w:tcPr>
            <w:tcW w:w="655" w:type="pct"/>
            <w:tcBorders>
              <w:tl2br w:val="nil"/>
              <w:tr2bl w:val="nil"/>
            </w:tcBorders>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氨</w:t>
            </w:r>
          </w:p>
        </w:tc>
        <w:tc>
          <w:tcPr>
            <w:tcW w:w="1454" w:type="pct"/>
            <w:vMerge w:val="continue"/>
            <w:tcBorders>
              <w:tl2br w:val="nil"/>
              <w:tr2bl w:val="nil"/>
            </w:tcBorders>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sz w:val="21"/>
                <w:szCs w:val="21"/>
              </w:rPr>
            </w:pPr>
          </w:p>
        </w:tc>
        <w:tc>
          <w:tcPr>
            <w:tcW w:w="1577" w:type="pct"/>
            <w:gridSpan w:val="2"/>
            <w:tcBorders>
              <w:tl2br w:val="nil"/>
              <w:tr2bl w:val="nil"/>
            </w:tcBorders>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kern w:val="0"/>
                <w:sz w:val="21"/>
                <w:szCs w:val="21"/>
              </w:rPr>
            </w:pPr>
            <w:r>
              <w:rPr>
                <w:rFonts w:hint="eastAsia" w:eastAsia="宋体"/>
                <w:bCs/>
                <w:snapToGrid w:val="0"/>
                <w:sz w:val="21"/>
                <w:szCs w:val="21"/>
              </w:rPr>
              <w:t>《恶臭</w:t>
            </w:r>
            <w:r>
              <w:rPr>
                <w:rFonts w:hint="default" w:eastAsia="宋体"/>
                <w:bCs/>
                <w:snapToGrid w:val="0"/>
                <w:sz w:val="21"/>
                <w:szCs w:val="21"/>
              </w:rPr>
              <w:t>污染物排放标准</w:t>
            </w:r>
            <w:r>
              <w:rPr>
                <w:rFonts w:hint="eastAsia" w:eastAsia="宋体"/>
                <w:bCs/>
                <w:snapToGrid w:val="0"/>
                <w:sz w:val="21"/>
                <w:szCs w:val="21"/>
              </w:rPr>
              <w:t>》（GB</w:t>
            </w:r>
            <w:r>
              <w:rPr>
                <w:rFonts w:hint="default" w:eastAsia="宋体"/>
                <w:bCs/>
                <w:snapToGrid w:val="0"/>
                <w:sz w:val="21"/>
                <w:szCs w:val="21"/>
              </w:rPr>
              <w:t>14554-93</w:t>
            </w:r>
            <w:r>
              <w:rPr>
                <w:rFonts w:hint="eastAsia" w:eastAsia="宋体"/>
                <w:bCs/>
                <w:snapToGrid w:val="0"/>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660" w:type="pct"/>
            <w:tcBorders>
              <w:tl2br w:val="nil"/>
              <w:tr2bl w:val="nil"/>
            </w:tcBorders>
            <w:vAlign w:val="center"/>
          </w:tcPr>
          <w:p>
            <w:pPr>
              <w:keepNext w:val="0"/>
              <w:keepLines w:val="0"/>
              <w:widowControl/>
              <w:suppressLineNumbers w:val="0"/>
              <w:snapToGrid w:val="0"/>
              <w:spacing w:before="0" w:beforeAutospacing="0" w:after="0" w:afterAutospacing="0" w:line="240" w:lineRule="auto"/>
              <w:ind w:left="72" w:right="0"/>
              <w:jc w:val="center"/>
              <w:rPr>
                <w:rFonts w:hint="default" w:eastAsia="宋体"/>
                <w:sz w:val="21"/>
                <w:szCs w:val="21"/>
              </w:rPr>
            </w:pPr>
            <w:r>
              <w:rPr>
                <w:rFonts w:hint="eastAsia" w:eastAsia="宋体"/>
                <w:sz w:val="21"/>
                <w:szCs w:val="21"/>
              </w:rPr>
              <w:t>水污染物</w:t>
            </w:r>
          </w:p>
        </w:tc>
        <w:tc>
          <w:tcPr>
            <w:tcW w:w="654" w:type="pct"/>
            <w:tcBorders>
              <w:tl2br w:val="nil"/>
              <w:tr2bl w:val="nil"/>
            </w:tcBorders>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w:t>
            </w:r>
          </w:p>
        </w:tc>
        <w:tc>
          <w:tcPr>
            <w:tcW w:w="655" w:type="pct"/>
            <w:tcBorders>
              <w:tl2br w:val="nil"/>
              <w:tr2bl w:val="nil"/>
            </w:tcBorders>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w:t>
            </w:r>
          </w:p>
        </w:tc>
        <w:tc>
          <w:tcPr>
            <w:tcW w:w="1454" w:type="pct"/>
            <w:tcBorders>
              <w:tl2br w:val="nil"/>
              <w:tr2bl w:val="nil"/>
            </w:tcBorders>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w:t>
            </w:r>
          </w:p>
        </w:tc>
        <w:tc>
          <w:tcPr>
            <w:tcW w:w="1577" w:type="pct"/>
            <w:gridSpan w:val="2"/>
            <w:tcBorders>
              <w:tl2br w:val="nil"/>
              <w:tr2bl w:val="nil"/>
            </w:tcBorders>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bCs/>
                <w:snapToGrid w:val="0"/>
                <w:sz w:val="21"/>
                <w:szCs w:val="21"/>
              </w:rPr>
            </w:pPr>
            <w:r>
              <w:rPr>
                <w:rFonts w:hint="eastAsia" w:eastAsia="宋体"/>
                <w:bCs/>
                <w:snapToGrid w:val="0"/>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7" w:type="pct"/>
          <w:cantSplit/>
          <w:trHeight w:val="680" w:hRule="atLeast"/>
          <w:jc w:val="center"/>
        </w:trPr>
        <w:tc>
          <w:tcPr>
            <w:tcW w:w="660" w:type="pct"/>
            <w:vMerge w:val="restart"/>
            <w:tcBorders>
              <w:tl2br w:val="nil"/>
              <w:tr2bl w:val="nil"/>
            </w:tcBorders>
            <w:vAlign w:val="center"/>
          </w:tcPr>
          <w:p>
            <w:pPr>
              <w:keepNext w:val="0"/>
              <w:keepLines w:val="0"/>
              <w:widowControl/>
              <w:suppressLineNumbers w:val="0"/>
              <w:snapToGrid w:val="0"/>
              <w:spacing w:before="0" w:beforeAutospacing="0" w:after="0" w:afterAutospacing="0" w:line="240" w:lineRule="auto"/>
              <w:ind w:left="72" w:right="0"/>
              <w:jc w:val="center"/>
              <w:rPr>
                <w:rFonts w:hint="default" w:eastAsia="宋体"/>
                <w:sz w:val="21"/>
                <w:szCs w:val="21"/>
              </w:rPr>
            </w:pPr>
            <w:r>
              <w:rPr>
                <w:rFonts w:hint="default" w:eastAsia="宋体"/>
                <w:sz w:val="21"/>
                <w:szCs w:val="21"/>
              </w:rPr>
              <w:t>固体废物</w:t>
            </w:r>
          </w:p>
        </w:tc>
        <w:tc>
          <w:tcPr>
            <w:tcW w:w="654" w:type="pct"/>
            <w:tcBorders>
              <w:tl2br w:val="nil"/>
              <w:tr2bl w:val="nil"/>
            </w:tcBorders>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废气处理</w:t>
            </w:r>
          </w:p>
        </w:tc>
        <w:tc>
          <w:tcPr>
            <w:tcW w:w="655" w:type="pct"/>
            <w:tcBorders>
              <w:tl2br w:val="nil"/>
              <w:tr2bl w:val="nil"/>
            </w:tcBorders>
            <w:vAlign w:val="center"/>
          </w:tcPr>
          <w:p>
            <w:pPr>
              <w:pStyle w:val="2"/>
              <w:keepNext w:val="0"/>
              <w:keepLines w:val="0"/>
              <w:widowControl/>
              <w:suppressLineNumbers w:val="0"/>
              <w:spacing w:before="0" w:beforeAutospacing="0" w:after="0" w:afterAutospacing="0" w:line="240" w:lineRule="auto"/>
              <w:ind w:left="-4" w:leftChars="-7" w:right="0" w:hanging="16" w:hangingChars="8"/>
              <w:jc w:val="center"/>
              <w:rPr>
                <w:rFonts w:hint="default" w:eastAsia="宋体"/>
                <w:sz w:val="21"/>
                <w:szCs w:val="21"/>
              </w:rPr>
            </w:pPr>
            <w:r>
              <w:rPr>
                <w:rFonts w:hint="eastAsia" w:eastAsia="宋体"/>
                <w:sz w:val="21"/>
                <w:szCs w:val="21"/>
              </w:rPr>
              <w:t>废催化剂</w:t>
            </w:r>
          </w:p>
        </w:tc>
        <w:tc>
          <w:tcPr>
            <w:tcW w:w="1454" w:type="pct"/>
            <w:vMerge w:val="restart"/>
            <w:tcBorders>
              <w:tl2br w:val="nil"/>
              <w:tr2bl w:val="nil"/>
            </w:tcBorders>
            <w:vAlign w:val="center"/>
          </w:tcPr>
          <w:p>
            <w:pPr>
              <w:keepNext w:val="0"/>
              <w:keepLines w:val="0"/>
              <w:widowControl/>
              <w:suppressLineNumbers w:val="0"/>
              <w:snapToGrid w:val="0"/>
              <w:spacing w:before="0" w:beforeAutospacing="0" w:after="0" w:afterAutospacing="0" w:line="240" w:lineRule="auto"/>
              <w:ind w:left="72" w:right="0" w:firstLine="135"/>
              <w:jc w:val="center"/>
              <w:rPr>
                <w:rFonts w:hint="default" w:eastAsia="宋体"/>
                <w:sz w:val="21"/>
                <w:szCs w:val="21"/>
              </w:rPr>
            </w:pPr>
            <w:r>
              <w:rPr>
                <w:rFonts w:hint="default" w:eastAsia="宋体"/>
                <w:sz w:val="21"/>
                <w:szCs w:val="21"/>
              </w:rPr>
              <w:t>委托有资质的单位处置</w:t>
            </w:r>
          </w:p>
        </w:tc>
        <w:tc>
          <w:tcPr>
            <w:tcW w:w="1570" w:type="pct"/>
            <w:vMerge w:val="restart"/>
            <w:tcBorders>
              <w:tl2br w:val="nil"/>
              <w:tr2bl w:val="nil"/>
            </w:tcBorders>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全部安全处置，不外排</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7" w:type="pct"/>
          <w:cantSplit/>
          <w:trHeight w:val="680" w:hRule="atLeast"/>
          <w:jc w:val="center"/>
        </w:trPr>
        <w:tc>
          <w:tcPr>
            <w:tcW w:w="660" w:type="pct"/>
            <w:vMerge w:val="continue"/>
            <w:tcBorders>
              <w:tl2br w:val="nil"/>
              <w:tr2bl w:val="nil"/>
            </w:tcBorders>
            <w:vAlign w:val="center"/>
          </w:tcPr>
          <w:p>
            <w:pPr>
              <w:keepNext w:val="0"/>
              <w:keepLines w:val="0"/>
              <w:widowControl/>
              <w:suppressLineNumbers w:val="0"/>
              <w:snapToGrid w:val="0"/>
              <w:spacing w:before="0" w:beforeAutospacing="0" w:after="0" w:afterAutospacing="0" w:line="240" w:lineRule="auto"/>
              <w:ind w:left="72" w:right="0"/>
              <w:jc w:val="center"/>
              <w:rPr>
                <w:rFonts w:hint="default" w:eastAsia="宋体"/>
                <w:sz w:val="21"/>
                <w:szCs w:val="21"/>
              </w:rPr>
            </w:pPr>
          </w:p>
        </w:tc>
        <w:tc>
          <w:tcPr>
            <w:tcW w:w="654" w:type="pct"/>
            <w:tcBorders>
              <w:tl2br w:val="nil"/>
              <w:tr2bl w:val="nil"/>
            </w:tcBorders>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设备维修</w:t>
            </w:r>
          </w:p>
        </w:tc>
        <w:tc>
          <w:tcPr>
            <w:tcW w:w="655" w:type="pct"/>
            <w:tcBorders>
              <w:tl2br w:val="nil"/>
              <w:tr2bl w:val="nil"/>
            </w:tcBorders>
            <w:vAlign w:val="center"/>
          </w:tcPr>
          <w:p>
            <w:pPr>
              <w:pStyle w:val="2"/>
              <w:keepNext w:val="0"/>
              <w:keepLines w:val="0"/>
              <w:widowControl/>
              <w:suppressLineNumbers w:val="0"/>
              <w:spacing w:before="0" w:beforeAutospacing="0" w:after="0" w:afterAutospacing="0" w:line="240" w:lineRule="auto"/>
              <w:ind w:left="-4" w:leftChars="-7" w:right="0" w:hanging="16" w:hangingChars="8"/>
              <w:jc w:val="center"/>
              <w:rPr>
                <w:rFonts w:hint="default" w:eastAsia="宋体"/>
                <w:sz w:val="21"/>
                <w:szCs w:val="21"/>
              </w:rPr>
            </w:pPr>
            <w:r>
              <w:rPr>
                <w:rFonts w:hint="eastAsia" w:eastAsia="宋体"/>
                <w:sz w:val="21"/>
                <w:szCs w:val="21"/>
              </w:rPr>
              <w:t>废润滑油</w:t>
            </w:r>
          </w:p>
        </w:tc>
        <w:tc>
          <w:tcPr>
            <w:tcW w:w="1454" w:type="pct"/>
            <w:vMerge w:val="continue"/>
            <w:tcBorders>
              <w:tl2br w:val="nil"/>
              <w:tr2bl w:val="nil"/>
            </w:tcBorders>
            <w:vAlign w:val="center"/>
          </w:tcPr>
          <w:p>
            <w:pPr>
              <w:keepNext w:val="0"/>
              <w:keepLines w:val="0"/>
              <w:widowControl/>
              <w:suppressLineNumbers w:val="0"/>
              <w:snapToGrid w:val="0"/>
              <w:spacing w:before="0" w:beforeAutospacing="0" w:after="0" w:afterAutospacing="0" w:line="240" w:lineRule="auto"/>
              <w:ind w:left="72" w:right="0" w:firstLine="135"/>
              <w:jc w:val="center"/>
              <w:rPr>
                <w:rFonts w:hint="default" w:eastAsia="宋体"/>
                <w:sz w:val="21"/>
                <w:szCs w:val="21"/>
              </w:rPr>
            </w:pPr>
          </w:p>
        </w:tc>
        <w:tc>
          <w:tcPr>
            <w:tcW w:w="1570" w:type="pct"/>
            <w:vMerge w:val="continue"/>
            <w:tcBorders>
              <w:tl2br w:val="nil"/>
              <w:tr2bl w:val="nil"/>
            </w:tcBorders>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60" w:type="pct"/>
            <w:tcBorders>
              <w:tl2br w:val="nil"/>
              <w:tr2bl w:val="nil"/>
            </w:tcBorders>
            <w:vAlign w:val="center"/>
          </w:tcPr>
          <w:p>
            <w:pPr>
              <w:keepNext w:val="0"/>
              <w:keepLines w:val="0"/>
              <w:widowControl/>
              <w:suppressLineNumbers w:val="0"/>
              <w:snapToGrid w:val="0"/>
              <w:spacing w:before="0" w:beforeAutospacing="0" w:after="0" w:afterAutospacing="0" w:line="240" w:lineRule="auto"/>
              <w:ind w:left="0" w:right="0" w:firstLine="210" w:firstLineChars="100"/>
              <w:jc w:val="center"/>
              <w:rPr>
                <w:rFonts w:hint="default" w:eastAsia="宋体"/>
                <w:sz w:val="21"/>
                <w:szCs w:val="21"/>
              </w:rPr>
            </w:pPr>
            <w:r>
              <w:rPr>
                <w:rFonts w:hint="default" w:eastAsia="宋体"/>
                <w:sz w:val="21"/>
                <w:szCs w:val="21"/>
              </w:rPr>
              <w:t>噪声</w:t>
            </w:r>
          </w:p>
        </w:tc>
        <w:tc>
          <w:tcPr>
            <w:tcW w:w="1309" w:type="pct"/>
            <w:gridSpan w:val="2"/>
            <w:tcBorders>
              <w:tl2br w:val="nil"/>
              <w:tr2bl w:val="nil"/>
            </w:tcBorders>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发电机组、脱硝装置、</w:t>
            </w:r>
            <w:r>
              <w:rPr>
                <w:rFonts w:hint="default" w:eastAsia="宋体"/>
                <w:sz w:val="21"/>
                <w:szCs w:val="21"/>
              </w:rPr>
              <w:t>风机、泵等，噪声源强约为</w:t>
            </w:r>
            <w:r>
              <w:rPr>
                <w:rFonts w:hint="eastAsia" w:eastAsia="宋体"/>
                <w:sz w:val="21"/>
                <w:szCs w:val="21"/>
              </w:rPr>
              <w:t>7</w:t>
            </w:r>
            <w:r>
              <w:rPr>
                <w:rFonts w:hint="default" w:eastAsia="宋体"/>
                <w:sz w:val="21"/>
                <w:szCs w:val="21"/>
              </w:rPr>
              <w:t>0</w:t>
            </w:r>
            <w:r>
              <w:rPr>
                <w:rFonts w:hint="eastAsia" w:eastAsia="宋体"/>
                <w:sz w:val="21"/>
                <w:szCs w:val="21"/>
              </w:rPr>
              <w:t>-</w:t>
            </w:r>
            <w:r>
              <w:rPr>
                <w:rFonts w:hint="default" w:eastAsia="宋体"/>
                <w:sz w:val="21"/>
                <w:szCs w:val="21"/>
              </w:rPr>
              <w:t>85dB(A)</w:t>
            </w:r>
          </w:p>
        </w:tc>
        <w:tc>
          <w:tcPr>
            <w:tcW w:w="1454" w:type="pct"/>
            <w:tcBorders>
              <w:tl2br w:val="nil"/>
              <w:tr2bl w:val="nil"/>
            </w:tcBorders>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sz w:val="21"/>
                <w:szCs w:val="21"/>
              </w:rPr>
            </w:pPr>
            <w:r>
              <w:rPr>
                <w:rFonts w:hint="default" w:eastAsia="宋体"/>
                <w:bCs/>
                <w:sz w:val="21"/>
                <w:szCs w:val="21"/>
              </w:rPr>
              <w:t>降噪、隔声、设备合理布局</w:t>
            </w:r>
          </w:p>
        </w:tc>
        <w:tc>
          <w:tcPr>
            <w:tcW w:w="1577" w:type="pct"/>
            <w:gridSpan w:val="2"/>
            <w:tcBorders>
              <w:tl2br w:val="nil"/>
              <w:tr2bl w:val="nil"/>
            </w:tcBorders>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厂界噪声满足《工业企业厂界环境噪声排放标准》（GB12348-2008）中的</w:t>
            </w:r>
            <w:r>
              <w:rPr>
                <w:rFonts w:hint="eastAsia" w:eastAsia="宋体"/>
                <w:sz w:val="21"/>
                <w:szCs w:val="21"/>
              </w:rPr>
              <w:t>2类</w:t>
            </w:r>
            <w:r>
              <w:rPr>
                <w:rFonts w:hint="default" w:eastAsia="宋体"/>
                <w:sz w:val="21"/>
                <w:szCs w:val="21"/>
              </w:rPr>
              <w:t>标准值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60" w:type="pct"/>
            <w:tcBorders>
              <w:tl2br w:val="nil"/>
              <w:tr2bl w:val="nil"/>
            </w:tcBorders>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电离辐射和电磁辐射</w:t>
            </w:r>
          </w:p>
        </w:tc>
        <w:tc>
          <w:tcPr>
            <w:tcW w:w="4340" w:type="pct"/>
            <w:gridSpan w:val="5"/>
            <w:tcBorders>
              <w:tl2br w:val="nil"/>
              <w:tr2bl w:val="nil"/>
            </w:tcBorders>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sz w:val="21"/>
                <w:szCs w:val="21"/>
              </w:rPr>
            </w:pPr>
            <w:r>
              <w:rPr>
                <w:rFonts w:hint="default" w:eastAsia="宋体"/>
                <w:sz w:val="21"/>
                <w:szCs w:val="21"/>
              </w:rPr>
              <w:t>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660" w:type="pct"/>
            <w:tcBorders>
              <w:tl2br w:val="nil"/>
              <w:tr2bl w:val="nil"/>
            </w:tcBorders>
            <w:vAlign w:val="center"/>
          </w:tcPr>
          <w:p>
            <w:pPr>
              <w:keepNext w:val="0"/>
              <w:keepLines w:val="0"/>
              <w:widowControl/>
              <w:suppressLineNumbers w:val="0"/>
              <w:snapToGrid w:val="0"/>
              <w:spacing w:before="0" w:beforeAutospacing="0" w:after="0" w:afterAutospacing="0" w:line="240" w:lineRule="auto"/>
              <w:ind w:left="72" w:right="0" w:firstLine="135"/>
              <w:jc w:val="center"/>
              <w:rPr>
                <w:rFonts w:hint="default" w:eastAsia="宋体"/>
                <w:sz w:val="21"/>
                <w:szCs w:val="21"/>
              </w:rPr>
            </w:pPr>
            <w:r>
              <w:rPr>
                <w:rFonts w:hint="default" w:eastAsia="宋体"/>
                <w:sz w:val="21"/>
                <w:szCs w:val="21"/>
              </w:rPr>
              <w:t>其他</w:t>
            </w:r>
          </w:p>
        </w:tc>
        <w:tc>
          <w:tcPr>
            <w:tcW w:w="4340" w:type="pct"/>
            <w:gridSpan w:val="5"/>
            <w:tcBorders>
              <w:tl2br w:val="nil"/>
              <w:tr2bl w:val="nil"/>
            </w:tcBorders>
            <w:vAlign w:val="center"/>
          </w:tcPr>
          <w:p>
            <w:pPr>
              <w:keepNext w:val="0"/>
              <w:keepLines w:val="0"/>
              <w:widowControl/>
              <w:suppressLineNumbers w:val="0"/>
              <w:snapToGrid w:val="0"/>
              <w:spacing w:before="0" w:beforeAutospacing="0" w:after="0" w:afterAutospacing="0" w:line="240" w:lineRule="auto"/>
              <w:ind w:left="0" w:right="0"/>
              <w:jc w:val="center"/>
              <w:rPr>
                <w:rFonts w:hint="default" w:eastAsia="宋体"/>
                <w:sz w:val="21"/>
                <w:szCs w:val="21"/>
              </w:rPr>
            </w:pPr>
            <w:r>
              <w:rPr>
                <w:rFonts w:hint="eastAsia" w:eastAsia="宋体"/>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5000" w:type="pct"/>
            <w:gridSpan w:val="6"/>
            <w:tcBorders>
              <w:tl2br w:val="nil"/>
              <w:tr2bl w:val="nil"/>
            </w:tcBorders>
          </w:tcPr>
          <w:p>
            <w:pPr>
              <w:keepNext w:val="0"/>
              <w:keepLines w:val="0"/>
              <w:widowControl/>
              <w:suppressLineNumbers w:val="0"/>
              <w:snapToGrid w:val="0"/>
              <w:spacing w:before="0" w:beforeAutospacing="0" w:after="0" w:afterAutospacing="0"/>
              <w:ind w:left="0" w:right="0" w:firstLine="422" w:firstLineChars="200"/>
              <w:jc w:val="both"/>
              <w:rPr>
                <w:rFonts w:hint="default" w:eastAsia="宋体"/>
                <w:sz w:val="21"/>
                <w:szCs w:val="21"/>
              </w:rPr>
            </w:pPr>
            <w:r>
              <w:rPr>
                <w:rFonts w:hint="default" w:eastAsia="宋体"/>
                <w:b/>
                <w:sz w:val="21"/>
                <w:szCs w:val="21"/>
              </w:rPr>
              <w:t>主要生态影响</w:t>
            </w:r>
            <w:r>
              <w:rPr>
                <w:rFonts w:hint="eastAsia" w:eastAsia="宋体"/>
                <w:b/>
                <w:sz w:val="21"/>
                <w:szCs w:val="21"/>
              </w:rPr>
              <w:t>：</w:t>
            </w:r>
            <w:r>
              <w:rPr>
                <w:rFonts w:hint="default" w:eastAsia="宋体"/>
                <w:sz w:val="21"/>
                <w:szCs w:val="21"/>
              </w:rPr>
              <w:t>建设项目对周围生态环境基本无影响。</w:t>
            </w:r>
          </w:p>
        </w:tc>
      </w:tr>
    </w:tbl>
    <w:p>
      <w:pPr>
        <w:spacing w:line="340" w:lineRule="exact"/>
        <w:ind w:firstLine="435"/>
        <w:jc w:val="center"/>
        <w:rPr>
          <w:rFonts w:eastAsia="宋体"/>
          <w:sz w:val="30"/>
        </w:rPr>
        <w:sectPr>
          <w:pgSz w:w="11907" w:h="16840"/>
          <w:pgMar w:top="1418" w:right="1418" w:bottom="1418" w:left="1418" w:header="851" w:footer="992" w:gutter="0"/>
          <w:cols w:space="720" w:num="1"/>
          <w:docGrid w:linePitch="387" w:charSpace="-5735"/>
        </w:sectPr>
      </w:pPr>
    </w:p>
    <w:p>
      <w:pPr>
        <w:outlineLvl w:val="0"/>
        <w:rPr>
          <w:rFonts w:eastAsia="宋体"/>
          <w:b/>
          <w:szCs w:val="28"/>
        </w:rPr>
      </w:pPr>
      <w:bookmarkStart w:id="20" w:name="_Toc532"/>
      <w:r>
        <w:rPr>
          <w:rFonts w:eastAsia="宋体"/>
          <w:b/>
          <w:szCs w:val="28"/>
        </w:rPr>
        <w:t>九、结论与建议</w:t>
      </w:r>
      <w:bookmarkEnd w:id="20"/>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CellMar>
            <w:top w:w="0" w:type="dxa"/>
            <w:left w:w="108" w:type="dxa"/>
            <w:bottom w:w="0" w:type="dxa"/>
            <w:right w:w="108" w:type="dxa"/>
          </w:tblCellMar>
        </w:tblPrEx>
        <w:trPr>
          <w:trHeight w:val="13076" w:hRule="atLeast"/>
          <w:jc w:val="center"/>
        </w:trPr>
        <w:tc>
          <w:tcPr>
            <w:tcW w:w="9071" w:type="dxa"/>
          </w:tcPr>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7" w:hRule="atLeast"/>
                <w:jc w:val="center"/>
              </w:trPr>
              <w:tc>
                <w:tcPr>
                  <w:tcW w:w="9157" w:type="dxa"/>
                  <w:vAlign w:val="center"/>
                </w:tcPr>
                <w:p>
                  <w:pPr>
                    <w:keepNext w:val="0"/>
                    <w:keepLines w:val="0"/>
                    <w:widowControl/>
                    <w:suppressLineNumbers w:val="0"/>
                    <w:autoSpaceDE w:val="0"/>
                    <w:autoSpaceDN w:val="0"/>
                    <w:adjustRightInd w:val="0"/>
                    <w:spacing w:before="0" w:beforeAutospacing="0" w:after="0" w:afterAutospacing="0" w:line="480" w:lineRule="exact"/>
                    <w:ind w:left="0" w:right="0" w:firstLine="413" w:firstLineChars="147"/>
                    <w:rPr>
                      <w:rFonts w:hint="default" w:eastAsia="宋体"/>
                      <w:b/>
                      <w:bCs/>
                      <w:szCs w:val="28"/>
                    </w:rPr>
                  </w:pPr>
                  <w:r>
                    <w:rPr>
                      <w:rFonts w:hint="eastAsia" w:eastAsia="宋体"/>
                      <w:b/>
                      <w:bCs/>
                      <w:szCs w:val="28"/>
                    </w:rPr>
                    <w:t>一、</w:t>
                  </w:r>
                  <w:r>
                    <w:rPr>
                      <w:rFonts w:hint="default" w:eastAsia="宋体"/>
                      <w:b/>
                      <w:bCs/>
                      <w:szCs w:val="28"/>
                    </w:rPr>
                    <w:t>结论</w:t>
                  </w:r>
                </w:p>
                <w:p>
                  <w:pPr>
                    <w:keepNext w:val="0"/>
                    <w:keepLines w:val="0"/>
                    <w:widowControl/>
                    <w:suppressLineNumbers w:val="0"/>
                    <w:tabs>
                      <w:tab w:val="left" w:pos="360"/>
                    </w:tabs>
                    <w:snapToGrid w:val="0"/>
                    <w:spacing w:before="0" w:beforeAutospacing="0" w:after="0" w:afterAutospacing="0"/>
                    <w:ind w:left="0" w:right="0" w:firstLine="523" w:firstLineChars="218"/>
                    <w:jc w:val="both"/>
                    <w:rPr>
                      <w:rFonts w:hint="default" w:eastAsia="宋体"/>
                      <w:sz w:val="24"/>
                      <w:szCs w:val="24"/>
                    </w:rPr>
                  </w:pPr>
                  <w:r>
                    <w:rPr>
                      <w:rFonts w:hint="eastAsia" w:eastAsia="宋体"/>
                      <w:sz w:val="24"/>
                      <w:szCs w:val="24"/>
                    </w:rPr>
                    <w:t>本项目位于沭阳县春雨路2号，沭阳县餐厨废弃物无害化处理厂院内，总投资401.7万元，占地面积201平方米，配备1套卡特彼勒BCGM785-B-10.5型沼气发电机组设备，项目完成后年产</w:t>
                  </w:r>
                  <w:r>
                    <w:rPr>
                      <w:rFonts w:hint="default" w:eastAsia="宋体"/>
                      <w:sz w:val="24"/>
                      <w:szCs w:val="24"/>
                    </w:rPr>
                    <w:t>236.3</w:t>
                  </w:r>
                  <w:r>
                    <w:rPr>
                      <w:rFonts w:hint="eastAsia" w:eastAsia="宋体"/>
                      <w:sz w:val="24"/>
                      <w:szCs w:val="24"/>
                    </w:rPr>
                    <w:t>万度电。</w:t>
                  </w:r>
                  <w:r>
                    <w:rPr>
                      <w:rFonts w:hint="default" w:eastAsia="宋体"/>
                      <w:sz w:val="24"/>
                      <w:szCs w:val="24"/>
                    </w:rPr>
                    <w:t>通过</w:t>
                  </w:r>
                  <w:r>
                    <w:rPr>
                      <w:rFonts w:hint="eastAsia" w:eastAsia="宋体"/>
                      <w:sz w:val="24"/>
                      <w:szCs w:val="24"/>
                    </w:rPr>
                    <w:t>对</w:t>
                  </w:r>
                  <w:r>
                    <w:rPr>
                      <w:rFonts w:hint="default" w:eastAsia="宋体"/>
                      <w:sz w:val="24"/>
                      <w:szCs w:val="24"/>
                    </w:rPr>
                    <w:t>项目所在区域环境质量现状的评价以及对项目运营期进行的环境影响分析，本评价得出以下结论：</w:t>
                  </w:r>
                </w:p>
                <w:p>
                  <w:pPr>
                    <w:keepNext w:val="0"/>
                    <w:keepLines w:val="0"/>
                    <w:widowControl/>
                    <w:suppressLineNumbers w:val="0"/>
                    <w:spacing w:before="0" w:beforeAutospacing="0" w:after="0" w:afterAutospacing="0"/>
                    <w:ind w:left="0" w:right="0" w:firstLine="482" w:firstLineChars="200"/>
                    <w:rPr>
                      <w:rFonts w:hint="default" w:eastAsia="宋体"/>
                      <w:b/>
                      <w:sz w:val="24"/>
                      <w:szCs w:val="24"/>
                    </w:rPr>
                  </w:pPr>
                  <w:r>
                    <w:rPr>
                      <w:rFonts w:hint="default" w:eastAsia="宋体"/>
                      <w:b/>
                      <w:sz w:val="24"/>
                      <w:szCs w:val="24"/>
                    </w:rPr>
                    <w:t>1、项目符合国家产业和江苏省产业政策</w:t>
                  </w:r>
                </w:p>
                <w:p>
                  <w:pPr>
                    <w:keepNext w:val="0"/>
                    <w:keepLines w:val="0"/>
                    <w:widowControl/>
                    <w:suppressLineNumbers w:val="0"/>
                    <w:tabs>
                      <w:tab w:val="left" w:pos="360"/>
                    </w:tabs>
                    <w:snapToGrid w:val="0"/>
                    <w:spacing w:before="0" w:beforeAutospacing="0" w:after="0" w:afterAutospacing="0"/>
                    <w:ind w:left="0" w:right="0" w:firstLine="523" w:firstLineChars="218"/>
                    <w:jc w:val="both"/>
                    <w:rPr>
                      <w:rFonts w:hint="eastAsia" w:eastAsia="宋体"/>
                      <w:sz w:val="24"/>
                      <w:szCs w:val="24"/>
                    </w:rPr>
                  </w:pPr>
                  <w:r>
                    <w:rPr>
                      <w:rFonts w:hint="eastAsia" w:eastAsia="宋体"/>
                      <w:sz w:val="24"/>
                      <w:szCs w:val="24"/>
                    </w:rPr>
                    <w:t>本项目属于</w:t>
                  </w:r>
                  <w:r>
                    <w:rPr>
                      <w:rFonts w:hint="eastAsia" w:eastAsia="宋体"/>
                      <w:sz w:val="24"/>
                      <w:szCs w:val="24"/>
                      <w:lang w:eastAsia="zh-CN"/>
                    </w:rPr>
                    <w:t>生物质能发电</w:t>
                  </w:r>
                  <w:r>
                    <w:rPr>
                      <w:rFonts w:hint="eastAsia" w:eastAsia="宋体"/>
                      <w:sz w:val="24"/>
                      <w:szCs w:val="24"/>
                    </w:rPr>
                    <w:t>，不属于《产业结构调整指导目录（2019年本）》中规定的限制类和淘汰类项目，本项目属于“第一类 鼓励类；四、电力；24、分布式能源”；对照《江苏省工业和信息产业结构调整指导目录（2012年本）》及其部分修改条目，</w:t>
                  </w:r>
                  <w:r>
                    <w:rPr>
                      <w:rFonts w:hint="eastAsia" w:eastAsia="宋体"/>
                      <w:sz w:val="24"/>
                      <w:szCs w:val="24"/>
                      <w:lang w:eastAsia="zh-CN"/>
                    </w:rPr>
                    <w:t>本项目属于“第一类</w:t>
                  </w:r>
                  <w:r>
                    <w:rPr>
                      <w:rFonts w:hint="eastAsia" w:eastAsia="宋体"/>
                      <w:sz w:val="24"/>
                      <w:szCs w:val="24"/>
                      <w:lang w:val="en-US" w:eastAsia="zh-CN"/>
                    </w:rPr>
                    <w:t xml:space="preserve"> 鼓励类；二、电力；25、分布式电源</w:t>
                  </w:r>
                  <w:r>
                    <w:rPr>
                      <w:rFonts w:hint="eastAsia" w:eastAsia="宋体"/>
                      <w:sz w:val="24"/>
                      <w:szCs w:val="24"/>
                      <w:lang w:eastAsia="zh-CN"/>
                    </w:rPr>
                    <w:t>”</w:t>
                  </w:r>
                  <w:r>
                    <w:rPr>
                      <w:rFonts w:hint="eastAsia" w:eastAsia="宋体"/>
                      <w:sz w:val="24"/>
                      <w:szCs w:val="24"/>
                    </w:rPr>
                    <w:t>。因此项目的建设符合国家及地方的产业政策。</w:t>
                  </w:r>
                </w:p>
                <w:p>
                  <w:pPr>
                    <w:keepNext w:val="0"/>
                    <w:keepLines w:val="0"/>
                    <w:widowControl/>
                    <w:suppressLineNumbers w:val="0"/>
                    <w:tabs>
                      <w:tab w:val="left" w:pos="360"/>
                    </w:tabs>
                    <w:snapToGrid w:val="0"/>
                    <w:spacing w:before="0" w:beforeAutospacing="0" w:after="0" w:afterAutospacing="0"/>
                    <w:ind w:left="0" w:right="0" w:firstLine="523" w:firstLineChars="218"/>
                    <w:jc w:val="both"/>
                    <w:rPr>
                      <w:rFonts w:hint="default" w:eastAsia="宋体"/>
                      <w:sz w:val="24"/>
                      <w:szCs w:val="24"/>
                    </w:rPr>
                  </w:pPr>
                  <w:r>
                    <w:rPr>
                      <w:rFonts w:hint="eastAsia" w:eastAsia="宋体"/>
                      <w:sz w:val="24"/>
                      <w:szCs w:val="24"/>
                    </w:rPr>
                    <w:t>本项目已经通过沭阳县发展和改革局备案（沭发改备案[2020]72号）。因此，本项目的建设在产业政策方面是可行的。</w:t>
                  </w:r>
                </w:p>
                <w:p>
                  <w:pPr>
                    <w:keepNext w:val="0"/>
                    <w:keepLines w:val="0"/>
                    <w:widowControl/>
                    <w:suppressLineNumbers w:val="0"/>
                    <w:adjustRightInd w:val="0"/>
                    <w:snapToGrid w:val="0"/>
                    <w:spacing w:before="0" w:beforeAutospacing="0" w:after="0" w:afterAutospacing="0"/>
                    <w:ind w:left="0" w:right="0" w:firstLine="354" w:firstLineChars="147"/>
                    <w:rPr>
                      <w:rFonts w:hint="default" w:eastAsia="宋体"/>
                      <w:b/>
                      <w:sz w:val="24"/>
                      <w:szCs w:val="24"/>
                    </w:rPr>
                  </w:pPr>
                  <w:r>
                    <w:rPr>
                      <w:rFonts w:hint="default" w:eastAsia="宋体"/>
                      <w:b/>
                      <w:sz w:val="24"/>
                      <w:szCs w:val="24"/>
                    </w:rPr>
                    <w:t>2、环境质量现状分析</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default" w:eastAsia="宋体"/>
                      <w:bCs/>
                      <w:sz w:val="24"/>
                      <w:szCs w:val="24"/>
                    </w:rPr>
                    <w:t>根据《2019沭阳环境质量报告书》中公开的监测数据，对照《环境空气质量标准》（GB3095-2012），SO</w:t>
                  </w:r>
                  <w:r>
                    <w:rPr>
                      <w:rFonts w:hint="default" w:eastAsia="宋体"/>
                      <w:bCs/>
                      <w:sz w:val="24"/>
                      <w:szCs w:val="24"/>
                      <w:vertAlign w:val="subscript"/>
                    </w:rPr>
                    <w:t>2</w:t>
                  </w:r>
                  <w:r>
                    <w:rPr>
                      <w:rFonts w:hint="default" w:eastAsia="宋体"/>
                      <w:bCs/>
                      <w:sz w:val="24"/>
                      <w:szCs w:val="24"/>
                    </w:rPr>
                    <w:t>、NO</w:t>
                  </w:r>
                  <w:r>
                    <w:rPr>
                      <w:rFonts w:hint="default" w:eastAsia="宋体"/>
                      <w:bCs/>
                      <w:sz w:val="24"/>
                      <w:szCs w:val="24"/>
                      <w:vertAlign w:val="subscript"/>
                    </w:rPr>
                    <w:t>2</w:t>
                  </w:r>
                  <w:r>
                    <w:rPr>
                      <w:rFonts w:hint="default" w:eastAsia="宋体"/>
                      <w:bCs/>
                      <w:sz w:val="24"/>
                      <w:szCs w:val="24"/>
                    </w:rPr>
                    <w:t>、O</w:t>
                  </w:r>
                  <w:r>
                    <w:rPr>
                      <w:rFonts w:hint="default" w:eastAsia="宋体"/>
                      <w:bCs/>
                      <w:sz w:val="24"/>
                      <w:szCs w:val="24"/>
                      <w:vertAlign w:val="subscript"/>
                    </w:rPr>
                    <w:t>3</w:t>
                  </w:r>
                  <w:r>
                    <w:rPr>
                      <w:rFonts w:hint="default" w:eastAsia="宋体"/>
                      <w:bCs/>
                      <w:sz w:val="24"/>
                      <w:szCs w:val="24"/>
                    </w:rPr>
                    <w:t>、CO四项基本污染物达标，PM</w:t>
                  </w:r>
                  <w:r>
                    <w:rPr>
                      <w:rFonts w:hint="default" w:eastAsia="宋体"/>
                      <w:bCs/>
                      <w:sz w:val="24"/>
                      <w:szCs w:val="24"/>
                      <w:vertAlign w:val="subscript"/>
                    </w:rPr>
                    <w:t>10</w:t>
                  </w:r>
                  <w:r>
                    <w:rPr>
                      <w:rFonts w:hint="default" w:eastAsia="宋体"/>
                      <w:bCs/>
                      <w:sz w:val="24"/>
                      <w:szCs w:val="24"/>
                    </w:rPr>
                    <w:t>、PM</w:t>
                  </w:r>
                  <w:r>
                    <w:rPr>
                      <w:rFonts w:hint="default" w:eastAsia="宋体"/>
                      <w:bCs/>
                      <w:sz w:val="24"/>
                      <w:szCs w:val="24"/>
                      <w:vertAlign w:val="subscript"/>
                    </w:rPr>
                    <w:t>2.5</w:t>
                  </w:r>
                  <w:r>
                    <w:rPr>
                      <w:rFonts w:hint="default" w:eastAsia="宋体"/>
                      <w:bCs/>
                      <w:sz w:val="24"/>
                      <w:szCs w:val="24"/>
                    </w:rPr>
                    <w:t>两项基本污染物不达标，因此判定项目所在大气环境质量不达标。</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eastAsia" w:eastAsia="宋体"/>
                      <w:bCs/>
                      <w:sz w:val="24"/>
                      <w:szCs w:val="24"/>
                    </w:rPr>
                    <w:t>为改善和保护城区环境质量提出以下整改措施：</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eastAsia" w:eastAsia="宋体"/>
                      <w:bCs/>
                      <w:sz w:val="24"/>
                      <w:szCs w:val="24"/>
                    </w:rPr>
                    <w:t>（1）继续扩大城区的绿化植被面积，提高绿化覆盖率，减少扬尘的产生及对有毒有害气体的吸附。</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eastAsia" w:eastAsia="宋体"/>
                      <w:bCs/>
                      <w:sz w:val="24"/>
                      <w:szCs w:val="24"/>
                    </w:rPr>
                    <w:t>（2）加强对城区碴土运输车的管理力度，采取相应措施保持道路的清洁，有效地减少二次扬尘的产生。在主城区建立洒水车洒水制度。</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eastAsia" w:eastAsia="宋体"/>
                      <w:bCs/>
                      <w:sz w:val="24"/>
                      <w:szCs w:val="24"/>
                    </w:rPr>
                    <w:t>（3）加大对城区工业锅炉及第三产业锅炉的管理力度，做好烟尘控制达标验收的后续工作，巩固达标成果；规范中小饭店的油烟排放。</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eastAsia" w:eastAsia="宋体"/>
                      <w:bCs/>
                      <w:sz w:val="24"/>
                      <w:szCs w:val="24"/>
                    </w:rPr>
                    <w:t>（4）提高能源利用率，减少污染物的产生。</w:t>
                  </w:r>
                </w:p>
                <w:p>
                  <w:pPr>
                    <w:keepNext w:val="0"/>
                    <w:keepLines w:val="0"/>
                    <w:widowControl/>
                    <w:suppressLineNumbers w:val="0"/>
                    <w:adjustRightInd w:val="0"/>
                    <w:snapToGrid w:val="0"/>
                    <w:spacing w:before="0" w:beforeAutospacing="0" w:after="0" w:afterAutospacing="0"/>
                    <w:ind w:left="0" w:right="0" w:firstLine="480" w:firstLineChars="200"/>
                    <w:rPr>
                      <w:rFonts w:hint="default"/>
                      <w:szCs w:val="20"/>
                    </w:rPr>
                  </w:pPr>
                  <w:r>
                    <w:rPr>
                      <w:rFonts w:hint="eastAsia" w:eastAsia="宋体"/>
                      <w:bCs/>
                      <w:sz w:val="24"/>
                      <w:szCs w:val="24"/>
                    </w:rPr>
                    <w:t>（5）强化对机动车辆的尾气管理，对超标排放尾气车辆的处罚力度。</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bCs/>
                      <w:sz w:val="24"/>
                      <w:szCs w:val="24"/>
                    </w:rPr>
                  </w:pPr>
                  <w:r>
                    <w:rPr>
                      <w:rFonts w:hint="eastAsia" w:eastAsia="宋体"/>
                      <w:kern w:val="0"/>
                      <w:sz w:val="24"/>
                      <w:szCs w:val="24"/>
                    </w:rPr>
                    <w:t>根据</w:t>
                  </w:r>
                  <w:r>
                    <w:rPr>
                      <w:rFonts w:hint="eastAsia" w:eastAsia="宋体"/>
                      <w:sz w:val="24"/>
                      <w:szCs w:val="24"/>
                    </w:rPr>
                    <w:t>《江苏明湖生物能源科技有限公司沭阳县餐厨废弃物无害化处理厂PPP项目环境影响评价报告书》</w:t>
                  </w:r>
                  <w:r>
                    <w:rPr>
                      <w:rFonts w:hint="eastAsia" w:eastAsia="宋体"/>
                      <w:kern w:val="0"/>
                      <w:sz w:val="24"/>
                      <w:szCs w:val="24"/>
                    </w:rPr>
                    <w:t>无锡市中证检测技术有限公司于2019年2月19日~2月21日连续三天对沂南河水质的监测，</w:t>
                  </w:r>
                  <w:r>
                    <w:rPr>
                      <w:rFonts w:hint="default" w:eastAsia="宋体"/>
                      <w:bCs/>
                      <w:sz w:val="24"/>
                      <w:szCs w:val="24"/>
                    </w:rPr>
                    <w:t>沂南河各监测断面中总氮</w:t>
                  </w:r>
                  <w:r>
                    <w:rPr>
                      <w:rFonts w:hint="eastAsia" w:eastAsia="宋体"/>
                      <w:bCs/>
                      <w:sz w:val="24"/>
                      <w:szCs w:val="24"/>
                    </w:rPr>
                    <w:t>超标</w:t>
                  </w:r>
                  <w:r>
                    <w:rPr>
                      <w:rFonts w:hint="default" w:eastAsia="宋体"/>
                      <w:bCs/>
                      <w:sz w:val="24"/>
                      <w:szCs w:val="24"/>
                    </w:rPr>
                    <w:t>，COD、BOD</w:t>
                  </w:r>
                  <w:r>
                    <w:rPr>
                      <w:rFonts w:hint="default" w:eastAsia="宋体"/>
                      <w:bCs/>
                      <w:sz w:val="24"/>
                      <w:szCs w:val="24"/>
                      <w:vertAlign w:val="subscript"/>
                    </w:rPr>
                    <w:t>5</w:t>
                  </w:r>
                  <w:r>
                    <w:rPr>
                      <w:rFonts w:hint="default" w:eastAsia="宋体"/>
                      <w:bCs/>
                      <w:sz w:val="24"/>
                      <w:szCs w:val="24"/>
                    </w:rPr>
                    <w:t>、氨氮、SS、总磷指标检测结果能达到Ⅳ类水质标准。其中总氮超标可能与沿河的生活污水面源有关，沿河周边污水收集纳管覆盖率较低、部分企业污水及当地居民生活污水未能普遍得到收集处理，造成污水无序排放至周围水体，从而导致超标现象。通过提高生活污水收集率和处理率，统筹推进城区市政道路雨污水管网改造、城区合流制小区和居住区雨污分流改造、集镇污水管网新建和分流改造、农村居民点生活污水治理，加大新建管网和泵站配套及老旧管网改造、破损修复力度，提升污水收集率。通过上述措施后，能有效改善沂南河水质。本项目产生的废水经厂区污水处理站处理后接管沭阳南方水务有限公司污水处理厂集中处理后排放，因此，本项目对附近地表水体沂南河水环境影响较小。</w:t>
                  </w:r>
                </w:p>
                <w:p>
                  <w:pPr>
                    <w:keepNext w:val="0"/>
                    <w:keepLines w:val="0"/>
                    <w:widowControl/>
                    <w:suppressLineNumbers w:val="0"/>
                    <w:spacing w:before="0" w:beforeAutospacing="0" w:after="0" w:afterAutospacing="0"/>
                    <w:ind w:left="0" w:right="0" w:firstLine="480" w:firstLineChars="200"/>
                    <w:rPr>
                      <w:rFonts w:hint="default" w:eastAsia="宋体"/>
                      <w:sz w:val="24"/>
                      <w:szCs w:val="24"/>
                    </w:rPr>
                  </w:pPr>
                  <w:r>
                    <w:rPr>
                      <w:rFonts w:hint="eastAsia" w:eastAsia="宋体"/>
                      <w:sz w:val="24"/>
                      <w:szCs w:val="24"/>
                    </w:rPr>
                    <w:t>根据《江苏明湖生物能源科技有限公司沭阳县餐厨废弃物无害化处理厂PPP项目环境影响评价报告书》无锡市中证检测技术有限公司2019年2月19日至20日对项目地监测结果，项目所在区域声环境质量均能够满足2类功能区要求，</w:t>
                  </w:r>
                  <w:r>
                    <w:rPr>
                      <w:rFonts w:hint="eastAsia" w:eastAsia="宋体"/>
                      <w:sz w:val="24"/>
                      <w:szCs w:val="24"/>
                      <w:lang w:val="zh-CN"/>
                    </w:rPr>
                    <w:t>本项目周边没有新增噪声源，现状噪声与监测时的噪声基本相同</w:t>
                  </w:r>
                  <w:r>
                    <w:rPr>
                      <w:rFonts w:hint="eastAsia" w:eastAsia="宋体"/>
                      <w:sz w:val="24"/>
                      <w:szCs w:val="24"/>
                    </w:rPr>
                    <w:t>。</w:t>
                  </w:r>
                </w:p>
                <w:p>
                  <w:pPr>
                    <w:keepNext w:val="0"/>
                    <w:keepLines w:val="0"/>
                    <w:widowControl/>
                    <w:suppressLineNumbers w:val="0"/>
                    <w:adjustRightInd w:val="0"/>
                    <w:snapToGrid w:val="0"/>
                    <w:spacing w:before="0" w:beforeAutospacing="0" w:after="0" w:afterAutospacing="0"/>
                    <w:ind w:left="0" w:right="0" w:firstLine="482" w:firstLineChars="200"/>
                    <w:rPr>
                      <w:rFonts w:hint="default" w:eastAsia="宋体"/>
                      <w:b/>
                      <w:sz w:val="24"/>
                      <w:szCs w:val="24"/>
                    </w:rPr>
                  </w:pPr>
                  <w:r>
                    <w:rPr>
                      <w:rFonts w:hint="default" w:eastAsia="宋体"/>
                      <w:b/>
                      <w:sz w:val="24"/>
                      <w:szCs w:val="24"/>
                    </w:rPr>
                    <w:t>3、</w:t>
                  </w:r>
                  <w:r>
                    <w:rPr>
                      <w:rFonts w:hint="eastAsia" w:eastAsia="宋体"/>
                      <w:b/>
                      <w:sz w:val="24"/>
                      <w:szCs w:val="24"/>
                    </w:rPr>
                    <w:t>营运期</w:t>
                  </w:r>
                  <w:r>
                    <w:rPr>
                      <w:rFonts w:hint="default" w:eastAsia="宋体"/>
                      <w:b/>
                      <w:sz w:val="24"/>
                      <w:szCs w:val="24"/>
                    </w:rPr>
                    <w:t>环境影响分析</w:t>
                  </w:r>
                  <w:r>
                    <w:rPr>
                      <w:rFonts w:hint="eastAsia" w:eastAsia="宋体"/>
                      <w:b/>
                      <w:sz w:val="24"/>
                      <w:szCs w:val="24"/>
                    </w:rPr>
                    <w:t>及对策措施</w:t>
                  </w:r>
                </w:p>
                <w:p>
                  <w:pPr>
                    <w:keepNext w:val="0"/>
                    <w:keepLines w:val="0"/>
                    <w:widowControl/>
                    <w:suppressLineNumbers w:val="0"/>
                    <w:spacing w:before="0" w:beforeAutospacing="0" w:after="0" w:afterAutospacing="0"/>
                    <w:ind w:left="0" w:right="0" w:firstLine="480" w:firstLineChars="200"/>
                    <w:rPr>
                      <w:rFonts w:hint="default" w:eastAsia="宋体"/>
                      <w:sz w:val="24"/>
                      <w:szCs w:val="24"/>
                    </w:rPr>
                  </w:pPr>
                  <w:r>
                    <w:rPr>
                      <w:rFonts w:hint="default" w:eastAsia="宋体"/>
                      <w:sz w:val="24"/>
                      <w:szCs w:val="24"/>
                    </w:rPr>
                    <w:t>（1）废气</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sz w:val="24"/>
                      <w:szCs w:val="24"/>
                    </w:rPr>
                  </w:pPr>
                  <w:r>
                    <w:rPr>
                      <w:rFonts w:hint="default" w:eastAsia="宋体"/>
                      <w:sz w:val="24"/>
                      <w:szCs w:val="24"/>
                    </w:rPr>
                    <w:t>项目沼气发电机组产生的烟尘、SO</w:t>
                  </w:r>
                  <w:r>
                    <w:rPr>
                      <w:rFonts w:hint="default" w:eastAsia="宋体"/>
                      <w:sz w:val="24"/>
                      <w:szCs w:val="24"/>
                      <w:vertAlign w:val="subscript"/>
                    </w:rPr>
                    <w:t>2</w:t>
                  </w:r>
                  <w:r>
                    <w:rPr>
                      <w:rFonts w:hint="default" w:eastAsia="宋体"/>
                      <w:sz w:val="24"/>
                      <w:szCs w:val="24"/>
                    </w:rPr>
                    <w:t>、NO</w:t>
                  </w:r>
                  <w:r>
                    <w:rPr>
                      <w:rFonts w:hint="default" w:eastAsia="宋体"/>
                      <w:sz w:val="24"/>
                      <w:szCs w:val="24"/>
                      <w:vertAlign w:val="subscript"/>
                    </w:rPr>
                    <w:t>x</w:t>
                  </w:r>
                  <w:r>
                    <w:rPr>
                      <w:rFonts w:hint="default" w:eastAsia="宋体"/>
                      <w:sz w:val="24"/>
                      <w:szCs w:val="24"/>
                    </w:rPr>
                    <w:t>污染物经过15米高排气筒排放满足</w:t>
                  </w:r>
                  <w:r>
                    <w:rPr>
                      <w:rFonts w:hint="eastAsia" w:eastAsia="宋体"/>
                      <w:sz w:val="24"/>
                      <w:szCs w:val="24"/>
                    </w:rPr>
                    <w:t>《大气污染物综合排放标准》（GB16297-1996）中表2排放限值</w:t>
                  </w:r>
                  <w:r>
                    <w:rPr>
                      <w:rFonts w:hint="default" w:eastAsia="宋体"/>
                      <w:sz w:val="24"/>
                      <w:szCs w:val="24"/>
                    </w:rPr>
                    <w:t>。</w:t>
                  </w:r>
                  <w:r>
                    <w:rPr>
                      <w:rFonts w:hint="eastAsia" w:eastAsia="宋体"/>
                      <w:sz w:val="24"/>
                      <w:szCs w:val="24"/>
                    </w:rPr>
                    <w:t>氨</w:t>
                  </w:r>
                  <w:r>
                    <w:rPr>
                      <w:rFonts w:hint="default" w:eastAsia="宋体"/>
                      <w:sz w:val="24"/>
                      <w:szCs w:val="24"/>
                    </w:rPr>
                    <w:t>的排放</w:t>
                  </w:r>
                  <w:r>
                    <w:rPr>
                      <w:rFonts w:hint="eastAsia" w:eastAsia="宋体"/>
                      <w:sz w:val="24"/>
                      <w:szCs w:val="24"/>
                    </w:rPr>
                    <w:t>量</w:t>
                  </w:r>
                  <w:r>
                    <w:rPr>
                      <w:rFonts w:hint="default" w:eastAsia="宋体"/>
                      <w:sz w:val="24"/>
                      <w:szCs w:val="24"/>
                    </w:rPr>
                    <w:t>满足</w:t>
                  </w:r>
                  <w:r>
                    <w:rPr>
                      <w:rFonts w:hint="eastAsia" w:eastAsia="宋体"/>
                      <w:sz w:val="24"/>
                      <w:szCs w:val="24"/>
                    </w:rPr>
                    <w:t>《恶臭</w:t>
                  </w:r>
                  <w:r>
                    <w:rPr>
                      <w:rFonts w:hint="default" w:eastAsia="宋体"/>
                      <w:sz w:val="24"/>
                      <w:szCs w:val="24"/>
                    </w:rPr>
                    <w:t>污染物排放标准</w:t>
                  </w:r>
                  <w:r>
                    <w:rPr>
                      <w:rFonts w:hint="eastAsia" w:eastAsia="宋体"/>
                      <w:sz w:val="24"/>
                      <w:szCs w:val="24"/>
                    </w:rPr>
                    <w:t>》（</w:t>
                  </w:r>
                  <w:r>
                    <w:rPr>
                      <w:rFonts w:hint="default" w:eastAsia="宋体"/>
                      <w:sz w:val="24"/>
                      <w:szCs w:val="24"/>
                    </w:rPr>
                    <w:t>GB14554-93</w:t>
                  </w:r>
                  <w:r>
                    <w:rPr>
                      <w:rFonts w:hint="eastAsia" w:eastAsia="宋体"/>
                      <w:sz w:val="24"/>
                      <w:szCs w:val="24"/>
                    </w:rPr>
                    <w:t>）的</w:t>
                  </w:r>
                  <w:r>
                    <w:rPr>
                      <w:rFonts w:hint="default" w:eastAsia="宋体"/>
                      <w:sz w:val="24"/>
                      <w:szCs w:val="24"/>
                    </w:rPr>
                    <w:t>标准限值要求</w:t>
                  </w:r>
                  <w:r>
                    <w:rPr>
                      <w:rFonts w:hint="eastAsia" w:eastAsia="宋体"/>
                      <w:sz w:val="24"/>
                      <w:szCs w:val="24"/>
                    </w:rPr>
                    <w:t>。</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sz w:val="24"/>
                      <w:szCs w:val="24"/>
                    </w:rPr>
                  </w:pPr>
                  <w:r>
                    <w:rPr>
                      <w:rFonts w:hint="default" w:eastAsia="宋体"/>
                      <w:sz w:val="24"/>
                      <w:szCs w:val="24"/>
                    </w:rPr>
                    <w:t>综上，本项目排放的废气均能达到相应标准，对周围大气环境影响较小。</w:t>
                  </w:r>
                </w:p>
                <w:p>
                  <w:pPr>
                    <w:keepNext w:val="0"/>
                    <w:keepLines w:val="0"/>
                    <w:widowControl/>
                    <w:suppressLineNumbers w:val="0"/>
                    <w:adjustRightInd w:val="0"/>
                    <w:snapToGrid w:val="0"/>
                    <w:spacing w:before="0" w:beforeAutospacing="0" w:after="0" w:afterAutospacing="0"/>
                    <w:ind w:left="0" w:right="0" w:firstLine="480" w:firstLineChars="200"/>
                    <w:rPr>
                      <w:rFonts w:hint="default" w:eastAsia="宋体"/>
                      <w:sz w:val="24"/>
                      <w:szCs w:val="24"/>
                    </w:rPr>
                  </w:pPr>
                  <w:r>
                    <w:rPr>
                      <w:rFonts w:hint="default" w:eastAsia="宋体"/>
                      <w:sz w:val="24"/>
                      <w:szCs w:val="24"/>
                    </w:rPr>
                    <w:t>（2）废水</w:t>
                  </w:r>
                </w:p>
                <w:p>
                  <w:pPr>
                    <w:pStyle w:val="13"/>
                    <w:keepNext w:val="0"/>
                    <w:keepLines w:val="0"/>
                    <w:widowControl/>
                    <w:suppressLineNumbers w:val="0"/>
                    <w:adjustRightInd w:val="0"/>
                    <w:snapToGrid w:val="0"/>
                    <w:spacing w:before="0" w:beforeAutospacing="0" w:after="0" w:afterAutospacing="0"/>
                    <w:ind w:left="0" w:right="0"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t>项目劳动定员从原厂区内调配，无新增生产、生活废水</w:t>
                  </w:r>
                  <w:r>
                    <w:rPr>
                      <w:rFonts w:hint="eastAsia"/>
                      <w:sz w:val="24"/>
                      <w:szCs w:val="24"/>
                    </w:rPr>
                    <w:t>。</w:t>
                  </w:r>
                </w:p>
                <w:p>
                  <w:pPr>
                    <w:keepNext w:val="0"/>
                    <w:keepLines w:val="0"/>
                    <w:widowControl/>
                    <w:suppressLineNumbers w:val="0"/>
                    <w:autoSpaceDE w:val="0"/>
                    <w:autoSpaceDN w:val="0"/>
                    <w:spacing w:before="0" w:beforeAutospacing="0" w:after="0" w:afterAutospacing="0"/>
                    <w:ind w:left="0" w:right="0" w:firstLine="506" w:firstLineChars="211"/>
                    <w:rPr>
                      <w:rFonts w:hint="default" w:eastAsia="宋体"/>
                      <w:sz w:val="24"/>
                      <w:szCs w:val="24"/>
                    </w:rPr>
                  </w:pPr>
                  <w:r>
                    <w:rPr>
                      <w:rFonts w:hint="default" w:eastAsia="宋体"/>
                      <w:sz w:val="24"/>
                      <w:szCs w:val="24"/>
                    </w:rPr>
                    <w:t>（3）噪声</w:t>
                  </w:r>
                </w:p>
                <w:p>
                  <w:pPr>
                    <w:keepNext w:val="0"/>
                    <w:keepLines w:val="0"/>
                    <w:widowControl/>
                    <w:suppressLineNumbers w:val="0"/>
                    <w:spacing w:before="0" w:beforeAutospacing="0" w:after="0" w:afterAutospacing="0"/>
                    <w:ind w:left="0" w:right="0" w:firstLine="480" w:firstLineChars="200"/>
                    <w:jc w:val="both"/>
                    <w:rPr>
                      <w:rFonts w:hint="default" w:eastAsia="宋体"/>
                      <w:sz w:val="24"/>
                      <w:szCs w:val="24"/>
                    </w:rPr>
                  </w:pPr>
                  <w:r>
                    <w:rPr>
                      <w:rFonts w:hint="default" w:eastAsia="宋体"/>
                      <w:sz w:val="24"/>
                      <w:szCs w:val="24"/>
                    </w:rPr>
                    <w:t>该项目主要</w:t>
                  </w:r>
                  <w:r>
                    <w:rPr>
                      <w:rFonts w:hint="eastAsia" w:eastAsia="宋体"/>
                      <w:sz w:val="24"/>
                      <w:szCs w:val="24"/>
                    </w:rPr>
                    <w:t>噪</w:t>
                  </w:r>
                  <w:r>
                    <w:rPr>
                      <w:rFonts w:hint="default" w:eastAsia="宋体"/>
                      <w:sz w:val="24"/>
                      <w:szCs w:val="24"/>
                    </w:rPr>
                    <w:t>声源为</w:t>
                  </w:r>
                  <w:r>
                    <w:rPr>
                      <w:rFonts w:hint="eastAsia" w:eastAsia="宋体"/>
                      <w:sz w:val="24"/>
                      <w:szCs w:val="24"/>
                    </w:rPr>
                    <w:t>发电机组、脱硝装置、</w:t>
                  </w:r>
                  <w:r>
                    <w:rPr>
                      <w:rFonts w:hint="default" w:eastAsia="宋体"/>
                      <w:sz w:val="24"/>
                      <w:szCs w:val="24"/>
                    </w:rPr>
                    <w:t>风机、泵等设备产生的噪声，噪声值大约为</w:t>
                  </w:r>
                  <w:r>
                    <w:rPr>
                      <w:rFonts w:hint="eastAsia" w:eastAsia="宋体"/>
                      <w:sz w:val="24"/>
                      <w:szCs w:val="24"/>
                    </w:rPr>
                    <w:t>70-</w:t>
                  </w:r>
                  <w:r>
                    <w:rPr>
                      <w:rFonts w:hint="default" w:eastAsia="宋体"/>
                      <w:sz w:val="24"/>
                      <w:szCs w:val="24"/>
                    </w:rPr>
                    <w:t>85dB（A）之间。通过采取降噪、隔声、设备合理布局等措施</w:t>
                  </w:r>
                  <w:r>
                    <w:rPr>
                      <w:rFonts w:hint="eastAsia" w:eastAsia="宋体"/>
                      <w:sz w:val="24"/>
                      <w:szCs w:val="24"/>
                    </w:rPr>
                    <w:t>且经距离衰减后</w:t>
                  </w:r>
                  <w:r>
                    <w:rPr>
                      <w:rFonts w:hint="default" w:eastAsia="宋体"/>
                      <w:sz w:val="24"/>
                      <w:szCs w:val="24"/>
                    </w:rPr>
                    <w:t>，项目厂界噪声可以达到《工业企业厂界环境噪声排放标准》（GB12348-2008）中的</w:t>
                  </w:r>
                  <w:r>
                    <w:rPr>
                      <w:rFonts w:hint="eastAsia" w:eastAsia="宋体"/>
                      <w:sz w:val="24"/>
                      <w:szCs w:val="24"/>
                    </w:rPr>
                    <w:t>2</w:t>
                  </w:r>
                  <w:r>
                    <w:rPr>
                      <w:rFonts w:hint="default" w:eastAsia="宋体"/>
                      <w:sz w:val="24"/>
                      <w:szCs w:val="24"/>
                    </w:rPr>
                    <w:t>类要求，对周边环境影响较小。</w:t>
                  </w:r>
                </w:p>
                <w:p>
                  <w:pPr>
                    <w:keepNext w:val="0"/>
                    <w:keepLines w:val="0"/>
                    <w:widowControl/>
                    <w:suppressLineNumbers w:val="0"/>
                    <w:autoSpaceDE w:val="0"/>
                    <w:autoSpaceDN w:val="0"/>
                    <w:spacing w:before="0" w:beforeAutospacing="0" w:after="0" w:afterAutospacing="0"/>
                    <w:ind w:left="0" w:right="0" w:firstLine="506" w:firstLineChars="211"/>
                    <w:rPr>
                      <w:rFonts w:hint="default" w:eastAsia="宋体"/>
                      <w:sz w:val="24"/>
                      <w:szCs w:val="24"/>
                    </w:rPr>
                  </w:pPr>
                  <w:r>
                    <w:rPr>
                      <w:rFonts w:hint="default" w:eastAsia="宋体"/>
                      <w:sz w:val="24"/>
                      <w:szCs w:val="24"/>
                    </w:rPr>
                    <w:t>（4）固体废弃物</w:t>
                  </w:r>
                </w:p>
                <w:p>
                  <w:pPr>
                    <w:keepNext w:val="0"/>
                    <w:keepLines w:val="0"/>
                    <w:widowControl/>
                    <w:suppressLineNumbers w:val="0"/>
                    <w:spacing w:before="0" w:beforeAutospacing="0" w:after="0" w:afterAutospacing="0"/>
                    <w:ind w:left="0" w:right="0" w:firstLine="480" w:firstLineChars="200"/>
                    <w:jc w:val="both"/>
                    <w:rPr>
                      <w:rFonts w:hint="default" w:eastAsia="宋体"/>
                      <w:sz w:val="24"/>
                      <w:szCs w:val="24"/>
                    </w:rPr>
                  </w:pPr>
                  <w:r>
                    <w:rPr>
                      <w:rFonts w:hint="default" w:eastAsia="宋体"/>
                      <w:sz w:val="24"/>
                      <w:szCs w:val="24"/>
                    </w:rPr>
                    <w:t>项目一般工业固废废物贮存执行《一般工业固体废物贮存、处置场污染控制标准》（GB 18599-2001）及修改单中相关规定</w:t>
                  </w:r>
                  <w:r>
                    <w:rPr>
                      <w:rFonts w:hint="eastAsia" w:eastAsia="宋体"/>
                      <w:sz w:val="24"/>
                      <w:szCs w:val="24"/>
                    </w:rPr>
                    <w:t>，危险废物执行《危险废物贮存污染控制标准》（GB18597-2001）及修改单(公告2013年第36号)。</w:t>
                  </w:r>
                  <w:r>
                    <w:rPr>
                      <w:rFonts w:hint="default" w:eastAsia="宋体"/>
                      <w:sz w:val="24"/>
                      <w:szCs w:val="24"/>
                    </w:rPr>
                    <w:t>项目固体废物</w:t>
                  </w:r>
                  <w:r>
                    <w:rPr>
                      <w:rFonts w:hint="eastAsia" w:eastAsia="宋体"/>
                      <w:sz w:val="24"/>
                      <w:szCs w:val="24"/>
                    </w:rPr>
                    <w:t>全部安全处置</w:t>
                  </w:r>
                  <w:r>
                    <w:rPr>
                      <w:rFonts w:hint="default" w:eastAsia="宋体"/>
                      <w:sz w:val="24"/>
                      <w:szCs w:val="24"/>
                    </w:rPr>
                    <w:t>，</w:t>
                  </w:r>
                  <w:r>
                    <w:rPr>
                      <w:rFonts w:hint="eastAsia" w:eastAsia="宋体"/>
                      <w:sz w:val="24"/>
                      <w:szCs w:val="24"/>
                    </w:rPr>
                    <w:t>外排，</w:t>
                  </w:r>
                  <w:r>
                    <w:rPr>
                      <w:rFonts w:hint="default" w:eastAsia="宋体"/>
                      <w:sz w:val="24"/>
                      <w:szCs w:val="24"/>
                    </w:rPr>
                    <w:t>不影响外环境。</w:t>
                  </w:r>
                </w:p>
                <w:p>
                  <w:pPr>
                    <w:keepNext w:val="0"/>
                    <w:keepLines w:val="0"/>
                    <w:widowControl/>
                    <w:suppressLineNumbers w:val="0"/>
                    <w:adjustRightInd w:val="0"/>
                    <w:snapToGrid w:val="0"/>
                    <w:spacing w:before="0" w:beforeAutospacing="0" w:after="0" w:afterAutospacing="0"/>
                    <w:ind w:left="0" w:right="0" w:firstLine="482" w:firstLineChars="200"/>
                    <w:rPr>
                      <w:rFonts w:hint="default" w:eastAsia="宋体"/>
                      <w:b/>
                      <w:sz w:val="24"/>
                      <w:szCs w:val="24"/>
                    </w:rPr>
                  </w:pPr>
                  <w:r>
                    <w:rPr>
                      <w:rFonts w:hint="default" w:eastAsia="宋体"/>
                      <w:b/>
                      <w:sz w:val="24"/>
                      <w:szCs w:val="24"/>
                    </w:rPr>
                    <w:t>4、总量控制</w:t>
                  </w:r>
                </w:p>
                <w:p>
                  <w:pPr>
                    <w:keepNext w:val="0"/>
                    <w:keepLines w:val="0"/>
                    <w:widowControl/>
                    <w:suppressLineNumbers w:val="0"/>
                    <w:autoSpaceDE w:val="0"/>
                    <w:autoSpaceDN w:val="0"/>
                    <w:adjustRightInd w:val="0"/>
                    <w:spacing w:before="0" w:beforeAutospacing="0" w:after="0" w:afterAutospacing="0"/>
                    <w:ind w:left="140" w:leftChars="50" w:right="140" w:rightChars="50" w:firstLine="480" w:firstLineChars="200"/>
                    <w:rPr>
                      <w:rFonts w:hint="default" w:eastAsia="宋体" w:cs="Calibri"/>
                      <w:kern w:val="0"/>
                      <w:sz w:val="24"/>
                      <w:szCs w:val="20"/>
                    </w:rPr>
                  </w:pPr>
                  <w:r>
                    <w:rPr>
                      <w:rFonts w:hint="default" w:eastAsia="宋体"/>
                      <w:sz w:val="24"/>
                      <w:szCs w:val="24"/>
                    </w:rPr>
                    <w:t>废气：</w:t>
                  </w:r>
                  <w:r>
                    <w:rPr>
                      <w:rFonts w:hint="eastAsia" w:eastAsia="宋体"/>
                      <w:sz w:val="24"/>
                      <w:szCs w:val="24"/>
                    </w:rPr>
                    <w:t>SO</w:t>
                  </w:r>
                  <w:r>
                    <w:rPr>
                      <w:rFonts w:hint="eastAsia" w:eastAsia="宋体"/>
                      <w:sz w:val="24"/>
                      <w:szCs w:val="24"/>
                      <w:vertAlign w:val="subscript"/>
                    </w:rPr>
                    <w:t>2</w:t>
                  </w:r>
                  <w:r>
                    <w:rPr>
                      <w:rFonts w:hint="eastAsia" w:eastAsia="宋体"/>
                      <w:sz w:val="24"/>
                      <w:szCs w:val="24"/>
                    </w:rPr>
                    <w:t>0.218t/a</w:t>
                  </w:r>
                  <w:r>
                    <w:rPr>
                      <w:rFonts w:hint="default" w:eastAsia="宋体"/>
                      <w:sz w:val="24"/>
                      <w:szCs w:val="24"/>
                    </w:rPr>
                    <w:t>；</w:t>
                  </w:r>
                  <w:r>
                    <w:rPr>
                      <w:rFonts w:hint="eastAsia" w:eastAsia="宋体"/>
                      <w:sz w:val="24"/>
                      <w:szCs w:val="24"/>
                    </w:rPr>
                    <w:t>氨0.129</w:t>
                  </w:r>
                  <w:r>
                    <w:rPr>
                      <w:rFonts w:hint="default" w:eastAsia="宋体"/>
                      <w:sz w:val="24"/>
                      <w:szCs w:val="24"/>
                    </w:rPr>
                    <w:t>t/a</w:t>
                  </w:r>
                  <w:r>
                    <w:rPr>
                      <w:rFonts w:hint="eastAsia" w:eastAsia="宋体"/>
                      <w:sz w:val="24"/>
                      <w:szCs w:val="24"/>
                    </w:rPr>
                    <w:t>。</w:t>
                  </w:r>
                </w:p>
                <w:p>
                  <w:pPr>
                    <w:keepNext w:val="0"/>
                    <w:keepLines w:val="0"/>
                    <w:widowControl/>
                    <w:suppressLineNumbers w:val="0"/>
                    <w:autoSpaceDE w:val="0"/>
                    <w:autoSpaceDN w:val="0"/>
                    <w:adjustRightInd w:val="0"/>
                    <w:spacing w:before="0" w:beforeAutospacing="0" w:after="0" w:afterAutospacing="0"/>
                    <w:ind w:left="140" w:leftChars="50" w:right="140" w:rightChars="50" w:firstLine="480" w:firstLineChars="200"/>
                    <w:rPr>
                      <w:rFonts w:hint="default" w:eastAsia="宋体"/>
                      <w:sz w:val="24"/>
                      <w:szCs w:val="24"/>
                    </w:rPr>
                  </w:pPr>
                  <w:r>
                    <w:rPr>
                      <w:rFonts w:hint="default" w:eastAsia="宋体"/>
                      <w:kern w:val="0"/>
                      <w:sz w:val="24"/>
                      <w:szCs w:val="24"/>
                    </w:rPr>
                    <w:t>固废：</w:t>
                  </w:r>
                  <w:r>
                    <w:rPr>
                      <w:rFonts w:hint="eastAsia" w:eastAsia="宋体"/>
                      <w:kern w:val="0"/>
                      <w:sz w:val="24"/>
                      <w:szCs w:val="24"/>
                    </w:rPr>
                    <w:t>全部安全处置，不外排</w:t>
                  </w:r>
                  <w:r>
                    <w:rPr>
                      <w:rFonts w:hint="default" w:eastAsia="宋体"/>
                      <w:kern w:val="0"/>
                      <w:sz w:val="24"/>
                      <w:szCs w:val="24"/>
                    </w:rPr>
                    <w:t>。</w:t>
                  </w:r>
                </w:p>
                <w:p>
                  <w:pPr>
                    <w:keepNext w:val="0"/>
                    <w:keepLines w:val="0"/>
                    <w:widowControl/>
                    <w:suppressLineNumbers w:val="0"/>
                    <w:autoSpaceDE w:val="0"/>
                    <w:autoSpaceDN w:val="0"/>
                    <w:adjustRightInd w:val="0"/>
                    <w:spacing w:before="0" w:beforeAutospacing="0" w:after="0" w:afterAutospacing="0"/>
                    <w:ind w:left="0" w:right="0" w:firstLine="535" w:firstLineChars="222"/>
                    <w:rPr>
                      <w:rFonts w:hint="default" w:eastAsia="宋体"/>
                      <w:b/>
                      <w:sz w:val="24"/>
                      <w:szCs w:val="24"/>
                    </w:rPr>
                  </w:pPr>
                  <w:r>
                    <w:rPr>
                      <w:rFonts w:hint="default" w:eastAsia="宋体"/>
                      <w:b/>
                      <w:sz w:val="24"/>
                      <w:szCs w:val="24"/>
                    </w:rPr>
                    <w:t>5、三同时一览表</w:t>
                  </w:r>
                </w:p>
                <w:p>
                  <w:pPr>
                    <w:keepNext w:val="0"/>
                    <w:keepLines w:val="0"/>
                    <w:widowControl/>
                    <w:suppressLineNumbers w:val="0"/>
                    <w:spacing w:before="0" w:beforeAutospacing="0" w:after="0" w:afterAutospacing="0"/>
                    <w:ind w:left="0" w:right="0" w:firstLine="480" w:firstLineChars="200"/>
                    <w:rPr>
                      <w:rFonts w:hint="default" w:eastAsia="宋体"/>
                      <w:sz w:val="24"/>
                      <w:szCs w:val="24"/>
                    </w:rPr>
                  </w:pPr>
                  <w:r>
                    <w:rPr>
                      <w:rFonts w:hint="default" w:eastAsia="宋体"/>
                      <w:sz w:val="24"/>
                      <w:szCs w:val="24"/>
                    </w:rPr>
                    <w:t>本项目总投资</w:t>
                  </w:r>
                  <w:r>
                    <w:rPr>
                      <w:rFonts w:hint="eastAsia" w:eastAsia="宋体"/>
                      <w:sz w:val="24"/>
                      <w:szCs w:val="24"/>
                    </w:rPr>
                    <w:t>401.7</w:t>
                  </w:r>
                  <w:r>
                    <w:rPr>
                      <w:rFonts w:hint="default" w:eastAsia="宋体"/>
                      <w:sz w:val="24"/>
                      <w:szCs w:val="24"/>
                    </w:rPr>
                    <w:t>万元，其中环保投资为</w:t>
                  </w:r>
                  <w:r>
                    <w:rPr>
                      <w:rFonts w:hint="eastAsia" w:eastAsia="宋体"/>
                      <w:sz w:val="24"/>
                      <w:szCs w:val="24"/>
                    </w:rPr>
                    <w:t>28</w:t>
                  </w:r>
                  <w:r>
                    <w:rPr>
                      <w:rFonts w:hint="default" w:eastAsia="宋体"/>
                      <w:sz w:val="24"/>
                      <w:szCs w:val="24"/>
                    </w:rPr>
                    <w:t>万元，占总投资额的7%，项目环保“三同时”验收详见表9-1。</w:t>
                  </w:r>
                </w:p>
                <w:p>
                  <w:pPr>
                    <w:keepNext w:val="0"/>
                    <w:keepLines w:val="0"/>
                    <w:widowControl/>
                    <w:suppressLineNumbers w:val="0"/>
                    <w:spacing w:before="0" w:beforeAutospacing="0" w:after="0" w:afterAutospacing="0" w:line="500" w:lineRule="exact"/>
                    <w:ind w:left="0" w:right="0"/>
                    <w:jc w:val="center"/>
                    <w:rPr>
                      <w:rFonts w:hint="default" w:eastAsia="宋体"/>
                      <w:b/>
                      <w:sz w:val="24"/>
                      <w:szCs w:val="24"/>
                    </w:rPr>
                  </w:pPr>
                  <w:r>
                    <w:rPr>
                      <w:rFonts w:hint="default" w:eastAsia="宋体"/>
                      <w:b/>
                      <w:sz w:val="24"/>
                      <w:szCs w:val="24"/>
                    </w:rPr>
                    <w:t>表9-1  建设项目环境保护“三同时”验收一览表</w:t>
                  </w:r>
                </w:p>
                <w:tbl>
                  <w:tblPr>
                    <w:tblStyle w:val="27"/>
                    <w:tblW w:w="0" w:type="auto"/>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511"/>
                    <w:gridCol w:w="568"/>
                    <w:gridCol w:w="741"/>
                    <w:gridCol w:w="1136"/>
                    <w:gridCol w:w="3153"/>
                    <w:gridCol w:w="2256"/>
                    <w:gridCol w:w="576"/>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1" w:type="dxa"/>
                        <w:tcBorders>
                          <w:bottom w:val="single" w:color="auto" w:sz="2" w:space="0"/>
                        </w:tcBorders>
                        <w:vAlign w:val="center"/>
                      </w:tcPr>
                      <w:p>
                        <w:pPr>
                          <w:keepNext w:val="0"/>
                          <w:keepLines w:val="0"/>
                          <w:widowControl/>
                          <w:suppressLineNumbers w:val="0"/>
                          <w:spacing w:before="0" w:beforeAutospacing="0" w:after="0" w:afterAutospacing="0" w:line="280" w:lineRule="exact"/>
                          <w:ind w:left="0" w:right="0"/>
                          <w:jc w:val="center"/>
                          <w:rPr>
                            <w:rFonts w:hint="default" w:eastAsia="宋体"/>
                            <w:b/>
                            <w:sz w:val="21"/>
                            <w:szCs w:val="21"/>
                          </w:rPr>
                        </w:pPr>
                        <w:r>
                          <w:rPr>
                            <w:rFonts w:hint="default" w:eastAsia="宋体"/>
                            <w:b/>
                            <w:sz w:val="21"/>
                            <w:szCs w:val="21"/>
                          </w:rPr>
                          <w:t>类别</w:t>
                        </w:r>
                      </w:p>
                    </w:tc>
                    <w:tc>
                      <w:tcPr>
                        <w:tcW w:w="1309" w:type="dxa"/>
                        <w:gridSpan w:val="2"/>
                        <w:vAlign w:val="center"/>
                      </w:tcPr>
                      <w:p>
                        <w:pPr>
                          <w:keepNext w:val="0"/>
                          <w:keepLines w:val="0"/>
                          <w:widowControl/>
                          <w:suppressLineNumbers w:val="0"/>
                          <w:adjustRightInd w:val="0"/>
                          <w:snapToGrid w:val="0"/>
                          <w:spacing w:before="0" w:beforeAutospacing="0" w:after="0" w:afterAutospacing="0" w:line="280" w:lineRule="exact"/>
                          <w:ind w:left="0" w:right="0"/>
                          <w:jc w:val="center"/>
                          <w:rPr>
                            <w:rFonts w:hint="default" w:eastAsia="宋体"/>
                            <w:b/>
                            <w:sz w:val="21"/>
                            <w:szCs w:val="21"/>
                          </w:rPr>
                        </w:pPr>
                        <w:r>
                          <w:rPr>
                            <w:rFonts w:hint="default" w:eastAsia="宋体"/>
                            <w:b/>
                            <w:sz w:val="21"/>
                            <w:szCs w:val="21"/>
                          </w:rPr>
                          <w:t>污染源验收点</w:t>
                        </w:r>
                      </w:p>
                    </w:tc>
                    <w:tc>
                      <w:tcPr>
                        <w:tcW w:w="1136" w:type="dxa"/>
                        <w:vAlign w:val="center"/>
                      </w:tcPr>
                      <w:p>
                        <w:pPr>
                          <w:keepNext w:val="0"/>
                          <w:keepLines w:val="0"/>
                          <w:widowControl/>
                          <w:suppressLineNumbers w:val="0"/>
                          <w:adjustRightInd w:val="0"/>
                          <w:snapToGrid w:val="0"/>
                          <w:spacing w:before="0" w:beforeAutospacing="0" w:after="0" w:afterAutospacing="0" w:line="280" w:lineRule="exact"/>
                          <w:ind w:left="0" w:right="0"/>
                          <w:jc w:val="center"/>
                          <w:rPr>
                            <w:rFonts w:hint="default" w:eastAsia="宋体"/>
                            <w:b/>
                            <w:sz w:val="21"/>
                            <w:szCs w:val="21"/>
                          </w:rPr>
                        </w:pPr>
                        <w:r>
                          <w:rPr>
                            <w:rFonts w:hint="default" w:eastAsia="宋体"/>
                            <w:b/>
                            <w:sz w:val="21"/>
                            <w:szCs w:val="21"/>
                          </w:rPr>
                          <w:t>验收因子</w:t>
                        </w:r>
                      </w:p>
                    </w:tc>
                    <w:tc>
                      <w:tcPr>
                        <w:tcW w:w="3153" w:type="dxa"/>
                        <w:vAlign w:val="center"/>
                      </w:tcPr>
                      <w:p>
                        <w:pPr>
                          <w:keepNext w:val="0"/>
                          <w:keepLines w:val="0"/>
                          <w:widowControl/>
                          <w:suppressLineNumbers w:val="0"/>
                          <w:adjustRightInd w:val="0"/>
                          <w:snapToGrid w:val="0"/>
                          <w:spacing w:before="0" w:beforeAutospacing="0" w:after="0" w:afterAutospacing="0" w:line="280" w:lineRule="exact"/>
                          <w:ind w:left="0" w:right="0"/>
                          <w:jc w:val="center"/>
                          <w:rPr>
                            <w:rFonts w:hint="default" w:eastAsia="宋体"/>
                            <w:b/>
                            <w:sz w:val="21"/>
                            <w:szCs w:val="21"/>
                          </w:rPr>
                        </w:pPr>
                        <w:r>
                          <w:rPr>
                            <w:rFonts w:hint="default" w:eastAsia="宋体"/>
                            <w:b/>
                            <w:sz w:val="21"/>
                            <w:szCs w:val="21"/>
                          </w:rPr>
                          <w:t>处理措施验收</w:t>
                        </w:r>
                      </w:p>
                    </w:tc>
                    <w:tc>
                      <w:tcPr>
                        <w:tcW w:w="2256" w:type="dxa"/>
                        <w:vAlign w:val="center"/>
                      </w:tcPr>
                      <w:p>
                        <w:pPr>
                          <w:keepNext w:val="0"/>
                          <w:keepLines w:val="0"/>
                          <w:widowControl/>
                          <w:suppressLineNumbers w:val="0"/>
                          <w:adjustRightInd w:val="0"/>
                          <w:snapToGrid w:val="0"/>
                          <w:spacing w:before="0" w:beforeAutospacing="0" w:after="0" w:afterAutospacing="0" w:line="280" w:lineRule="exact"/>
                          <w:ind w:left="0" w:right="0"/>
                          <w:jc w:val="center"/>
                          <w:rPr>
                            <w:rFonts w:hint="default" w:eastAsia="宋体"/>
                            <w:b/>
                            <w:sz w:val="21"/>
                            <w:szCs w:val="21"/>
                          </w:rPr>
                        </w:pPr>
                        <w:r>
                          <w:rPr>
                            <w:rFonts w:hint="default" w:eastAsia="宋体"/>
                            <w:b/>
                            <w:sz w:val="21"/>
                            <w:szCs w:val="21"/>
                          </w:rPr>
                          <w:t>执行标准</w:t>
                        </w:r>
                      </w:p>
                    </w:tc>
                    <w:tc>
                      <w:tcPr>
                        <w:tcW w:w="576" w:type="dxa"/>
                        <w:vAlign w:val="center"/>
                      </w:tcPr>
                      <w:p>
                        <w:pPr>
                          <w:keepNext w:val="0"/>
                          <w:keepLines w:val="0"/>
                          <w:widowControl/>
                          <w:suppressLineNumbers w:val="0"/>
                          <w:spacing w:before="0" w:beforeAutospacing="0" w:after="0" w:afterAutospacing="0" w:line="280" w:lineRule="exact"/>
                          <w:ind w:left="0" w:right="0"/>
                          <w:jc w:val="center"/>
                          <w:rPr>
                            <w:rFonts w:hint="default" w:eastAsia="宋体"/>
                            <w:b/>
                            <w:sz w:val="21"/>
                            <w:szCs w:val="21"/>
                          </w:rPr>
                        </w:pPr>
                        <w:r>
                          <w:rPr>
                            <w:rFonts w:hint="default" w:eastAsia="宋体"/>
                            <w:b/>
                            <w:sz w:val="21"/>
                            <w:szCs w:val="21"/>
                          </w:rPr>
                          <w:t>完成时间</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511" w:type="dxa"/>
                        <w:vMerge w:val="restart"/>
                        <w:tcBorders>
                          <w:top w:val="single" w:color="auto" w:sz="2" w:space="0"/>
                        </w:tcBorders>
                        <w:vAlign w:val="center"/>
                      </w:tcPr>
                      <w:p>
                        <w:pPr>
                          <w:keepNext w:val="0"/>
                          <w:keepLines w:val="0"/>
                          <w:widowControl/>
                          <w:suppressLineNumbers w:val="0"/>
                          <w:spacing w:before="0" w:beforeAutospacing="0" w:after="0" w:afterAutospacing="0" w:line="280" w:lineRule="exact"/>
                          <w:ind w:left="0" w:right="0"/>
                          <w:jc w:val="center"/>
                          <w:rPr>
                            <w:rFonts w:hint="default" w:eastAsia="宋体"/>
                            <w:bCs/>
                            <w:sz w:val="21"/>
                            <w:szCs w:val="21"/>
                          </w:rPr>
                        </w:pPr>
                        <w:r>
                          <w:rPr>
                            <w:rFonts w:hint="default" w:eastAsia="宋体"/>
                            <w:bCs/>
                            <w:sz w:val="21"/>
                            <w:szCs w:val="21"/>
                          </w:rPr>
                          <w:t>本项目</w:t>
                        </w:r>
                      </w:p>
                    </w:tc>
                    <w:tc>
                      <w:tcPr>
                        <w:tcW w:w="568" w:type="dxa"/>
                        <w:vMerge w:val="restart"/>
                        <w:tcBorders>
                          <w:right w:val="single" w:color="auto" w:sz="4" w:space="0"/>
                        </w:tcBorders>
                        <w:vAlign w:val="center"/>
                      </w:tcPr>
                      <w:p>
                        <w:pPr>
                          <w:keepNext w:val="0"/>
                          <w:keepLines w:val="0"/>
                          <w:widowControl/>
                          <w:suppressLineNumbers w:val="0"/>
                          <w:spacing w:before="0" w:beforeAutospacing="0" w:after="0" w:afterAutospacing="0" w:line="280" w:lineRule="exact"/>
                          <w:ind w:left="0" w:right="0"/>
                          <w:jc w:val="center"/>
                          <w:rPr>
                            <w:rFonts w:hint="default" w:eastAsia="宋体"/>
                            <w:bCs/>
                            <w:sz w:val="21"/>
                            <w:szCs w:val="21"/>
                          </w:rPr>
                        </w:pPr>
                        <w:r>
                          <w:rPr>
                            <w:rFonts w:hint="eastAsia" w:eastAsia="宋体"/>
                            <w:bCs/>
                            <w:sz w:val="21"/>
                            <w:szCs w:val="21"/>
                          </w:rPr>
                          <w:t>有组织</w:t>
                        </w:r>
                      </w:p>
                    </w:tc>
                    <w:tc>
                      <w:tcPr>
                        <w:tcW w:w="741" w:type="dxa"/>
                        <w:vMerge w:val="restart"/>
                        <w:tcBorders>
                          <w:left w:val="single" w:color="auto" w:sz="4" w:space="0"/>
                        </w:tcBorders>
                        <w:vAlign w:val="center"/>
                      </w:tcPr>
                      <w:p>
                        <w:pPr>
                          <w:keepNext w:val="0"/>
                          <w:keepLines w:val="0"/>
                          <w:widowControl/>
                          <w:suppressLineNumbers w:val="0"/>
                          <w:spacing w:before="0" w:beforeAutospacing="0" w:after="0" w:afterAutospacing="0" w:line="280" w:lineRule="exact"/>
                          <w:ind w:left="0" w:right="0"/>
                          <w:jc w:val="center"/>
                          <w:rPr>
                            <w:rFonts w:hint="default" w:eastAsia="宋体"/>
                            <w:bCs/>
                            <w:sz w:val="21"/>
                            <w:szCs w:val="21"/>
                          </w:rPr>
                        </w:pPr>
                        <w:r>
                          <w:rPr>
                            <w:rFonts w:hint="eastAsia" w:eastAsia="宋体"/>
                            <w:bCs/>
                            <w:sz w:val="21"/>
                            <w:szCs w:val="21"/>
                          </w:rPr>
                          <w:t>沼气发电机组</w:t>
                        </w:r>
                      </w:p>
                    </w:tc>
                    <w:tc>
                      <w:tcPr>
                        <w:tcW w:w="1136" w:type="dxa"/>
                        <w:tcBorders>
                          <w:top w:val="single" w:color="auto" w:sz="4" w:space="0"/>
                          <w:bottom w:val="single" w:color="auto" w:sz="4" w:space="0"/>
                        </w:tcBorders>
                        <w:vAlign w:val="center"/>
                      </w:tcPr>
                      <w:p>
                        <w:pPr>
                          <w:keepNext w:val="0"/>
                          <w:keepLines w:val="0"/>
                          <w:widowControl/>
                          <w:suppressLineNumbers w:val="0"/>
                          <w:spacing w:before="0" w:beforeAutospacing="0" w:after="0" w:afterAutospacing="0" w:line="280" w:lineRule="exact"/>
                          <w:ind w:left="0" w:right="0"/>
                          <w:jc w:val="center"/>
                          <w:rPr>
                            <w:rFonts w:hint="default" w:eastAsia="宋体"/>
                            <w:bCs/>
                            <w:sz w:val="21"/>
                            <w:szCs w:val="21"/>
                          </w:rPr>
                        </w:pPr>
                        <w:r>
                          <w:rPr>
                            <w:rFonts w:hint="eastAsia" w:eastAsia="宋体"/>
                            <w:bCs/>
                            <w:sz w:val="21"/>
                            <w:szCs w:val="21"/>
                          </w:rPr>
                          <w:t>烟尘</w:t>
                        </w:r>
                      </w:p>
                    </w:tc>
                    <w:tc>
                      <w:tcPr>
                        <w:tcW w:w="3153" w:type="dxa"/>
                        <w:vMerge w:val="restart"/>
                        <w:tcBorders>
                          <w:top w:val="single" w:color="auto" w:sz="4" w:space="0"/>
                        </w:tcBorders>
                        <w:vAlign w:val="center"/>
                      </w:tcPr>
                      <w:p>
                        <w:pPr>
                          <w:keepNext w:val="0"/>
                          <w:keepLines w:val="0"/>
                          <w:widowControl/>
                          <w:suppressLineNumbers w:val="0"/>
                          <w:snapToGrid w:val="0"/>
                          <w:spacing w:before="0" w:beforeAutospacing="0" w:after="0" w:afterAutospacing="0" w:line="280" w:lineRule="exact"/>
                          <w:ind w:left="0" w:right="0"/>
                          <w:jc w:val="center"/>
                          <w:rPr>
                            <w:rFonts w:hint="default" w:eastAsia="宋体"/>
                            <w:bCs/>
                            <w:sz w:val="21"/>
                            <w:szCs w:val="21"/>
                          </w:rPr>
                        </w:pPr>
                        <w:r>
                          <w:rPr>
                            <w:rFonts w:hint="eastAsia" w:eastAsia="宋体"/>
                            <w:bCs/>
                            <w:sz w:val="21"/>
                            <w:szCs w:val="21"/>
                          </w:rPr>
                          <w:t>脱硝装置+15高排气筒DA001</w:t>
                        </w:r>
                      </w:p>
                    </w:tc>
                    <w:tc>
                      <w:tcPr>
                        <w:tcW w:w="2256" w:type="dxa"/>
                        <w:vMerge w:val="restart"/>
                        <w:vAlign w:val="center"/>
                      </w:tcPr>
                      <w:p>
                        <w:pPr>
                          <w:keepNext w:val="0"/>
                          <w:keepLines w:val="0"/>
                          <w:widowControl/>
                          <w:suppressLineNumbers w:val="0"/>
                          <w:snapToGrid w:val="0"/>
                          <w:spacing w:before="0" w:beforeAutospacing="0" w:after="0" w:afterAutospacing="0" w:line="280" w:lineRule="exact"/>
                          <w:ind w:left="0" w:right="0"/>
                          <w:jc w:val="center"/>
                          <w:rPr>
                            <w:rFonts w:hint="default" w:eastAsia="宋体"/>
                            <w:bCs/>
                            <w:sz w:val="21"/>
                            <w:szCs w:val="21"/>
                          </w:rPr>
                        </w:pPr>
                        <w:r>
                          <w:rPr>
                            <w:rFonts w:hint="eastAsia" w:eastAsia="宋体"/>
                            <w:sz w:val="21"/>
                            <w:szCs w:val="21"/>
                          </w:rPr>
                          <w:t>《大气污染物综合排放标准》（GB16297-1996）中表2排放限值</w:t>
                        </w:r>
                      </w:p>
                    </w:tc>
                    <w:tc>
                      <w:tcPr>
                        <w:tcW w:w="576" w:type="dxa"/>
                        <w:vMerge w:val="restart"/>
                        <w:vAlign w:val="center"/>
                      </w:tcPr>
                      <w:p>
                        <w:pPr>
                          <w:keepNext w:val="0"/>
                          <w:keepLines w:val="0"/>
                          <w:widowControl/>
                          <w:suppressLineNumbers w:val="0"/>
                          <w:spacing w:before="0" w:beforeAutospacing="0" w:after="0" w:afterAutospacing="0" w:line="280" w:lineRule="exact"/>
                          <w:ind w:left="0" w:right="0"/>
                          <w:jc w:val="center"/>
                          <w:rPr>
                            <w:rFonts w:hint="default" w:eastAsia="宋体"/>
                            <w:bCs/>
                            <w:sz w:val="21"/>
                            <w:szCs w:val="21"/>
                          </w:rPr>
                        </w:pPr>
                        <w:r>
                          <w:rPr>
                            <w:rFonts w:hint="default" w:eastAsia="宋体"/>
                            <w:bCs/>
                            <w:sz w:val="21"/>
                            <w:szCs w:val="21"/>
                          </w:rPr>
                          <w:t>与主体工程同时设计、同时施工、同时运行</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08" w:hRule="atLeast"/>
                      <w:jc w:val="center"/>
                    </w:trPr>
                    <w:tc>
                      <w:tcPr>
                        <w:tcW w:w="511" w:type="dxa"/>
                        <w:vMerge w:val="continue"/>
                        <w:vAlign w:val="center"/>
                      </w:tcPr>
                      <w:p>
                        <w:pPr>
                          <w:keepNext w:val="0"/>
                          <w:keepLines w:val="0"/>
                          <w:widowControl/>
                          <w:suppressLineNumbers w:val="0"/>
                          <w:spacing w:before="0" w:beforeAutospacing="0" w:after="0" w:afterAutospacing="0" w:line="280" w:lineRule="exact"/>
                          <w:ind w:left="0" w:right="0"/>
                          <w:jc w:val="center"/>
                          <w:rPr>
                            <w:rFonts w:hint="default" w:eastAsia="宋体"/>
                            <w:bCs/>
                            <w:sz w:val="21"/>
                            <w:szCs w:val="21"/>
                          </w:rPr>
                        </w:pPr>
                      </w:p>
                    </w:tc>
                    <w:tc>
                      <w:tcPr>
                        <w:tcW w:w="568" w:type="dxa"/>
                        <w:vMerge w:val="continue"/>
                        <w:tcBorders>
                          <w:right w:val="single" w:color="auto" w:sz="4" w:space="0"/>
                        </w:tcBorders>
                        <w:vAlign w:val="center"/>
                      </w:tcPr>
                      <w:p>
                        <w:pPr>
                          <w:keepNext w:val="0"/>
                          <w:keepLines w:val="0"/>
                          <w:widowControl/>
                          <w:suppressLineNumbers w:val="0"/>
                          <w:spacing w:before="0" w:beforeAutospacing="0" w:after="0" w:afterAutospacing="0" w:line="280" w:lineRule="exact"/>
                          <w:ind w:left="0" w:right="0"/>
                          <w:jc w:val="center"/>
                          <w:rPr>
                            <w:rFonts w:hint="default" w:eastAsia="宋体"/>
                            <w:bCs/>
                            <w:sz w:val="21"/>
                            <w:szCs w:val="21"/>
                          </w:rPr>
                        </w:pPr>
                      </w:p>
                    </w:tc>
                    <w:tc>
                      <w:tcPr>
                        <w:tcW w:w="741" w:type="dxa"/>
                        <w:vMerge w:val="continue"/>
                        <w:tcBorders>
                          <w:left w:val="single" w:color="auto" w:sz="4" w:space="0"/>
                        </w:tcBorders>
                        <w:vAlign w:val="center"/>
                      </w:tcPr>
                      <w:p>
                        <w:pPr>
                          <w:keepNext w:val="0"/>
                          <w:keepLines w:val="0"/>
                          <w:widowControl/>
                          <w:suppressLineNumbers w:val="0"/>
                          <w:spacing w:before="0" w:beforeAutospacing="0" w:after="0" w:afterAutospacing="0" w:line="280" w:lineRule="exact"/>
                          <w:ind w:left="0" w:right="0"/>
                          <w:jc w:val="center"/>
                          <w:rPr>
                            <w:rFonts w:hint="default" w:eastAsia="宋体"/>
                            <w:bCs/>
                            <w:sz w:val="21"/>
                            <w:szCs w:val="21"/>
                          </w:rPr>
                        </w:pPr>
                      </w:p>
                    </w:tc>
                    <w:tc>
                      <w:tcPr>
                        <w:tcW w:w="1136" w:type="dxa"/>
                        <w:tcBorders>
                          <w:top w:val="single" w:color="auto" w:sz="4" w:space="0"/>
                          <w:bottom w:val="single" w:color="auto" w:sz="4" w:space="0"/>
                        </w:tcBorders>
                        <w:vAlign w:val="center"/>
                      </w:tcPr>
                      <w:p>
                        <w:pPr>
                          <w:keepNext w:val="0"/>
                          <w:keepLines w:val="0"/>
                          <w:widowControl/>
                          <w:suppressLineNumbers w:val="0"/>
                          <w:spacing w:before="0" w:beforeAutospacing="0" w:after="0" w:afterAutospacing="0" w:line="280" w:lineRule="exact"/>
                          <w:ind w:left="0" w:right="0"/>
                          <w:jc w:val="center"/>
                          <w:rPr>
                            <w:rFonts w:hint="default" w:eastAsia="宋体"/>
                            <w:bCs/>
                            <w:sz w:val="21"/>
                            <w:szCs w:val="21"/>
                          </w:rPr>
                        </w:pPr>
                        <w:r>
                          <w:rPr>
                            <w:rFonts w:hint="eastAsia" w:eastAsia="宋体"/>
                            <w:bCs/>
                            <w:sz w:val="21"/>
                            <w:szCs w:val="21"/>
                          </w:rPr>
                          <w:t>SO</w:t>
                        </w:r>
                        <w:r>
                          <w:rPr>
                            <w:rFonts w:hint="eastAsia" w:eastAsia="宋体"/>
                            <w:bCs/>
                            <w:sz w:val="21"/>
                            <w:szCs w:val="21"/>
                            <w:vertAlign w:val="subscript"/>
                          </w:rPr>
                          <w:t>2</w:t>
                        </w:r>
                      </w:p>
                    </w:tc>
                    <w:tc>
                      <w:tcPr>
                        <w:tcW w:w="3153" w:type="dxa"/>
                        <w:vMerge w:val="continue"/>
                        <w:vAlign w:val="center"/>
                      </w:tcPr>
                      <w:p>
                        <w:pPr>
                          <w:keepNext w:val="0"/>
                          <w:keepLines w:val="0"/>
                          <w:widowControl/>
                          <w:suppressLineNumbers w:val="0"/>
                          <w:snapToGrid w:val="0"/>
                          <w:spacing w:before="0" w:beforeAutospacing="0" w:after="0" w:afterAutospacing="0" w:line="280" w:lineRule="exact"/>
                          <w:ind w:left="0" w:right="0"/>
                          <w:jc w:val="center"/>
                          <w:rPr>
                            <w:rFonts w:hint="default" w:eastAsia="宋体"/>
                            <w:bCs/>
                            <w:sz w:val="21"/>
                            <w:szCs w:val="21"/>
                          </w:rPr>
                        </w:pPr>
                      </w:p>
                    </w:tc>
                    <w:tc>
                      <w:tcPr>
                        <w:tcW w:w="2256" w:type="dxa"/>
                        <w:vMerge w:val="continue"/>
                        <w:vAlign w:val="center"/>
                      </w:tcPr>
                      <w:p>
                        <w:pPr>
                          <w:keepNext w:val="0"/>
                          <w:keepLines w:val="0"/>
                          <w:widowControl/>
                          <w:suppressLineNumbers w:val="0"/>
                          <w:snapToGrid w:val="0"/>
                          <w:spacing w:before="0" w:beforeAutospacing="0" w:after="0" w:afterAutospacing="0" w:line="280" w:lineRule="exact"/>
                          <w:ind w:left="0" w:right="0"/>
                          <w:jc w:val="center"/>
                          <w:rPr>
                            <w:rFonts w:hint="default" w:eastAsia="宋体"/>
                            <w:kern w:val="0"/>
                            <w:sz w:val="21"/>
                            <w:szCs w:val="21"/>
                          </w:rPr>
                        </w:pPr>
                      </w:p>
                    </w:tc>
                    <w:tc>
                      <w:tcPr>
                        <w:tcW w:w="576" w:type="dxa"/>
                        <w:vMerge w:val="continue"/>
                        <w:vAlign w:val="center"/>
                      </w:tcPr>
                      <w:p>
                        <w:pPr>
                          <w:keepNext w:val="0"/>
                          <w:keepLines w:val="0"/>
                          <w:widowControl/>
                          <w:suppressLineNumbers w:val="0"/>
                          <w:spacing w:before="0" w:beforeAutospacing="0" w:after="0" w:afterAutospacing="0" w:line="280" w:lineRule="exact"/>
                          <w:ind w:left="0" w:right="0"/>
                          <w:jc w:val="center"/>
                          <w:rPr>
                            <w:rFonts w:hint="default" w:eastAsia="宋体"/>
                            <w:bCs/>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5" w:hRule="atLeast"/>
                      <w:jc w:val="center"/>
                    </w:trPr>
                    <w:tc>
                      <w:tcPr>
                        <w:tcW w:w="511" w:type="dxa"/>
                        <w:vMerge w:val="continue"/>
                        <w:vAlign w:val="center"/>
                      </w:tcPr>
                      <w:p>
                        <w:pPr>
                          <w:keepNext w:val="0"/>
                          <w:keepLines w:val="0"/>
                          <w:widowControl/>
                          <w:suppressLineNumbers w:val="0"/>
                          <w:spacing w:before="0" w:beforeAutospacing="0" w:after="0" w:afterAutospacing="0" w:line="280" w:lineRule="exact"/>
                          <w:ind w:left="0" w:right="0"/>
                          <w:jc w:val="center"/>
                          <w:rPr>
                            <w:rFonts w:hint="default" w:eastAsia="宋体"/>
                            <w:bCs/>
                            <w:sz w:val="21"/>
                            <w:szCs w:val="21"/>
                          </w:rPr>
                        </w:pPr>
                      </w:p>
                    </w:tc>
                    <w:tc>
                      <w:tcPr>
                        <w:tcW w:w="568" w:type="dxa"/>
                        <w:vMerge w:val="continue"/>
                        <w:tcBorders>
                          <w:right w:val="single" w:color="auto" w:sz="4" w:space="0"/>
                        </w:tcBorders>
                        <w:vAlign w:val="center"/>
                      </w:tcPr>
                      <w:p>
                        <w:pPr>
                          <w:keepNext w:val="0"/>
                          <w:keepLines w:val="0"/>
                          <w:widowControl/>
                          <w:suppressLineNumbers w:val="0"/>
                          <w:spacing w:before="0" w:beforeAutospacing="0" w:after="0" w:afterAutospacing="0" w:line="280" w:lineRule="exact"/>
                          <w:ind w:left="0" w:right="0"/>
                          <w:jc w:val="center"/>
                          <w:rPr>
                            <w:rFonts w:hint="default" w:eastAsia="宋体"/>
                            <w:bCs/>
                            <w:sz w:val="21"/>
                            <w:szCs w:val="21"/>
                          </w:rPr>
                        </w:pPr>
                      </w:p>
                    </w:tc>
                    <w:tc>
                      <w:tcPr>
                        <w:tcW w:w="741" w:type="dxa"/>
                        <w:vMerge w:val="continue"/>
                        <w:tcBorders>
                          <w:left w:val="single" w:color="auto" w:sz="4" w:space="0"/>
                        </w:tcBorders>
                        <w:vAlign w:val="center"/>
                      </w:tcPr>
                      <w:p>
                        <w:pPr>
                          <w:keepNext w:val="0"/>
                          <w:keepLines w:val="0"/>
                          <w:widowControl/>
                          <w:suppressLineNumbers w:val="0"/>
                          <w:spacing w:before="0" w:beforeAutospacing="0" w:after="0" w:afterAutospacing="0" w:line="280" w:lineRule="exact"/>
                          <w:ind w:left="0" w:right="0"/>
                          <w:jc w:val="center"/>
                          <w:rPr>
                            <w:rFonts w:hint="default" w:eastAsia="宋体"/>
                            <w:bCs/>
                            <w:sz w:val="21"/>
                            <w:szCs w:val="21"/>
                          </w:rPr>
                        </w:pPr>
                      </w:p>
                    </w:tc>
                    <w:tc>
                      <w:tcPr>
                        <w:tcW w:w="1136" w:type="dxa"/>
                        <w:tcBorders>
                          <w:top w:val="single" w:color="auto" w:sz="4" w:space="0"/>
                          <w:bottom w:val="single" w:color="auto" w:sz="4" w:space="0"/>
                        </w:tcBorders>
                        <w:vAlign w:val="center"/>
                      </w:tcPr>
                      <w:p>
                        <w:pPr>
                          <w:keepNext w:val="0"/>
                          <w:keepLines w:val="0"/>
                          <w:widowControl/>
                          <w:suppressLineNumbers w:val="0"/>
                          <w:spacing w:before="0" w:beforeAutospacing="0" w:after="0" w:afterAutospacing="0" w:line="280" w:lineRule="exact"/>
                          <w:ind w:left="0" w:right="0"/>
                          <w:jc w:val="center"/>
                          <w:rPr>
                            <w:rFonts w:hint="default" w:eastAsia="宋体"/>
                            <w:bCs/>
                            <w:sz w:val="21"/>
                            <w:szCs w:val="21"/>
                          </w:rPr>
                        </w:pPr>
                        <w:r>
                          <w:rPr>
                            <w:rFonts w:hint="eastAsia" w:eastAsia="宋体"/>
                            <w:bCs/>
                            <w:sz w:val="21"/>
                            <w:szCs w:val="21"/>
                          </w:rPr>
                          <w:t>NOx</w:t>
                        </w:r>
                      </w:p>
                    </w:tc>
                    <w:tc>
                      <w:tcPr>
                        <w:tcW w:w="3153" w:type="dxa"/>
                        <w:vMerge w:val="continue"/>
                        <w:vAlign w:val="center"/>
                      </w:tcPr>
                      <w:p>
                        <w:pPr>
                          <w:keepNext w:val="0"/>
                          <w:keepLines w:val="0"/>
                          <w:widowControl/>
                          <w:suppressLineNumbers w:val="0"/>
                          <w:snapToGrid w:val="0"/>
                          <w:spacing w:before="0" w:beforeAutospacing="0" w:after="0" w:afterAutospacing="0" w:line="280" w:lineRule="exact"/>
                          <w:ind w:left="0" w:right="0"/>
                          <w:jc w:val="center"/>
                          <w:rPr>
                            <w:rFonts w:hint="default" w:eastAsia="宋体"/>
                            <w:bCs/>
                            <w:sz w:val="21"/>
                            <w:szCs w:val="21"/>
                          </w:rPr>
                        </w:pPr>
                      </w:p>
                    </w:tc>
                    <w:tc>
                      <w:tcPr>
                        <w:tcW w:w="2256" w:type="dxa"/>
                        <w:vMerge w:val="continue"/>
                        <w:vAlign w:val="center"/>
                      </w:tcPr>
                      <w:p>
                        <w:pPr>
                          <w:keepNext w:val="0"/>
                          <w:keepLines w:val="0"/>
                          <w:widowControl/>
                          <w:suppressLineNumbers w:val="0"/>
                          <w:snapToGrid w:val="0"/>
                          <w:spacing w:before="0" w:beforeAutospacing="0" w:after="0" w:afterAutospacing="0" w:line="280" w:lineRule="exact"/>
                          <w:ind w:left="0" w:right="0"/>
                          <w:jc w:val="center"/>
                          <w:rPr>
                            <w:rFonts w:hint="default" w:eastAsia="宋体"/>
                            <w:kern w:val="0"/>
                            <w:sz w:val="21"/>
                            <w:szCs w:val="21"/>
                          </w:rPr>
                        </w:pPr>
                      </w:p>
                    </w:tc>
                    <w:tc>
                      <w:tcPr>
                        <w:tcW w:w="576" w:type="dxa"/>
                        <w:vMerge w:val="continue"/>
                        <w:vAlign w:val="center"/>
                      </w:tcPr>
                      <w:p>
                        <w:pPr>
                          <w:keepNext w:val="0"/>
                          <w:keepLines w:val="0"/>
                          <w:widowControl/>
                          <w:suppressLineNumbers w:val="0"/>
                          <w:spacing w:before="0" w:beforeAutospacing="0" w:after="0" w:afterAutospacing="0" w:line="280" w:lineRule="exact"/>
                          <w:ind w:left="0" w:right="0"/>
                          <w:jc w:val="center"/>
                          <w:rPr>
                            <w:rFonts w:hint="default" w:eastAsia="宋体"/>
                            <w:bCs/>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5" w:hRule="atLeast"/>
                      <w:jc w:val="center"/>
                    </w:trPr>
                    <w:tc>
                      <w:tcPr>
                        <w:tcW w:w="511" w:type="dxa"/>
                        <w:vMerge w:val="continue"/>
                        <w:vAlign w:val="center"/>
                      </w:tcPr>
                      <w:p>
                        <w:pPr>
                          <w:keepNext w:val="0"/>
                          <w:keepLines w:val="0"/>
                          <w:widowControl/>
                          <w:suppressLineNumbers w:val="0"/>
                          <w:spacing w:before="0" w:beforeAutospacing="0" w:after="0" w:afterAutospacing="0" w:line="280" w:lineRule="exact"/>
                          <w:ind w:left="0" w:right="0"/>
                          <w:jc w:val="center"/>
                          <w:rPr>
                            <w:rFonts w:hint="default" w:eastAsia="宋体"/>
                            <w:bCs/>
                            <w:sz w:val="21"/>
                            <w:szCs w:val="21"/>
                          </w:rPr>
                        </w:pPr>
                      </w:p>
                    </w:tc>
                    <w:tc>
                      <w:tcPr>
                        <w:tcW w:w="568" w:type="dxa"/>
                        <w:vMerge w:val="continue"/>
                        <w:tcBorders>
                          <w:right w:val="single" w:color="auto" w:sz="4" w:space="0"/>
                        </w:tcBorders>
                        <w:vAlign w:val="center"/>
                      </w:tcPr>
                      <w:p>
                        <w:pPr>
                          <w:keepNext w:val="0"/>
                          <w:keepLines w:val="0"/>
                          <w:widowControl/>
                          <w:suppressLineNumbers w:val="0"/>
                          <w:spacing w:before="0" w:beforeAutospacing="0" w:after="0" w:afterAutospacing="0" w:line="280" w:lineRule="exact"/>
                          <w:ind w:left="0" w:right="0"/>
                          <w:jc w:val="center"/>
                          <w:rPr>
                            <w:rFonts w:hint="default" w:eastAsia="宋体"/>
                            <w:bCs/>
                            <w:sz w:val="21"/>
                            <w:szCs w:val="21"/>
                          </w:rPr>
                        </w:pPr>
                      </w:p>
                    </w:tc>
                    <w:tc>
                      <w:tcPr>
                        <w:tcW w:w="741" w:type="dxa"/>
                        <w:tcBorders>
                          <w:left w:val="single" w:color="auto" w:sz="4" w:space="0"/>
                        </w:tcBorders>
                        <w:vAlign w:val="center"/>
                      </w:tcPr>
                      <w:p>
                        <w:pPr>
                          <w:keepNext w:val="0"/>
                          <w:keepLines w:val="0"/>
                          <w:widowControl/>
                          <w:suppressLineNumbers w:val="0"/>
                          <w:spacing w:before="0" w:beforeAutospacing="0" w:after="0" w:afterAutospacing="0" w:line="280" w:lineRule="exact"/>
                          <w:ind w:left="0" w:right="0"/>
                          <w:jc w:val="center"/>
                          <w:rPr>
                            <w:rFonts w:hint="default" w:eastAsia="宋体"/>
                            <w:bCs/>
                            <w:sz w:val="21"/>
                            <w:szCs w:val="21"/>
                          </w:rPr>
                        </w:pPr>
                        <w:r>
                          <w:rPr>
                            <w:rFonts w:hint="eastAsia" w:eastAsia="宋体"/>
                            <w:bCs/>
                            <w:sz w:val="21"/>
                            <w:szCs w:val="21"/>
                          </w:rPr>
                          <w:t>SCR</w:t>
                        </w:r>
                      </w:p>
                    </w:tc>
                    <w:tc>
                      <w:tcPr>
                        <w:tcW w:w="1136" w:type="dxa"/>
                        <w:tcBorders>
                          <w:top w:val="single" w:color="auto" w:sz="4" w:space="0"/>
                          <w:bottom w:val="single" w:color="auto" w:sz="4" w:space="0"/>
                        </w:tcBorders>
                        <w:vAlign w:val="center"/>
                      </w:tcPr>
                      <w:p>
                        <w:pPr>
                          <w:keepNext w:val="0"/>
                          <w:keepLines w:val="0"/>
                          <w:widowControl/>
                          <w:suppressLineNumbers w:val="0"/>
                          <w:spacing w:before="0" w:beforeAutospacing="0" w:after="0" w:afterAutospacing="0" w:line="280" w:lineRule="exact"/>
                          <w:ind w:left="0" w:right="0"/>
                          <w:jc w:val="center"/>
                          <w:rPr>
                            <w:rFonts w:hint="default" w:eastAsia="宋体"/>
                            <w:bCs/>
                            <w:sz w:val="21"/>
                            <w:szCs w:val="21"/>
                          </w:rPr>
                        </w:pPr>
                        <w:r>
                          <w:rPr>
                            <w:rFonts w:hint="eastAsia" w:eastAsia="宋体"/>
                            <w:bCs/>
                            <w:sz w:val="21"/>
                            <w:szCs w:val="21"/>
                          </w:rPr>
                          <w:t>氨</w:t>
                        </w:r>
                      </w:p>
                    </w:tc>
                    <w:tc>
                      <w:tcPr>
                        <w:tcW w:w="3153" w:type="dxa"/>
                        <w:vMerge w:val="continue"/>
                        <w:tcBorders>
                          <w:bottom w:val="single" w:color="auto" w:sz="4" w:space="0"/>
                        </w:tcBorders>
                        <w:vAlign w:val="center"/>
                      </w:tcPr>
                      <w:p>
                        <w:pPr>
                          <w:keepNext w:val="0"/>
                          <w:keepLines w:val="0"/>
                          <w:widowControl/>
                          <w:suppressLineNumbers w:val="0"/>
                          <w:snapToGrid w:val="0"/>
                          <w:spacing w:before="0" w:beforeAutospacing="0" w:after="0" w:afterAutospacing="0" w:line="280" w:lineRule="exact"/>
                          <w:ind w:left="0" w:right="0"/>
                          <w:jc w:val="center"/>
                          <w:rPr>
                            <w:rFonts w:hint="default" w:eastAsia="宋体"/>
                            <w:bCs/>
                            <w:sz w:val="21"/>
                            <w:szCs w:val="21"/>
                          </w:rPr>
                        </w:pPr>
                      </w:p>
                    </w:tc>
                    <w:tc>
                      <w:tcPr>
                        <w:tcW w:w="2256" w:type="dxa"/>
                        <w:vAlign w:val="center"/>
                      </w:tcPr>
                      <w:p>
                        <w:pPr>
                          <w:keepNext w:val="0"/>
                          <w:keepLines w:val="0"/>
                          <w:widowControl/>
                          <w:suppressLineNumbers w:val="0"/>
                          <w:snapToGrid w:val="0"/>
                          <w:spacing w:before="0" w:beforeAutospacing="0" w:after="0" w:afterAutospacing="0" w:line="280" w:lineRule="exact"/>
                          <w:ind w:left="0" w:right="0"/>
                          <w:jc w:val="center"/>
                          <w:rPr>
                            <w:rFonts w:hint="default" w:eastAsia="宋体"/>
                            <w:kern w:val="0"/>
                            <w:sz w:val="21"/>
                            <w:szCs w:val="21"/>
                          </w:rPr>
                        </w:pPr>
                        <w:r>
                          <w:rPr>
                            <w:rFonts w:hint="eastAsia" w:eastAsia="宋体"/>
                            <w:kern w:val="0"/>
                            <w:sz w:val="21"/>
                            <w:szCs w:val="21"/>
                          </w:rPr>
                          <w:t>《恶臭污染物排放标准》（GB14554-93）</w:t>
                        </w:r>
                      </w:p>
                    </w:tc>
                    <w:tc>
                      <w:tcPr>
                        <w:tcW w:w="576" w:type="dxa"/>
                        <w:vMerge w:val="continue"/>
                        <w:vAlign w:val="center"/>
                      </w:tcPr>
                      <w:p>
                        <w:pPr>
                          <w:keepNext w:val="0"/>
                          <w:keepLines w:val="0"/>
                          <w:widowControl/>
                          <w:suppressLineNumbers w:val="0"/>
                          <w:spacing w:before="0" w:beforeAutospacing="0" w:after="0" w:afterAutospacing="0" w:line="280" w:lineRule="exact"/>
                          <w:ind w:left="0" w:right="0"/>
                          <w:jc w:val="center"/>
                          <w:rPr>
                            <w:rFonts w:hint="default" w:eastAsia="宋体"/>
                            <w:bCs/>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1" w:type="dxa"/>
                        <w:vMerge w:val="continue"/>
                        <w:vAlign w:val="center"/>
                      </w:tcPr>
                      <w:p>
                        <w:pPr>
                          <w:keepNext w:val="0"/>
                          <w:keepLines w:val="0"/>
                          <w:widowControl/>
                          <w:suppressLineNumbers w:val="0"/>
                          <w:spacing w:before="0" w:beforeAutospacing="0" w:after="0" w:afterAutospacing="0" w:line="280" w:lineRule="exact"/>
                          <w:ind w:left="0" w:right="0"/>
                          <w:jc w:val="center"/>
                          <w:rPr>
                            <w:rFonts w:hint="default" w:eastAsia="宋体"/>
                            <w:bCs/>
                            <w:sz w:val="21"/>
                            <w:szCs w:val="21"/>
                          </w:rPr>
                        </w:pPr>
                      </w:p>
                    </w:tc>
                    <w:tc>
                      <w:tcPr>
                        <w:tcW w:w="1309" w:type="dxa"/>
                        <w:gridSpan w:val="2"/>
                        <w:vAlign w:val="center"/>
                      </w:tcPr>
                      <w:p>
                        <w:pPr>
                          <w:keepNext w:val="0"/>
                          <w:keepLines w:val="0"/>
                          <w:widowControl/>
                          <w:suppressLineNumbers w:val="0"/>
                          <w:spacing w:before="0" w:beforeAutospacing="0" w:after="0" w:afterAutospacing="0" w:line="280" w:lineRule="exact"/>
                          <w:ind w:left="0" w:right="0"/>
                          <w:jc w:val="center"/>
                          <w:rPr>
                            <w:rFonts w:hint="default" w:eastAsia="宋体"/>
                            <w:bCs/>
                            <w:sz w:val="21"/>
                            <w:szCs w:val="21"/>
                          </w:rPr>
                        </w:pPr>
                        <w:r>
                          <w:rPr>
                            <w:rFonts w:hint="eastAsia" w:eastAsia="宋体"/>
                            <w:bCs/>
                            <w:sz w:val="21"/>
                            <w:szCs w:val="21"/>
                          </w:rPr>
                          <w:t>废水</w:t>
                        </w:r>
                      </w:p>
                    </w:tc>
                    <w:tc>
                      <w:tcPr>
                        <w:tcW w:w="1136" w:type="dxa"/>
                        <w:tcBorders>
                          <w:top w:val="single" w:color="auto" w:sz="4" w:space="0"/>
                          <w:bottom w:val="single" w:color="auto" w:sz="4" w:space="0"/>
                        </w:tcBorders>
                        <w:vAlign w:val="center"/>
                      </w:tcPr>
                      <w:p>
                        <w:pPr>
                          <w:keepNext w:val="0"/>
                          <w:keepLines w:val="0"/>
                          <w:widowControl/>
                          <w:suppressLineNumbers w:val="0"/>
                          <w:spacing w:before="0" w:beforeAutospacing="0" w:after="0" w:afterAutospacing="0" w:line="280" w:lineRule="exact"/>
                          <w:ind w:left="0" w:right="0"/>
                          <w:jc w:val="center"/>
                          <w:rPr>
                            <w:rFonts w:hint="default" w:eastAsia="宋体"/>
                            <w:bCs/>
                            <w:sz w:val="21"/>
                            <w:szCs w:val="21"/>
                          </w:rPr>
                        </w:pPr>
                        <w:r>
                          <w:rPr>
                            <w:rFonts w:hint="eastAsia" w:eastAsia="宋体"/>
                            <w:bCs/>
                            <w:sz w:val="21"/>
                            <w:szCs w:val="21"/>
                          </w:rPr>
                          <w:t>/</w:t>
                        </w:r>
                      </w:p>
                    </w:tc>
                    <w:tc>
                      <w:tcPr>
                        <w:tcW w:w="3153" w:type="dxa"/>
                        <w:tcBorders>
                          <w:top w:val="single" w:color="auto" w:sz="4" w:space="0"/>
                          <w:bottom w:val="single" w:color="auto" w:sz="4" w:space="0"/>
                        </w:tcBorders>
                        <w:vAlign w:val="center"/>
                      </w:tcPr>
                      <w:p>
                        <w:pPr>
                          <w:keepNext w:val="0"/>
                          <w:keepLines w:val="0"/>
                          <w:widowControl/>
                          <w:suppressLineNumbers w:val="0"/>
                          <w:adjustRightInd w:val="0"/>
                          <w:snapToGrid w:val="0"/>
                          <w:spacing w:before="0" w:beforeAutospacing="0" w:after="0" w:afterAutospacing="0" w:line="320" w:lineRule="exact"/>
                          <w:ind w:left="0" w:right="0"/>
                          <w:jc w:val="center"/>
                          <w:rPr>
                            <w:rFonts w:hint="default" w:eastAsia="宋体"/>
                            <w:bCs/>
                            <w:sz w:val="21"/>
                            <w:szCs w:val="21"/>
                          </w:rPr>
                        </w:pPr>
                        <w:r>
                          <w:rPr>
                            <w:rFonts w:hint="eastAsia" w:eastAsia="宋体"/>
                            <w:bCs/>
                            <w:sz w:val="21"/>
                            <w:szCs w:val="21"/>
                          </w:rPr>
                          <w:t>/</w:t>
                        </w:r>
                      </w:p>
                    </w:tc>
                    <w:tc>
                      <w:tcPr>
                        <w:tcW w:w="2256" w:type="dxa"/>
                        <w:vAlign w:val="center"/>
                      </w:tcPr>
                      <w:p>
                        <w:pPr>
                          <w:keepNext w:val="0"/>
                          <w:keepLines w:val="0"/>
                          <w:widowControl/>
                          <w:suppressLineNumbers w:val="0"/>
                          <w:adjustRightInd w:val="0"/>
                          <w:snapToGrid w:val="0"/>
                          <w:spacing w:before="0" w:beforeAutospacing="0" w:after="0" w:afterAutospacing="0" w:line="320" w:lineRule="exact"/>
                          <w:ind w:left="0" w:right="0"/>
                          <w:jc w:val="center"/>
                          <w:rPr>
                            <w:rFonts w:hint="default" w:eastAsia="宋体"/>
                            <w:bCs/>
                            <w:sz w:val="21"/>
                            <w:szCs w:val="21"/>
                          </w:rPr>
                        </w:pPr>
                        <w:r>
                          <w:rPr>
                            <w:rFonts w:hint="eastAsia" w:eastAsia="宋体"/>
                            <w:bCs/>
                            <w:sz w:val="21"/>
                            <w:szCs w:val="21"/>
                          </w:rPr>
                          <w:t>/</w:t>
                        </w:r>
                      </w:p>
                    </w:tc>
                    <w:tc>
                      <w:tcPr>
                        <w:tcW w:w="576" w:type="dxa"/>
                        <w:vMerge w:val="continue"/>
                        <w:vAlign w:val="center"/>
                      </w:tcPr>
                      <w:p>
                        <w:pPr>
                          <w:keepNext w:val="0"/>
                          <w:keepLines w:val="0"/>
                          <w:widowControl/>
                          <w:suppressLineNumbers w:val="0"/>
                          <w:spacing w:before="0" w:beforeAutospacing="0" w:after="0" w:afterAutospacing="0" w:line="280" w:lineRule="exact"/>
                          <w:ind w:left="0" w:right="0"/>
                          <w:jc w:val="center"/>
                          <w:rPr>
                            <w:rFonts w:hint="default" w:eastAsia="宋体"/>
                            <w:bCs/>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1" w:type="dxa"/>
                        <w:vMerge w:val="continue"/>
                        <w:vAlign w:val="center"/>
                      </w:tcPr>
                      <w:p>
                        <w:pPr>
                          <w:keepNext w:val="0"/>
                          <w:keepLines w:val="0"/>
                          <w:widowControl/>
                          <w:suppressLineNumbers w:val="0"/>
                          <w:spacing w:before="0" w:beforeAutospacing="0" w:after="0" w:afterAutospacing="0" w:line="280" w:lineRule="exact"/>
                          <w:ind w:left="0" w:right="0"/>
                          <w:jc w:val="center"/>
                          <w:rPr>
                            <w:rFonts w:hint="default" w:eastAsia="宋体"/>
                            <w:bCs/>
                            <w:sz w:val="21"/>
                            <w:szCs w:val="21"/>
                          </w:rPr>
                        </w:pPr>
                      </w:p>
                    </w:tc>
                    <w:tc>
                      <w:tcPr>
                        <w:tcW w:w="1309" w:type="dxa"/>
                        <w:gridSpan w:val="2"/>
                        <w:vAlign w:val="center"/>
                      </w:tcPr>
                      <w:p>
                        <w:pPr>
                          <w:keepNext w:val="0"/>
                          <w:keepLines w:val="0"/>
                          <w:widowControl/>
                          <w:suppressLineNumbers w:val="0"/>
                          <w:spacing w:before="0" w:beforeAutospacing="0" w:after="0" w:afterAutospacing="0" w:line="280" w:lineRule="exact"/>
                          <w:ind w:left="0" w:right="0"/>
                          <w:jc w:val="center"/>
                          <w:rPr>
                            <w:rFonts w:hint="default" w:eastAsia="宋体"/>
                            <w:bCs/>
                            <w:sz w:val="21"/>
                            <w:szCs w:val="21"/>
                          </w:rPr>
                        </w:pPr>
                        <w:r>
                          <w:rPr>
                            <w:rFonts w:hint="default" w:eastAsia="宋体"/>
                            <w:bCs/>
                            <w:sz w:val="21"/>
                            <w:szCs w:val="21"/>
                          </w:rPr>
                          <w:t>固废</w:t>
                        </w:r>
                      </w:p>
                    </w:tc>
                    <w:tc>
                      <w:tcPr>
                        <w:tcW w:w="1136" w:type="dxa"/>
                        <w:tcBorders>
                          <w:top w:val="single" w:color="auto" w:sz="4" w:space="0"/>
                          <w:bottom w:val="single" w:color="auto" w:sz="4" w:space="0"/>
                        </w:tcBorders>
                        <w:vAlign w:val="center"/>
                      </w:tcPr>
                      <w:p>
                        <w:pPr>
                          <w:keepNext w:val="0"/>
                          <w:keepLines w:val="0"/>
                          <w:widowControl/>
                          <w:suppressLineNumbers w:val="0"/>
                          <w:spacing w:before="0" w:beforeAutospacing="0" w:after="0" w:afterAutospacing="0" w:line="280" w:lineRule="exact"/>
                          <w:ind w:left="0" w:right="0"/>
                          <w:jc w:val="center"/>
                          <w:rPr>
                            <w:rFonts w:hint="default" w:eastAsia="宋体"/>
                            <w:bCs/>
                            <w:sz w:val="21"/>
                            <w:szCs w:val="21"/>
                          </w:rPr>
                        </w:pPr>
                        <w:r>
                          <w:rPr>
                            <w:rFonts w:hint="eastAsia" w:eastAsia="宋体"/>
                            <w:bCs/>
                            <w:sz w:val="21"/>
                            <w:szCs w:val="21"/>
                          </w:rPr>
                          <w:t>废催化剂、废润滑油</w:t>
                        </w:r>
                      </w:p>
                    </w:tc>
                    <w:tc>
                      <w:tcPr>
                        <w:tcW w:w="3153" w:type="dxa"/>
                        <w:tcBorders>
                          <w:top w:val="single" w:color="auto" w:sz="4" w:space="0"/>
                          <w:bottom w:val="single" w:color="auto" w:sz="4" w:space="0"/>
                        </w:tcBorders>
                        <w:vAlign w:val="center"/>
                      </w:tcPr>
                      <w:p>
                        <w:pPr>
                          <w:keepNext w:val="0"/>
                          <w:keepLines w:val="0"/>
                          <w:widowControl/>
                          <w:suppressLineNumbers w:val="0"/>
                          <w:spacing w:before="0" w:beforeAutospacing="0" w:after="0" w:afterAutospacing="0" w:line="280" w:lineRule="exact"/>
                          <w:ind w:left="0" w:right="0"/>
                          <w:jc w:val="center"/>
                          <w:rPr>
                            <w:rFonts w:hint="default" w:eastAsia="宋体"/>
                            <w:bCs/>
                            <w:sz w:val="21"/>
                            <w:szCs w:val="21"/>
                          </w:rPr>
                        </w:pPr>
                        <w:r>
                          <w:rPr>
                            <w:rFonts w:hint="eastAsia" w:eastAsia="宋体"/>
                            <w:sz w:val="21"/>
                            <w:szCs w:val="21"/>
                          </w:rPr>
                          <w:t>废催化剂、废润滑油</w:t>
                        </w:r>
                        <w:r>
                          <w:rPr>
                            <w:rFonts w:hint="default" w:eastAsia="宋体"/>
                            <w:bCs/>
                            <w:sz w:val="21"/>
                            <w:szCs w:val="21"/>
                          </w:rPr>
                          <w:t>委托有资质单位安全处置</w:t>
                        </w:r>
                      </w:p>
                    </w:tc>
                    <w:tc>
                      <w:tcPr>
                        <w:tcW w:w="2256" w:type="dxa"/>
                        <w:vAlign w:val="center"/>
                      </w:tcPr>
                      <w:p>
                        <w:pPr>
                          <w:keepNext w:val="0"/>
                          <w:keepLines w:val="0"/>
                          <w:widowControl/>
                          <w:suppressLineNumbers w:val="0"/>
                          <w:spacing w:before="0" w:beforeAutospacing="0" w:after="0" w:afterAutospacing="0" w:line="280" w:lineRule="exact"/>
                          <w:ind w:left="0" w:right="0"/>
                          <w:jc w:val="center"/>
                          <w:rPr>
                            <w:rFonts w:hint="default" w:eastAsia="宋体"/>
                            <w:bCs/>
                            <w:sz w:val="21"/>
                            <w:szCs w:val="21"/>
                          </w:rPr>
                        </w:pPr>
                        <w:r>
                          <w:rPr>
                            <w:rFonts w:hint="eastAsia" w:eastAsia="宋体"/>
                            <w:bCs/>
                            <w:sz w:val="21"/>
                            <w:szCs w:val="21"/>
                          </w:rPr>
                          <w:t>《一般工业固体废物贮存、处置场污染控制标准》（GB 18599-2001）及修改单中相关规定</w:t>
                        </w:r>
                      </w:p>
                      <w:p>
                        <w:pPr>
                          <w:keepNext w:val="0"/>
                          <w:keepLines w:val="0"/>
                          <w:widowControl/>
                          <w:suppressLineNumbers w:val="0"/>
                          <w:spacing w:before="0" w:beforeAutospacing="0" w:after="0" w:afterAutospacing="0" w:line="280" w:lineRule="exact"/>
                          <w:ind w:left="0" w:right="0"/>
                          <w:jc w:val="center"/>
                          <w:rPr>
                            <w:rFonts w:hint="default" w:eastAsia="宋体"/>
                            <w:bCs/>
                            <w:sz w:val="21"/>
                            <w:szCs w:val="21"/>
                          </w:rPr>
                        </w:pPr>
                        <w:r>
                          <w:rPr>
                            <w:rFonts w:hint="eastAsia" w:eastAsia="宋体"/>
                            <w:bCs/>
                            <w:sz w:val="21"/>
                            <w:szCs w:val="21"/>
                          </w:rPr>
                          <w:t>《危险废物贮存污染控制标准》（GB 18597-2001）及修改单中相关规定</w:t>
                        </w:r>
                      </w:p>
                    </w:tc>
                    <w:tc>
                      <w:tcPr>
                        <w:tcW w:w="576" w:type="dxa"/>
                        <w:vMerge w:val="continue"/>
                        <w:vAlign w:val="center"/>
                      </w:tcPr>
                      <w:p>
                        <w:pPr>
                          <w:keepNext w:val="0"/>
                          <w:keepLines w:val="0"/>
                          <w:widowControl/>
                          <w:suppressLineNumbers w:val="0"/>
                          <w:spacing w:before="0" w:beforeAutospacing="0" w:after="0" w:afterAutospacing="0" w:line="280" w:lineRule="exact"/>
                          <w:ind w:left="0" w:right="0"/>
                          <w:jc w:val="center"/>
                          <w:rPr>
                            <w:rFonts w:hint="default" w:eastAsia="宋体"/>
                            <w:bCs/>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1" w:type="dxa"/>
                        <w:vMerge w:val="continue"/>
                        <w:vAlign w:val="center"/>
                      </w:tcPr>
                      <w:p>
                        <w:pPr>
                          <w:keepNext w:val="0"/>
                          <w:keepLines w:val="0"/>
                          <w:widowControl/>
                          <w:suppressLineNumbers w:val="0"/>
                          <w:spacing w:before="0" w:beforeAutospacing="0" w:after="0" w:afterAutospacing="0" w:line="280" w:lineRule="exact"/>
                          <w:ind w:left="0" w:right="0"/>
                          <w:jc w:val="center"/>
                          <w:rPr>
                            <w:rFonts w:hint="default" w:eastAsia="宋体"/>
                            <w:bCs/>
                            <w:sz w:val="21"/>
                            <w:szCs w:val="21"/>
                          </w:rPr>
                        </w:pPr>
                      </w:p>
                    </w:tc>
                    <w:tc>
                      <w:tcPr>
                        <w:tcW w:w="1309" w:type="dxa"/>
                        <w:gridSpan w:val="2"/>
                        <w:vAlign w:val="center"/>
                      </w:tcPr>
                      <w:p>
                        <w:pPr>
                          <w:keepNext w:val="0"/>
                          <w:keepLines w:val="0"/>
                          <w:widowControl/>
                          <w:suppressLineNumbers w:val="0"/>
                          <w:spacing w:before="0" w:beforeAutospacing="0" w:after="0" w:afterAutospacing="0" w:line="280" w:lineRule="exact"/>
                          <w:ind w:left="0" w:right="0"/>
                          <w:jc w:val="center"/>
                          <w:rPr>
                            <w:rFonts w:hint="default" w:eastAsia="宋体"/>
                            <w:sz w:val="21"/>
                            <w:szCs w:val="21"/>
                          </w:rPr>
                        </w:pPr>
                        <w:r>
                          <w:rPr>
                            <w:rFonts w:hint="default" w:eastAsia="宋体"/>
                            <w:bCs/>
                            <w:sz w:val="21"/>
                            <w:szCs w:val="21"/>
                          </w:rPr>
                          <w:t>噪声</w:t>
                        </w:r>
                      </w:p>
                    </w:tc>
                    <w:tc>
                      <w:tcPr>
                        <w:tcW w:w="1136" w:type="dxa"/>
                        <w:vAlign w:val="center"/>
                      </w:tcPr>
                      <w:p>
                        <w:pPr>
                          <w:keepNext w:val="0"/>
                          <w:keepLines w:val="0"/>
                          <w:widowControl/>
                          <w:suppressLineNumbers w:val="0"/>
                          <w:spacing w:before="0" w:beforeAutospacing="0" w:after="0" w:afterAutospacing="0" w:line="280" w:lineRule="exact"/>
                          <w:ind w:left="0" w:right="0"/>
                          <w:jc w:val="center"/>
                          <w:rPr>
                            <w:rFonts w:hint="default" w:eastAsia="宋体"/>
                            <w:bCs/>
                            <w:sz w:val="21"/>
                            <w:szCs w:val="21"/>
                          </w:rPr>
                        </w:pPr>
                        <w:r>
                          <w:rPr>
                            <w:rFonts w:hint="eastAsia" w:eastAsia="宋体"/>
                            <w:bCs/>
                            <w:sz w:val="21"/>
                            <w:szCs w:val="21"/>
                          </w:rPr>
                          <w:t>发电机组、脱硝装置、</w:t>
                        </w:r>
                        <w:r>
                          <w:rPr>
                            <w:rFonts w:hint="default" w:eastAsia="宋体"/>
                            <w:bCs/>
                            <w:sz w:val="21"/>
                            <w:szCs w:val="21"/>
                          </w:rPr>
                          <w:t>风机、泵</w:t>
                        </w:r>
                        <w:r>
                          <w:rPr>
                            <w:rFonts w:hint="eastAsia" w:eastAsia="宋体"/>
                            <w:bCs/>
                            <w:sz w:val="21"/>
                            <w:szCs w:val="21"/>
                          </w:rPr>
                          <w:t>等</w:t>
                        </w:r>
                      </w:p>
                    </w:tc>
                    <w:tc>
                      <w:tcPr>
                        <w:tcW w:w="3153" w:type="dxa"/>
                        <w:vAlign w:val="center"/>
                      </w:tcPr>
                      <w:p>
                        <w:pPr>
                          <w:keepNext w:val="0"/>
                          <w:keepLines w:val="0"/>
                          <w:widowControl/>
                          <w:suppressLineNumbers w:val="0"/>
                          <w:spacing w:before="0" w:beforeAutospacing="0" w:after="0" w:afterAutospacing="0" w:line="280" w:lineRule="exact"/>
                          <w:ind w:left="0" w:right="0"/>
                          <w:jc w:val="center"/>
                          <w:rPr>
                            <w:rFonts w:hint="default" w:eastAsia="宋体"/>
                            <w:bCs/>
                            <w:sz w:val="21"/>
                            <w:szCs w:val="21"/>
                          </w:rPr>
                        </w:pPr>
                        <w:r>
                          <w:rPr>
                            <w:rFonts w:hint="default" w:eastAsia="宋体"/>
                            <w:bCs/>
                            <w:sz w:val="21"/>
                            <w:szCs w:val="21"/>
                          </w:rPr>
                          <w:t>降噪、隔声、设备合理布局</w:t>
                        </w:r>
                      </w:p>
                    </w:tc>
                    <w:tc>
                      <w:tcPr>
                        <w:tcW w:w="2256" w:type="dxa"/>
                        <w:vAlign w:val="center"/>
                      </w:tcPr>
                      <w:p>
                        <w:pPr>
                          <w:keepNext w:val="0"/>
                          <w:keepLines w:val="0"/>
                          <w:widowControl/>
                          <w:suppressLineNumbers w:val="0"/>
                          <w:spacing w:before="0" w:beforeAutospacing="0" w:after="0" w:afterAutospacing="0" w:line="280" w:lineRule="exact"/>
                          <w:ind w:left="0" w:right="0"/>
                          <w:jc w:val="center"/>
                          <w:rPr>
                            <w:rFonts w:hint="default" w:eastAsia="宋体"/>
                            <w:bCs/>
                            <w:sz w:val="21"/>
                            <w:szCs w:val="21"/>
                          </w:rPr>
                        </w:pPr>
                        <w:r>
                          <w:rPr>
                            <w:rFonts w:hint="default" w:eastAsia="宋体"/>
                            <w:bCs/>
                            <w:sz w:val="21"/>
                            <w:szCs w:val="21"/>
                          </w:rPr>
                          <w:t>厂界噪声满足《工业企业厂界环境噪声排放标准》（GB12348-2008）中的</w:t>
                        </w:r>
                        <w:r>
                          <w:rPr>
                            <w:rFonts w:hint="eastAsia" w:eastAsia="宋体"/>
                            <w:bCs/>
                            <w:sz w:val="21"/>
                            <w:szCs w:val="21"/>
                          </w:rPr>
                          <w:t>2</w:t>
                        </w:r>
                        <w:r>
                          <w:rPr>
                            <w:rFonts w:hint="default" w:eastAsia="宋体"/>
                            <w:bCs/>
                            <w:sz w:val="21"/>
                            <w:szCs w:val="21"/>
                          </w:rPr>
                          <w:t>类标准值</w:t>
                        </w:r>
                      </w:p>
                    </w:tc>
                    <w:tc>
                      <w:tcPr>
                        <w:tcW w:w="576" w:type="dxa"/>
                        <w:vMerge w:val="continue"/>
                        <w:vAlign w:val="center"/>
                      </w:tcPr>
                      <w:p>
                        <w:pPr>
                          <w:keepNext w:val="0"/>
                          <w:keepLines w:val="0"/>
                          <w:widowControl/>
                          <w:suppressLineNumbers w:val="0"/>
                          <w:spacing w:before="0" w:beforeAutospacing="0" w:after="0" w:afterAutospacing="0" w:line="280" w:lineRule="exact"/>
                          <w:ind w:left="0" w:right="0"/>
                          <w:jc w:val="center"/>
                          <w:rPr>
                            <w:rFonts w:hint="default" w:eastAsia="宋体"/>
                            <w:bCs/>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956" w:type="dxa"/>
                        <w:gridSpan w:val="4"/>
                        <w:vAlign w:val="center"/>
                      </w:tcPr>
                      <w:p>
                        <w:pPr>
                          <w:keepNext w:val="0"/>
                          <w:keepLines w:val="0"/>
                          <w:widowControl/>
                          <w:suppressLineNumbers w:val="0"/>
                          <w:spacing w:before="0" w:beforeAutospacing="0" w:after="0" w:afterAutospacing="0" w:line="280" w:lineRule="exact"/>
                          <w:ind w:left="0" w:right="0"/>
                          <w:jc w:val="center"/>
                          <w:rPr>
                            <w:rFonts w:hint="default" w:eastAsia="宋体"/>
                            <w:bCs/>
                            <w:sz w:val="21"/>
                            <w:szCs w:val="21"/>
                          </w:rPr>
                        </w:pPr>
                        <w:r>
                          <w:rPr>
                            <w:rFonts w:hint="default" w:eastAsia="宋体"/>
                            <w:bCs/>
                            <w:sz w:val="21"/>
                            <w:szCs w:val="21"/>
                          </w:rPr>
                          <w:t>清污分流、排污口规范化设置</w:t>
                        </w:r>
                      </w:p>
                    </w:tc>
                    <w:tc>
                      <w:tcPr>
                        <w:tcW w:w="3153" w:type="dxa"/>
                        <w:vAlign w:val="center"/>
                      </w:tcPr>
                      <w:p>
                        <w:pPr>
                          <w:keepNext w:val="0"/>
                          <w:keepLines w:val="0"/>
                          <w:widowControl/>
                          <w:suppressLineNumbers w:val="0"/>
                          <w:spacing w:before="0" w:beforeAutospacing="0" w:after="0" w:afterAutospacing="0" w:line="280" w:lineRule="exact"/>
                          <w:ind w:left="0" w:right="0"/>
                          <w:jc w:val="center"/>
                          <w:rPr>
                            <w:rFonts w:hint="default" w:eastAsia="宋体"/>
                            <w:bCs/>
                            <w:sz w:val="21"/>
                            <w:szCs w:val="21"/>
                          </w:rPr>
                        </w:pPr>
                        <w:r>
                          <w:rPr>
                            <w:rFonts w:hint="eastAsia" w:eastAsia="宋体"/>
                            <w:bCs/>
                            <w:sz w:val="21"/>
                            <w:szCs w:val="21"/>
                          </w:rPr>
                          <w:t>1个</w:t>
                        </w:r>
                        <w:r>
                          <w:rPr>
                            <w:rFonts w:hint="default" w:eastAsia="宋体"/>
                            <w:bCs/>
                            <w:sz w:val="21"/>
                            <w:szCs w:val="21"/>
                          </w:rPr>
                          <w:t>排气筒，排污口</w:t>
                        </w:r>
                        <w:r>
                          <w:rPr>
                            <w:rFonts w:hint="eastAsia" w:eastAsia="宋体"/>
                            <w:bCs/>
                            <w:sz w:val="21"/>
                            <w:szCs w:val="21"/>
                          </w:rPr>
                          <w:t>设置标识牌</w:t>
                        </w:r>
                        <w:r>
                          <w:rPr>
                            <w:rFonts w:hint="default" w:eastAsia="宋体"/>
                            <w:bCs/>
                            <w:sz w:val="21"/>
                            <w:szCs w:val="21"/>
                          </w:rPr>
                          <w:t>，规范化设置，雨污分流</w:t>
                        </w:r>
                        <w:r>
                          <w:rPr>
                            <w:rFonts w:hint="eastAsia" w:eastAsia="宋体"/>
                            <w:bCs/>
                            <w:sz w:val="21"/>
                            <w:szCs w:val="21"/>
                          </w:rPr>
                          <w:t>，雨水</w:t>
                        </w:r>
                        <w:r>
                          <w:rPr>
                            <w:rFonts w:hint="default" w:eastAsia="宋体"/>
                            <w:bCs/>
                            <w:sz w:val="21"/>
                            <w:szCs w:val="21"/>
                          </w:rPr>
                          <w:t>排口依托原有</w:t>
                        </w:r>
                      </w:p>
                    </w:tc>
                    <w:tc>
                      <w:tcPr>
                        <w:tcW w:w="2832" w:type="dxa"/>
                        <w:gridSpan w:val="2"/>
                        <w:vAlign w:val="center"/>
                      </w:tcPr>
                      <w:p>
                        <w:pPr>
                          <w:keepNext w:val="0"/>
                          <w:keepLines w:val="0"/>
                          <w:widowControl/>
                          <w:suppressLineNumbers w:val="0"/>
                          <w:spacing w:before="0" w:beforeAutospacing="0" w:after="0" w:afterAutospacing="0" w:line="280" w:lineRule="exact"/>
                          <w:ind w:left="0" w:right="0"/>
                          <w:jc w:val="center"/>
                          <w:rPr>
                            <w:rFonts w:hint="default" w:eastAsia="宋体"/>
                            <w:bCs/>
                            <w:sz w:val="21"/>
                            <w:szCs w:val="21"/>
                          </w:rPr>
                        </w:pPr>
                        <w:r>
                          <w:rPr>
                            <w:rFonts w:hint="default" w:eastAsia="宋体"/>
                            <w:sz w:val="21"/>
                            <w:szCs w:val="21"/>
                          </w:rPr>
                          <w:t>满足《江苏省排污口设置及规范化整治管理办法》的要求</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956" w:type="dxa"/>
                        <w:gridSpan w:val="4"/>
                        <w:vAlign w:val="center"/>
                      </w:tcPr>
                      <w:p>
                        <w:pPr>
                          <w:keepNext w:val="0"/>
                          <w:keepLines w:val="0"/>
                          <w:widowControl/>
                          <w:suppressLineNumbers w:val="0"/>
                          <w:spacing w:before="0" w:beforeAutospacing="0" w:after="0" w:afterAutospacing="0" w:line="280" w:lineRule="exact"/>
                          <w:ind w:left="0" w:right="0"/>
                          <w:jc w:val="center"/>
                          <w:rPr>
                            <w:rFonts w:hint="default" w:eastAsia="宋体"/>
                            <w:bCs/>
                            <w:sz w:val="21"/>
                            <w:szCs w:val="21"/>
                          </w:rPr>
                        </w:pPr>
                        <w:r>
                          <w:rPr>
                            <w:rFonts w:hint="eastAsia" w:eastAsia="宋体"/>
                            <w:bCs/>
                            <w:sz w:val="21"/>
                            <w:szCs w:val="21"/>
                          </w:rPr>
                          <w:t>固废</w:t>
                        </w:r>
                        <w:r>
                          <w:rPr>
                            <w:rFonts w:hint="default" w:eastAsia="宋体"/>
                            <w:bCs/>
                            <w:sz w:val="21"/>
                            <w:szCs w:val="21"/>
                          </w:rPr>
                          <w:t>堆场</w:t>
                        </w:r>
                      </w:p>
                    </w:tc>
                    <w:tc>
                      <w:tcPr>
                        <w:tcW w:w="5985" w:type="dxa"/>
                        <w:gridSpan w:val="3"/>
                        <w:vAlign w:val="center"/>
                      </w:tcPr>
                      <w:p>
                        <w:pPr>
                          <w:keepNext w:val="0"/>
                          <w:keepLines w:val="0"/>
                          <w:widowControl/>
                          <w:suppressLineNumbers w:val="0"/>
                          <w:spacing w:before="0" w:beforeAutospacing="0" w:after="0" w:afterAutospacing="0"/>
                          <w:ind w:left="0" w:right="0"/>
                          <w:rPr>
                            <w:rFonts w:hint="default" w:eastAsia="宋体"/>
                            <w:sz w:val="21"/>
                            <w:szCs w:val="21"/>
                          </w:rPr>
                        </w:pPr>
                        <w:r>
                          <w:rPr>
                            <w:rFonts w:hint="eastAsia" w:ascii="宋体" w:hAnsi="宋体" w:eastAsia="宋体"/>
                            <w:sz w:val="21"/>
                            <w:szCs w:val="21"/>
                          </w:rPr>
                          <w:t>危险</w:t>
                        </w:r>
                        <w:r>
                          <w:rPr>
                            <w:rFonts w:hint="default" w:ascii="宋体" w:hAnsi="宋体" w:eastAsia="宋体"/>
                            <w:sz w:val="21"/>
                            <w:szCs w:val="21"/>
                          </w:rPr>
                          <w:t>固废暂存点</w:t>
                        </w:r>
                        <w:r>
                          <w:rPr>
                            <w:rFonts w:hint="eastAsia" w:ascii="宋体" w:hAnsi="宋体" w:eastAsia="宋体"/>
                            <w:sz w:val="21"/>
                            <w:szCs w:val="21"/>
                          </w:rPr>
                          <w:t>（</w:t>
                        </w:r>
                        <w:r>
                          <w:rPr>
                            <w:rFonts w:hint="default" w:eastAsia="宋体"/>
                            <w:sz w:val="21"/>
                            <w:szCs w:val="21"/>
                          </w:rPr>
                          <w:t>5</w:t>
                        </w:r>
                        <w:r>
                          <w:rPr>
                            <w:rFonts w:hint="eastAsia" w:ascii="宋体" w:hAnsi="宋体" w:eastAsia="宋体"/>
                            <w:sz w:val="21"/>
                            <w:szCs w:val="21"/>
                          </w:rPr>
                          <w:t>m</w:t>
                        </w:r>
                        <w:r>
                          <w:rPr>
                            <w:rFonts w:hint="eastAsia" w:ascii="宋体" w:hAnsi="宋体" w:eastAsia="宋体"/>
                            <w:sz w:val="21"/>
                            <w:szCs w:val="21"/>
                            <w:vertAlign w:val="superscript"/>
                          </w:rPr>
                          <w:t>2</w:t>
                        </w:r>
                        <w:r>
                          <w:rPr>
                            <w:rFonts w:hint="eastAsia" w:ascii="宋体" w:hAnsi="宋体" w:eastAsia="宋体"/>
                            <w:sz w:val="21"/>
                            <w:szCs w:val="21"/>
                          </w:rPr>
                          <w:t>），依托</w:t>
                        </w:r>
                        <w:r>
                          <w:rPr>
                            <w:rFonts w:hint="default" w:ascii="宋体" w:hAnsi="宋体" w:eastAsia="宋体"/>
                            <w:sz w:val="21"/>
                            <w:szCs w:val="21"/>
                          </w:rPr>
                          <w:t>一期，</w:t>
                        </w:r>
                        <w:r>
                          <w:rPr>
                            <w:rFonts w:hint="eastAsia" w:ascii="宋体" w:hAnsi="宋体" w:eastAsia="宋体"/>
                            <w:sz w:val="21"/>
                            <w:szCs w:val="21"/>
                          </w:rPr>
                          <w:t>位于厂区北侧，规范化设置</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956" w:type="dxa"/>
                        <w:gridSpan w:val="4"/>
                        <w:vAlign w:val="center"/>
                      </w:tcPr>
                      <w:p>
                        <w:pPr>
                          <w:keepNext w:val="0"/>
                          <w:keepLines w:val="0"/>
                          <w:widowControl/>
                          <w:suppressLineNumbers w:val="0"/>
                          <w:spacing w:before="0" w:beforeAutospacing="0" w:after="0" w:afterAutospacing="0" w:line="280" w:lineRule="exact"/>
                          <w:ind w:left="0" w:right="0"/>
                          <w:jc w:val="center"/>
                          <w:rPr>
                            <w:rFonts w:hint="default" w:eastAsia="宋体"/>
                            <w:bCs/>
                            <w:sz w:val="21"/>
                            <w:szCs w:val="21"/>
                          </w:rPr>
                        </w:pPr>
                        <w:r>
                          <w:rPr>
                            <w:rFonts w:hint="eastAsia" w:eastAsia="宋体"/>
                            <w:bCs/>
                            <w:sz w:val="21"/>
                            <w:szCs w:val="21"/>
                          </w:rPr>
                          <w:t>环境</w:t>
                        </w:r>
                        <w:r>
                          <w:rPr>
                            <w:rFonts w:hint="default" w:eastAsia="宋体"/>
                            <w:bCs/>
                            <w:sz w:val="21"/>
                            <w:szCs w:val="21"/>
                          </w:rPr>
                          <w:t>管理</w:t>
                        </w:r>
                      </w:p>
                    </w:tc>
                    <w:tc>
                      <w:tcPr>
                        <w:tcW w:w="5985" w:type="dxa"/>
                        <w:gridSpan w:val="3"/>
                        <w:vAlign w:val="center"/>
                      </w:tcPr>
                      <w:p>
                        <w:pPr>
                          <w:keepNext w:val="0"/>
                          <w:keepLines w:val="0"/>
                          <w:widowControl/>
                          <w:suppressLineNumbers w:val="0"/>
                          <w:spacing w:before="0" w:beforeAutospacing="0" w:after="0" w:afterAutospacing="0"/>
                          <w:ind w:left="0" w:right="0"/>
                          <w:rPr>
                            <w:rFonts w:hint="default" w:ascii="宋体" w:hAnsi="宋体" w:eastAsia="宋体"/>
                            <w:sz w:val="21"/>
                            <w:szCs w:val="21"/>
                          </w:rPr>
                        </w:pPr>
                        <w:r>
                          <w:rPr>
                            <w:rFonts w:hint="eastAsia" w:ascii="宋体" w:hAnsi="宋体" w:eastAsia="宋体"/>
                            <w:sz w:val="21"/>
                            <w:szCs w:val="21"/>
                          </w:rPr>
                          <w:t>设单位须有1人以上的专门人员（或者兼职人员）负责日常环境管理工作，建立环境管理制度；建立危险废物台账，保存期不得少于3年。</w:t>
                        </w:r>
                      </w:p>
                    </w:tc>
                  </w:tr>
                </w:tbl>
                <w:p>
                  <w:pPr>
                    <w:keepNext w:val="0"/>
                    <w:keepLines w:val="0"/>
                    <w:widowControl/>
                    <w:suppressLineNumbers w:val="0"/>
                    <w:autoSpaceDE w:val="0"/>
                    <w:autoSpaceDN w:val="0"/>
                    <w:adjustRightInd w:val="0"/>
                    <w:spacing w:before="0" w:beforeAutospacing="0" w:after="0" w:afterAutospacing="0" w:line="500" w:lineRule="exact"/>
                    <w:ind w:left="0" w:right="0" w:firstLine="535" w:firstLineChars="222"/>
                    <w:rPr>
                      <w:rFonts w:hint="default" w:eastAsia="宋体"/>
                      <w:b/>
                      <w:bCs/>
                      <w:sz w:val="24"/>
                      <w:szCs w:val="24"/>
                    </w:rPr>
                  </w:pPr>
                  <w:r>
                    <w:rPr>
                      <w:rFonts w:hint="default" w:eastAsia="宋体"/>
                      <w:b/>
                      <w:bCs/>
                      <w:sz w:val="24"/>
                      <w:szCs w:val="24"/>
                    </w:rPr>
                    <w:t>综上所述，项目的建设符合国家</w:t>
                  </w:r>
                  <w:r>
                    <w:rPr>
                      <w:rFonts w:hint="eastAsia" w:eastAsia="宋体"/>
                      <w:b/>
                      <w:bCs/>
                      <w:sz w:val="24"/>
                      <w:szCs w:val="24"/>
                    </w:rPr>
                    <w:t>及地方</w:t>
                  </w:r>
                  <w:r>
                    <w:rPr>
                      <w:rFonts w:hint="default" w:eastAsia="宋体"/>
                      <w:b/>
                      <w:bCs/>
                      <w:sz w:val="24"/>
                      <w:szCs w:val="24"/>
                    </w:rPr>
                    <w:t>产业政策，选址合理，在正常</w:t>
                  </w:r>
                  <w:r>
                    <w:rPr>
                      <w:rFonts w:hint="eastAsia" w:eastAsia="宋体"/>
                      <w:b/>
                      <w:bCs/>
                      <w:sz w:val="24"/>
                      <w:szCs w:val="24"/>
                    </w:rPr>
                    <w:t>营运</w:t>
                  </w:r>
                  <w:r>
                    <w:rPr>
                      <w:rFonts w:hint="default" w:eastAsia="宋体"/>
                      <w:b/>
                      <w:bCs/>
                      <w:sz w:val="24"/>
                      <w:szCs w:val="24"/>
                    </w:rPr>
                    <w:t>期间，</w:t>
                  </w:r>
                  <w:r>
                    <w:rPr>
                      <w:rFonts w:hint="eastAsia" w:eastAsia="宋体"/>
                      <w:b/>
                      <w:bCs/>
                      <w:sz w:val="24"/>
                      <w:szCs w:val="24"/>
                    </w:rPr>
                    <w:t>只要认真落实本项目环境影响报告的减缓措施及建议，项目的环境影响将得到有效控制。从环境保护角度分析，本项目的建设是可行的。</w:t>
                  </w:r>
                </w:p>
                <w:p>
                  <w:pPr>
                    <w:keepNext w:val="0"/>
                    <w:keepLines w:val="0"/>
                    <w:widowControl/>
                    <w:suppressLineNumbers w:val="0"/>
                    <w:autoSpaceDE w:val="0"/>
                    <w:autoSpaceDN w:val="0"/>
                    <w:adjustRightInd w:val="0"/>
                    <w:spacing w:before="0" w:beforeAutospacing="0" w:after="0" w:afterAutospacing="0" w:line="500" w:lineRule="exact"/>
                    <w:ind w:left="0" w:right="0"/>
                    <w:rPr>
                      <w:rFonts w:hint="default" w:eastAsia="宋体"/>
                      <w:b/>
                      <w:sz w:val="24"/>
                      <w:szCs w:val="24"/>
                    </w:rPr>
                  </w:pPr>
                  <w:r>
                    <w:rPr>
                      <w:rFonts w:hint="default" w:eastAsia="宋体"/>
                      <w:b/>
                      <w:sz w:val="24"/>
                      <w:szCs w:val="24"/>
                    </w:rPr>
                    <w:t>二、建议</w:t>
                  </w:r>
                </w:p>
                <w:p>
                  <w:pPr>
                    <w:keepNext w:val="0"/>
                    <w:keepLines w:val="0"/>
                    <w:widowControl/>
                    <w:suppressLineNumbers w:val="0"/>
                    <w:spacing w:before="0" w:beforeAutospacing="0" w:after="0" w:afterAutospacing="0" w:line="500" w:lineRule="exact"/>
                    <w:ind w:left="0" w:right="0" w:firstLine="480" w:firstLineChars="200"/>
                    <w:rPr>
                      <w:rFonts w:hint="default" w:eastAsia="宋体"/>
                      <w:bCs/>
                      <w:sz w:val="24"/>
                      <w:szCs w:val="24"/>
                    </w:rPr>
                  </w:pPr>
                  <w:r>
                    <w:rPr>
                      <w:rFonts w:hint="default" w:eastAsia="宋体"/>
                      <w:bCs/>
                      <w:sz w:val="24"/>
                      <w:szCs w:val="24"/>
                    </w:rPr>
                    <w:t>1、建设单位应当加强日常环境管理工作，提高员工的环保意识与自身素质。</w:t>
                  </w:r>
                </w:p>
                <w:p>
                  <w:pPr>
                    <w:keepNext w:val="0"/>
                    <w:keepLines w:val="0"/>
                    <w:widowControl/>
                    <w:suppressLineNumbers w:val="0"/>
                    <w:spacing w:before="0" w:beforeAutospacing="0" w:after="0" w:afterAutospacing="0" w:line="500" w:lineRule="exact"/>
                    <w:ind w:left="0" w:right="0" w:firstLine="480" w:firstLineChars="200"/>
                    <w:rPr>
                      <w:rFonts w:hint="default" w:eastAsia="宋体"/>
                      <w:bCs/>
                      <w:sz w:val="24"/>
                      <w:szCs w:val="24"/>
                    </w:rPr>
                  </w:pPr>
                  <w:r>
                    <w:rPr>
                      <w:rFonts w:hint="default" w:eastAsia="宋体"/>
                      <w:bCs/>
                      <w:sz w:val="24"/>
                      <w:szCs w:val="24"/>
                    </w:rPr>
                    <w:t>2、加强环保设施的维护和管理，保证设备正常运行。</w:t>
                  </w:r>
                </w:p>
                <w:p>
                  <w:pPr>
                    <w:keepNext w:val="0"/>
                    <w:keepLines w:val="0"/>
                    <w:widowControl/>
                    <w:suppressLineNumbers w:val="0"/>
                    <w:spacing w:before="0" w:beforeAutospacing="0" w:after="0" w:afterAutospacing="0" w:line="500" w:lineRule="exact"/>
                    <w:ind w:left="0" w:right="0" w:firstLine="480" w:firstLineChars="200"/>
                    <w:rPr>
                      <w:rFonts w:hint="default" w:eastAsia="宋体"/>
                      <w:bCs/>
                      <w:sz w:val="24"/>
                      <w:szCs w:val="24"/>
                    </w:rPr>
                  </w:pPr>
                  <w:r>
                    <w:rPr>
                      <w:rFonts w:hint="default" w:eastAsia="宋体"/>
                      <w:bCs/>
                      <w:sz w:val="24"/>
                      <w:szCs w:val="24"/>
                    </w:rPr>
                    <w:t>3、</w:t>
                  </w:r>
                  <w:r>
                    <w:rPr>
                      <w:rFonts w:hint="eastAsia" w:eastAsia="宋体"/>
                      <w:bCs/>
                      <w:sz w:val="24"/>
                      <w:szCs w:val="24"/>
                    </w:rPr>
                    <w:t>定期对操作人员进行安全生产与知识培训，并制定严格的操作规程，切实加强沼气输送生产过程中的安全控制，保证生产安全、防止意外事故发生。</w:t>
                  </w:r>
                </w:p>
                <w:p>
                  <w:pPr>
                    <w:keepNext w:val="0"/>
                    <w:keepLines w:val="0"/>
                    <w:widowControl/>
                    <w:suppressLineNumbers w:val="0"/>
                    <w:spacing w:before="0" w:beforeAutospacing="0" w:after="0" w:afterAutospacing="0" w:line="500" w:lineRule="exact"/>
                    <w:ind w:left="0" w:right="0" w:firstLine="480" w:firstLineChars="200"/>
                    <w:rPr>
                      <w:rFonts w:hint="default" w:eastAsia="宋体"/>
                      <w:bCs/>
                      <w:sz w:val="24"/>
                      <w:szCs w:val="24"/>
                    </w:rPr>
                  </w:pPr>
                  <w:r>
                    <w:rPr>
                      <w:rFonts w:hint="default" w:eastAsia="宋体"/>
                      <w:bCs/>
                      <w:sz w:val="24"/>
                      <w:szCs w:val="24"/>
                    </w:rPr>
                    <w:t>4、加强站区绿化，以美化工作环境，同时起到隔声、降噪及净化空气的作用。</w:t>
                  </w:r>
                </w:p>
                <w:p>
                  <w:pPr>
                    <w:keepNext w:val="0"/>
                    <w:keepLines w:val="0"/>
                    <w:widowControl/>
                    <w:suppressLineNumbers w:val="0"/>
                    <w:spacing w:before="0" w:beforeAutospacing="0" w:after="0" w:afterAutospacing="0" w:line="500" w:lineRule="exact"/>
                    <w:ind w:left="0" w:right="0" w:firstLine="480" w:firstLineChars="200"/>
                    <w:rPr>
                      <w:rFonts w:hint="default" w:eastAsia="宋体"/>
                      <w:bCs/>
                      <w:sz w:val="24"/>
                      <w:szCs w:val="24"/>
                    </w:rPr>
                  </w:pPr>
                </w:p>
              </w:tc>
            </w:tr>
          </w:tbl>
          <w:p>
            <w:pPr>
              <w:keepNext w:val="0"/>
              <w:keepLines w:val="0"/>
              <w:widowControl/>
              <w:suppressLineNumbers w:val="0"/>
              <w:spacing w:before="0" w:beforeAutospacing="0" w:after="0" w:afterAutospacing="0"/>
              <w:ind w:left="0" w:right="0"/>
              <w:rPr>
                <w:rFonts w:hint="default" w:eastAsia="宋体"/>
                <w:szCs w:val="24"/>
              </w:rPr>
            </w:pPr>
          </w:p>
        </w:tc>
      </w:tr>
    </w:tbl>
    <w:p>
      <w:pPr>
        <w:pStyle w:val="25"/>
        <w:ind w:firstLine="0" w:firstLineChars="0"/>
        <w:rPr>
          <w:rFonts w:eastAsia="宋体"/>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pStyle w:val="60"/>
              <w:keepNext w:val="0"/>
              <w:keepLines w:val="0"/>
              <w:widowControl/>
              <w:suppressLineNumbers w:val="0"/>
              <w:spacing w:before="0" w:beforeAutospacing="0" w:after="0" w:afterAutospacing="0" w:line="360" w:lineRule="auto"/>
              <w:ind w:left="0" w:right="0" w:firstLine="0" w:firstLineChars="0"/>
              <w:rPr>
                <w:rFonts w:hint="default" w:eastAsia="宋体"/>
                <w:szCs w:val="24"/>
              </w:rPr>
            </w:pPr>
            <w:r>
              <w:rPr>
                <w:rFonts w:hint="default" w:eastAsia="宋体"/>
                <w:szCs w:val="24"/>
              </w:rPr>
              <w:t>预审意见：</w:t>
            </w:r>
          </w:p>
          <w:p>
            <w:pPr>
              <w:pStyle w:val="60"/>
              <w:keepNext w:val="0"/>
              <w:keepLines w:val="0"/>
              <w:widowControl/>
              <w:suppressLineNumbers w:val="0"/>
              <w:spacing w:before="0" w:beforeAutospacing="0" w:after="0" w:afterAutospacing="0" w:line="360" w:lineRule="auto"/>
              <w:ind w:left="0" w:right="0" w:firstLine="0" w:firstLineChars="0"/>
              <w:rPr>
                <w:rFonts w:hint="default" w:eastAsia="宋体"/>
                <w:szCs w:val="24"/>
              </w:rPr>
            </w:pPr>
          </w:p>
          <w:p>
            <w:pPr>
              <w:pStyle w:val="60"/>
              <w:keepNext w:val="0"/>
              <w:keepLines w:val="0"/>
              <w:widowControl/>
              <w:suppressLineNumbers w:val="0"/>
              <w:spacing w:before="0" w:beforeAutospacing="0" w:after="0" w:afterAutospacing="0" w:line="360" w:lineRule="auto"/>
              <w:ind w:left="0" w:right="0" w:firstLine="0" w:firstLineChars="0"/>
              <w:rPr>
                <w:rFonts w:hint="default" w:eastAsia="宋体"/>
                <w:szCs w:val="24"/>
              </w:rPr>
            </w:pPr>
          </w:p>
          <w:p>
            <w:pPr>
              <w:pStyle w:val="60"/>
              <w:keepNext w:val="0"/>
              <w:keepLines w:val="0"/>
              <w:widowControl/>
              <w:suppressLineNumbers w:val="0"/>
              <w:spacing w:before="0" w:beforeAutospacing="0" w:after="0" w:afterAutospacing="0" w:line="360" w:lineRule="auto"/>
              <w:ind w:left="0" w:right="0" w:firstLine="0" w:firstLineChars="0"/>
              <w:rPr>
                <w:rFonts w:hint="default" w:eastAsia="宋体"/>
                <w:szCs w:val="24"/>
              </w:rPr>
            </w:pPr>
          </w:p>
          <w:p>
            <w:pPr>
              <w:pStyle w:val="60"/>
              <w:keepNext w:val="0"/>
              <w:keepLines w:val="0"/>
              <w:widowControl/>
              <w:suppressLineNumbers w:val="0"/>
              <w:spacing w:before="0" w:beforeAutospacing="0" w:after="0" w:afterAutospacing="0" w:line="360" w:lineRule="auto"/>
              <w:ind w:left="0" w:right="0" w:firstLine="0" w:firstLineChars="0"/>
              <w:rPr>
                <w:rFonts w:hint="default" w:eastAsia="宋体"/>
                <w:szCs w:val="24"/>
              </w:rPr>
            </w:pPr>
          </w:p>
          <w:p>
            <w:pPr>
              <w:pStyle w:val="60"/>
              <w:keepNext w:val="0"/>
              <w:keepLines w:val="0"/>
              <w:widowControl/>
              <w:suppressLineNumbers w:val="0"/>
              <w:spacing w:before="0" w:beforeAutospacing="0" w:after="0" w:afterAutospacing="0" w:line="360" w:lineRule="auto"/>
              <w:ind w:left="0" w:right="0" w:firstLine="0" w:firstLineChars="0"/>
              <w:rPr>
                <w:rFonts w:hint="default" w:eastAsia="宋体"/>
                <w:szCs w:val="24"/>
              </w:rPr>
            </w:pPr>
          </w:p>
          <w:p>
            <w:pPr>
              <w:pStyle w:val="60"/>
              <w:keepNext w:val="0"/>
              <w:keepLines w:val="0"/>
              <w:widowControl/>
              <w:suppressLineNumbers w:val="0"/>
              <w:spacing w:before="0" w:beforeAutospacing="0" w:after="0" w:afterAutospacing="0" w:line="360" w:lineRule="auto"/>
              <w:ind w:left="0" w:right="0" w:firstLine="0" w:firstLineChars="0"/>
              <w:rPr>
                <w:rFonts w:hint="default" w:eastAsia="宋体"/>
                <w:szCs w:val="24"/>
              </w:rPr>
            </w:pPr>
          </w:p>
          <w:p>
            <w:pPr>
              <w:pStyle w:val="60"/>
              <w:keepNext w:val="0"/>
              <w:keepLines w:val="0"/>
              <w:widowControl/>
              <w:suppressLineNumbers w:val="0"/>
              <w:spacing w:before="0" w:beforeAutospacing="0" w:after="0" w:afterAutospacing="0" w:line="360" w:lineRule="auto"/>
              <w:ind w:left="0" w:right="0" w:firstLine="0" w:firstLineChars="0"/>
              <w:rPr>
                <w:rFonts w:hint="default" w:eastAsia="宋体"/>
                <w:szCs w:val="24"/>
              </w:rPr>
            </w:pPr>
          </w:p>
          <w:p>
            <w:pPr>
              <w:pStyle w:val="60"/>
              <w:keepNext w:val="0"/>
              <w:keepLines w:val="0"/>
              <w:widowControl/>
              <w:suppressLineNumbers w:val="0"/>
              <w:spacing w:before="0" w:beforeAutospacing="0" w:after="0" w:afterAutospacing="0" w:line="360" w:lineRule="auto"/>
              <w:ind w:left="0" w:right="0" w:firstLine="0" w:firstLineChars="0"/>
              <w:rPr>
                <w:rFonts w:hint="default" w:eastAsia="宋体"/>
                <w:szCs w:val="24"/>
              </w:rPr>
            </w:pPr>
          </w:p>
          <w:p>
            <w:pPr>
              <w:keepNext w:val="0"/>
              <w:keepLines w:val="0"/>
              <w:widowControl/>
              <w:suppressLineNumbers w:val="0"/>
              <w:spacing w:before="0" w:beforeAutospacing="0" w:after="0" w:afterAutospacing="0"/>
              <w:ind w:left="0" w:right="140" w:rightChars="50"/>
              <w:rPr>
                <w:rFonts w:hint="default" w:eastAsia="宋体"/>
                <w:sz w:val="24"/>
                <w:szCs w:val="24"/>
              </w:rPr>
            </w:pPr>
          </w:p>
          <w:p>
            <w:pPr>
              <w:keepNext w:val="0"/>
              <w:keepLines w:val="0"/>
              <w:widowControl/>
              <w:suppressLineNumbers w:val="0"/>
              <w:spacing w:before="0" w:beforeAutospacing="0" w:after="0" w:afterAutospacing="0"/>
              <w:ind w:left="0" w:right="140" w:rightChars="50" w:firstLine="600" w:firstLineChars="250"/>
              <w:rPr>
                <w:rFonts w:hint="default" w:eastAsia="宋体"/>
                <w:sz w:val="24"/>
                <w:szCs w:val="24"/>
              </w:rPr>
            </w:pPr>
            <w:r>
              <w:rPr>
                <w:rFonts w:hint="default" w:eastAsia="宋体"/>
                <w:sz w:val="24"/>
                <w:szCs w:val="24"/>
              </w:rPr>
              <w:t>经办人（签字）</w:t>
            </w:r>
          </w:p>
          <w:p>
            <w:pPr>
              <w:pStyle w:val="60"/>
              <w:keepNext w:val="0"/>
              <w:keepLines w:val="0"/>
              <w:widowControl/>
              <w:suppressLineNumbers w:val="0"/>
              <w:spacing w:before="0" w:beforeAutospacing="0" w:after="0" w:afterAutospacing="0" w:line="360" w:lineRule="auto"/>
              <w:ind w:left="0" w:right="0" w:firstLine="0" w:firstLineChars="0"/>
              <w:rPr>
                <w:rFonts w:hint="default" w:eastAsia="宋体"/>
                <w:szCs w:val="24"/>
              </w:rPr>
            </w:pPr>
          </w:p>
          <w:p>
            <w:pPr>
              <w:pStyle w:val="60"/>
              <w:keepNext w:val="0"/>
              <w:keepLines w:val="0"/>
              <w:widowControl/>
              <w:suppressLineNumbers w:val="0"/>
              <w:spacing w:before="0" w:beforeAutospacing="0" w:after="0" w:afterAutospacing="0" w:line="360" w:lineRule="auto"/>
              <w:ind w:left="0" w:right="0" w:firstLine="0" w:firstLineChars="0"/>
              <w:rPr>
                <w:rFonts w:hint="default" w:eastAsia="宋体"/>
                <w:szCs w:val="24"/>
              </w:rPr>
            </w:pPr>
          </w:p>
          <w:p>
            <w:pPr>
              <w:keepNext w:val="0"/>
              <w:keepLines w:val="0"/>
              <w:widowControl/>
              <w:suppressLineNumbers w:val="0"/>
              <w:spacing w:before="0" w:beforeAutospacing="0" w:after="0" w:afterAutospacing="0"/>
              <w:ind w:left="0" w:right="140" w:rightChars="50" w:firstLine="7320" w:firstLineChars="3050"/>
              <w:rPr>
                <w:rFonts w:hint="default" w:eastAsia="宋体"/>
                <w:sz w:val="24"/>
                <w:szCs w:val="24"/>
              </w:rPr>
            </w:pPr>
            <w:r>
              <w:rPr>
                <w:rFonts w:hint="default" w:eastAsia="宋体"/>
                <w:sz w:val="24"/>
                <w:szCs w:val="24"/>
              </w:rPr>
              <w:t>（公章）</w:t>
            </w:r>
          </w:p>
          <w:p>
            <w:pPr>
              <w:pStyle w:val="60"/>
              <w:keepNext w:val="0"/>
              <w:keepLines w:val="0"/>
              <w:widowControl/>
              <w:suppressLineNumbers w:val="0"/>
              <w:wordWrap w:val="0"/>
              <w:spacing w:before="0" w:beforeAutospacing="0" w:after="0" w:afterAutospacing="0" w:line="360" w:lineRule="auto"/>
              <w:ind w:left="0" w:right="0" w:firstLine="0" w:firstLineChars="0"/>
              <w:jc w:val="right"/>
              <w:rPr>
                <w:rFonts w:hint="default" w:eastAsia="宋体"/>
                <w:szCs w:val="24"/>
              </w:rPr>
            </w:pPr>
          </w:p>
          <w:p>
            <w:pPr>
              <w:pStyle w:val="60"/>
              <w:keepNext w:val="0"/>
              <w:keepLines w:val="0"/>
              <w:widowControl/>
              <w:suppressLineNumbers w:val="0"/>
              <w:wordWrap w:val="0"/>
              <w:spacing w:before="0" w:beforeAutospacing="0" w:after="0" w:afterAutospacing="0" w:line="360" w:lineRule="auto"/>
              <w:ind w:left="0" w:right="0" w:firstLine="0" w:firstLineChars="0"/>
              <w:jc w:val="right"/>
              <w:rPr>
                <w:rFonts w:hint="default" w:eastAsia="宋体"/>
                <w:szCs w:val="24"/>
              </w:rPr>
            </w:pPr>
            <w:r>
              <w:rPr>
                <w:rFonts w:hint="default" w:eastAsia="宋体"/>
                <w:szCs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8" w:hRule="atLeast"/>
        </w:trPr>
        <w:tc>
          <w:tcPr>
            <w:tcW w:w="9286" w:type="dxa"/>
          </w:tcPr>
          <w:p>
            <w:pPr>
              <w:keepNext w:val="0"/>
              <w:keepLines w:val="0"/>
              <w:widowControl/>
              <w:suppressLineNumbers w:val="0"/>
              <w:spacing w:before="0" w:beforeAutospacing="0" w:after="0" w:afterAutospacing="0"/>
              <w:ind w:left="0" w:right="140" w:rightChars="50"/>
              <w:rPr>
                <w:rFonts w:hint="default" w:eastAsia="宋体"/>
                <w:sz w:val="24"/>
                <w:szCs w:val="24"/>
              </w:rPr>
            </w:pPr>
            <w:r>
              <w:rPr>
                <w:rFonts w:hint="default" w:eastAsia="宋体"/>
                <w:sz w:val="24"/>
                <w:szCs w:val="24"/>
              </w:rPr>
              <w:t>下一级环境保护行政主管部门审查意见：</w:t>
            </w:r>
          </w:p>
          <w:p>
            <w:pPr>
              <w:pStyle w:val="60"/>
              <w:keepNext w:val="0"/>
              <w:keepLines w:val="0"/>
              <w:widowControl/>
              <w:suppressLineNumbers w:val="0"/>
              <w:spacing w:before="0" w:beforeAutospacing="0" w:after="0" w:afterAutospacing="0" w:line="360" w:lineRule="auto"/>
              <w:ind w:left="0" w:right="0" w:firstLine="0" w:firstLineChars="0"/>
              <w:rPr>
                <w:rFonts w:hint="default" w:eastAsia="宋体"/>
                <w:szCs w:val="24"/>
              </w:rPr>
            </w:pPr>
          </w:p>
          <w:p>
            <w:pPr>
              <w:pStyle w:val="60"/>
              <w:keepNext w:val="0"/>
              <w:keepLines w:val="0"/>
              <w:widowControl/>
              <w:suppressLineNumbers w:val="0"/>
              <w:spacing w:before="0" w:beforeAutospacing="0" w:after="0" w:afterAutospacing="0" w:line="360" w:lineRule="auto"/>
              <w:ind w:left="0" w:right="0" w:firstLine="0" w:firstLineChars="0"/>
              <w:rPr>
                <w:rFonts w:hint="default" w:eastAsia="宋体"/>
                <w:szCs w:val="24"/>
              </w:rPr>
            </w:pPr>
          </w:p>
          <w:p>
            <w:pPr>
              <w:pStyle w:val="60"/>
              <w:keepNext w:val="0"/>
              <w:keepLines w:val="0"/>
              <w:widowControl/>
              <w:suppressLineNumbers w:val="0"/>
              <w:spacing w:before="0" w:beforeAutospacing="0" w:after="0" w:afterAutospacing="0" w:line="360" w:lineRule="auto"/>
              <w:ind w:left="0" w:right="0" w:firstLine="0" w:firstLineChars="0"/>
              <w:rPr>
                <w:rFonts w:hint="default" w:eastAsia="宋体"/>
                <w:szCs w:val="24"/>
              </w:rPr>
            </w:pPr>
          </w:p>
          <w:p>
            <w:pPr>
              <w:pStyle w:val="60"/>
              <w:keepNext w:val="0"/>
              <w:keepLines w:val="0"/>
              <w:widowControl/>
              <w:suppressLineNumbers w:val="0"/>
              <w:spacing w:before="0" w:beforeAutospacing="0" w:after="0" w:afterAutospacing="0" w:line="360" w:lineRule="auto"/>
              <w:ind w:left="0" w:right="0" w:firstLine="0" w:firstLineChars="0"/>
              <w:rPr>
                <w:rFonts w:hint="default" w:eastAsia="宋体"/>
                <w:szCs w:val="24"/>
              </w:rPr>
            </w:pPr>
          </w:p>
          <w:p>
            <w:pPr>
              <w:pStyle w:val="60"/>
              <w:keepNext w:val="0"/>
              <w:keepLines w:val="0"/>
              <w:widowControl/>
              <w:suppressLineNumbers w:val="0"/>
              <w:spacing w:before="0" w:beforeAutospacing="0" w:after="0" w:afterAutospacing="0" w:line="360" w:lineRule="auto"/>
              <w:ind w:left="0" w:right="0" w:firstLine="0" w:firstLineChars="0"/>
              <w:rPr>
                <w:rFonts w:hint="default" w:eastAsia="宋体"/>
                <w:szCs w:val="24"/>
              </w:rPr>
            </w:pPr>
          </w:p>
          <w:p>
            <w:pPr>
              <w:pStyle w:val="60"/>
              <w:keepNext w:val="0"/>
              <w:keepLines w:val="0"/>
              <w:widowControl/>
              <w:suppressLineNumbers w:val="0"/>
              <w:spacing w:before="0" w:beforeAutospacing="0" w:after="0" w:afterAutospacing="0" w:line="360" w:lineRule="auto"/>
              <w:ind w:left="0" w:right="0" w:firstLine="0" w:firstLineChars="0"/>
              <w:rPr>
                <w:rFonts w:hint="default" w:eastAsia="宋体"/>
                <w:szCs w:val="24"/>
              </w:rPr>
            </w:pPr>
          </w:p>
          <w:p>
            <w:pPr>
              <w:keepNext w:val="0"/>
              <w:keepLines w:val="0"/>
              <w:widowControl/>
              <w:suppressLineNumbers w:val="0"/>
              <w:spacing w:before="0" w:beforeAutospacing="0" w:after="0" w:afterAutospacing="0"/>
              <w:ind w:left="0" w:right="140" w:rightChars="50" w:firstLine="720" w:firstLineChars="300"/>
              <w:rPr>
                <w:rFonts w:hint="default" w:eastAsia="宋体"/>
                <w:sz w:val="24"/>
                <w:szCs w:val="24"/>
              </w:rPr>
            </w:pPr>
            <w:r>
              <w:rPr>
                <w:rFonts w:hint="default" w:eastAsia="宋体"/>
                <w:sz w:val="24"/>
                <w:szCs w:val="24"/>
              </w:rPr>
              <w:t>经办人（签字）</w:t>
            </w:r>
          </w:p>
          <w:p>
            <w:pPr>
              <w:pStyle w:val="60"/>
              <w:keepNext w:val="0"/>
              <w:keepLines w:val="0"/>
              <w:widowControl/>
              <w:suppressLineNumbers w:val="0"/>
              <w:spacing w:before="0" w:beforeAutospacing="0" w:after="0" w:afterAutospacing="0" w:line="360" w:lineRule="auto"/>
              <w:ind w:left="0" w:right="0" w:firstLine="0" w:firstLineChars="0"/>
              <w:rPr>
                <w:rFonts w:hint="default" w:eastAsia="宋体"/>
                <w:szCs w:val="24"/>
              </w:rPr>
            </w:pPr>
          </w:p>
          <w:p>
            <w:pPr>
              <w:pStyle w:val="60"/>
              <w:keepNext w:val="0"/>
              <w:keepLines w:val="0"/>
              <w:widowControl/>
              <w:suppressLineNumbers w:val="0"/>
              <w:spacing w:before="0" w:beforeAutospacing="0" w:after="0" w:afterAutospacing="0" w:line="360" w:lineRule="auto"/>
              <w:ind w:left="0" w:right="0" w:firstLine="0" w:firstLineChars="0"/>
              <w:rPr>
                <w:rFonts w:hint="default" w:eastAsia="宋体"/>
                <w:szCs w:val="24"/>
              </w:rPr>
            </w:pPr>
          </w:p>
          <w:p>
            <w:pPr>
              <w:keepNext w:val="0"/>
              <w:keepLines w:val="0"/>
              <w:widowControl/>
              <w:suppressLineNumbers w:val="0"/>
              <w:spacing w:before="0" w:beforeAutospacing="0" w:after="0" w:afterAutospacing="0"/>
              <w:ind w:left="0" w:right="140" w:rightChars="50" w:firstLine="7320" w:firstLineChars="3050"/>
              <w:rPr>
                <w:rFonts w:hint="default" w:eastAsia="宋体"/>
                <w:sz w:val="24"/>
                <w:szCs w:val="24"/>
              </w:rPr>
            </w:pPr>
            <w:r>
              <w:rPr>
                <w:rFonts w:hint="default" w:eastAsia="宋体"/>
                <w:sz w:val="24"/>
                <w:szCs w:val="24"/>
              </w:rPr>
              <w:t>（公章）</w:t>
            </w:r>
          </w:p>
          <w:p>
            <w:pPr>
              <w:pStyle w:val="60"/>
              <w:keepNext w:val="0"/>
              <w:keepLines w:val="0"/>
              <w:widowControl/>
              <w:suppressLineNumbers w:val="0"/>
              <w:wordWrap w:val="0"/>
              <w:spacing w:before="0" w:beforeAutospacing="0" w:after="0" w:afterAutospacing="0" w:line="360" w:lineRule="auto"/>
              <w:ind w:left="0" w:right="0" w:firstLine="0" w:firstLineChars="0"/>
              <w:jc w:val="right"/>
              <w:rPr>
                <w:rFonts w:hint="default" w:eastAsia="宋体"/>
                <w:szCs w:val="24"/>
              </w:rPr>
            </w:pPr>
          </w:p>
          <w:p>
            <w:pPr>
              <w:pStyle w:val="60"/>
              <w:keepNext w:val="0"/>
              <w:keepLines w:val="0"/>
              <w:widowControl/>
              <w:suppressLineNumbers w:val="0"/>
              <w:wordWrap w:val="0"/>
              <w:spacing w:before="0" w:beforeAutospacing="0" w:after="0" w:afterAutospacing="0" w:line="360" w:lineRule="auto"/>
              <w:ind w:left="0" w:right="360" w:firstLine="0" w:firstLineChars="0"/>
              <w:jc w:val="right"/>
              <w:rPr>
                <w:rFonts w:hint="default" w:eastAsia="宋体"/>
                <w:szCs w:val="24"/>
              </w:rPr>
            </w:pPr>
            <w:r>
              <w:rPr>
                <w:rFonts w:hint="default" w:eastAsia="宋体"/>
                <w:szCs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pStyle w:val="60"/>
              <w:keepNext w:val="0"/>
              <w:keepLines w:val="0"/>
              <w:widowControl/>
              <w:suppressLineNumbers w:val="0"/>
              <w:spacing w:before="0" w:beforeAutospacing="0" w:after="0" w:afterAutospacing="0" w:line="360" w:lineRule="auto"/>
              <w:ind w:left="0" w:right="0" w:firstLine="0" w:firstLineChars="0"/>
              <w:rPr>
                <w:rFonts w:hint="default" w:eastAsia="宋体"/>
                <w:szCs w:val="24"/>
              </w:rPr>
            </w:pPr>
            <w:r>
              <w:rPr>
                <w:rFonts w:hint="default" w:eastAsia="宋体"/>
                <w:szCs w:val="24"/>
              </w:rPr>
              <w:t>审批意见：</w:t>
            </w:r>
          </w:p>
          <w:p>
            <w:pPr>
              <w:pStyle w:val="60"/>
              <w:keepNext w:val="0"/>
              <w:keepLines w:val="0"/>
              <w:widowControl/>
              <w:suppressLineNumbers w:val="0"/>
              <w:spacing w:before="0" w:beforeAutospacing="0" w:after="0" w:afterAutospacing="0" w:line="360" w:lineRule="auto"/>
              <w:ind w:left="0" w:right="0" w:firstLine="0" w:firstLineChars="0"/>
              <w:rPr>
                <w:rFonts w:hint="default" w:eastAsia="宋体"/>
                <w:szCs w:val="24"/>
              </w:rPr>
            </w:pPr>
          </w:p>
          <w:p>
            <w:pPr>
              <w:pStyle w:val="60"/>
              <w:keepNext w:val="0"/>
              <w:keepLines w:val="0"/>
              <w:widowControl/>
              <w:suppressLineNumbers w:val="0"/>
              <w:spacing w:before="0" w:beforeAutospacing="0" w:after="0" w:afterAutospacing="0" w:line="360" w:lineRule="auto"/>
              <w:ind w:left="0" w:right="0" w:firstLine="0" w:firstLineChars="0"/>
              <w:rPr>
                <w:rFonts w:hint="default" w:eastAsia="宋体"/>
                <w:szCs w:val="24"/>
              </w:rPr>
            </w:pPr>
          </w:p>
          <w:p>
            <w:pPr>
              <w:pStyle w:val="60"/>
              <w:keepNext w:val="0"/>
              <w:keepLines w:val="0"/>
              <w:widowControl/>
              <w:suppressLineNumbers w:val="0"/>
              <w:spacing w:before="0" w:beforeAutospacing="0" w:after="0" w:afterAutospacing="0" w:line="360" w:lineRule="auto"/>
              <w:ind w:left="0" w:right="0" w:firstLine="0" w:firstLineChars="0"/>
              <w:rPr>
                <w:rFonts w:hint="default" w:eastAsia="宋体"/>
                <w:szCs w:val="24"/>
              </w:rPr>
            </w:pPr>
          </w:p>
          <w:p>
            <w:pPr>
              <w:pStyle w:val="60"/>
              <w:keepNext w:val="0"/>
              <w:keepLines w:val="0"/>
              <w:widowControl/>
              <w:suppressLineNumbers w:val="0"/>
              <w:spacing w:before="0" w:beforeAutospacing="0" w:after="0" w:afterAutospacing="0" w:line="360" w:lineRule="auto"/>
              <w:ind w:left="0" w:right="0" w:firstLine="0" w:firstLineChars="0"/>
              <w:rPr>
                <w:rFonts w:hint="default" w:eastAsia="宋体"/>
                <w:szCs w:val="24"/>
              </w:rPr>
            </w:pPr>
          </w:p>
          <w:p>
            <w:pPr>
              <w:pStyle w:val="60"/>
              <w:keepNext w:val="0"/>
              <w:keepLines w:val="0"/>
              <w:widowControl/>
              <w:suppressLineNumbers w:val="0"/>
              <w:spacing w:before="0" w:beforeAutospacing="0" w:after="0" w:afterAutospacing="0" w:line="360" w:lineRule="auto"/>
              <w:ind w:left="0" w:right="0" w:firstLine="0" w:firstLineChars="0"/>
              <w:rPr>
                <w:rFonts w:hint="default" w:eastAsia="宋体"/>
                <w:szCs w:val="24"/>
              </w:rPr>
            </w:pPr>
          </w:p>
          <w:p>
            <w:pPr>
              <w:pStyle w:val="60"/>
              <w:keepNext w:val="0"/>
              <w:keepLines w:val="0"/>
              <w:widowControl/>
              <w:suppressLineNumbers w:val="0"/>
              <w:spacing w:before="0" w:beforeAutospacing="0" w:after="0" w:afterAutospacing="0" w:line="360" w:lineRule="auto"/>
              <w:ind w:left="0" w:right="0" w:firstLine="0" w:firstLineChars="0"/>
              <w:rPr>
                <w:rFonts w:hint="default" w:eastAsia="宋体"/>
                <w:szCs w:val="24"/>
              </w:rPr>
            </w:pPr>
          </w:p>
          <w:p>
            <w:pPr>
              <w:pStyle w:val="60"/>
              <w:keepNext w:val="0"/>
              <w:keepLines w:val="0"/>
              <w:widowControl/>
              <w:suppressLineNumbers w:val="0"/>
              <w:spacing w:before="0" w:beforeAutospacing="0" w:after="0" w:afterAutospacing="0" w:line="360" w:lineRule="auto"/>
              <w:ind w:left="0" w:right="0" w:firstLine="0" w:firstLineChars="0"/>
              <w:rPr>
                <w:rFonts w:hint="default" w:eastAsia="宋体"/>
                <w:szCs w:val="24"/>
              </w:rPr>
            </w:pPr>
          </w:p>
          <w:p>
            <w:pPr>
              <w:pStyle w:val="60"/>
              <w:keepNext w:val="0"/>
              <w:keepLines w:val="0"/>
              <w:widowControl/>
              <w:suppressLineNumbers w:val="0"/>
              <w:spacing w:before="0" w:beforeAutospacing="0" w:after="0" w:afterAutospacing="0" w:line="360" w:lineRule="auto"/>
              <w:ind w:left="0" w:right="0" w:firstLine="0" w:firstLineChars="0"/>
              <w:rPr>
                <w:rFonts w:hint="default" w:eastAsia="宋体"/>
                <w:szCs w:val="24"/>
              </w:rPr>
            </w:pPr>
          </w:p>
          <w:p>
            <w:pPr>
              <w:pStyle w:val="60"/>
              <w:keepNext w:val="0"/>
              <w:keepLines w:val="0"/>
              <w:widowControl/>
              <w:suppressLineNumbers w:val="0"/>
              <w:spacing w:before="0" w:beforeAutospacing="0" w:after="0" w:afterAutospacing="0" w:line="360" w:lineRule="auto"/>
              <w:ind w:left="0" w:right="0" w:firstLine="0" w:firstLineChars="0"/>
              <w:rPr>
                <w:rFonts w:hint="default" w:eastAsia="宋体"/>
                <w:szCs w:val="24"/>
              </w:rPr>
            </w:pPr>
          </w:p>
          <w:p>
            <w:pPr>
              <w:pStyle w:val="60"/>
              <w:keepNext w:val="0"/>
              <w:keepLines w:val="0"/>
              <w:widowControl/>
              <w:suppressLineNumbers w:val="0"/>
              <w:spacing w:before="0" w:beforeAutospacing="0" w:after="0" w:afterAutospacing="0" w:line="360" w:lineRule="auto"/>
              <w:ind w:left="0" w:right="0" w:firstLine="0" w:firstLineChars="0"/>
              <w:rPr>
                <w:rFonts w:hint="default" w:eastAsia="宋体"/>
                <w:szCs w:val="24"/>
              </w:rPr>
            </w:pPr>
          </w:p>
          <w:p>
            <w:pPr>
              <w:pStyle w:val="60"/>
              <w:keepNext w:val="0"/>
              <w:keepLines w:val="0"/>
              <w:widowControl/>
              <w:suppressLineNumbers w:val="0"/>
              <w:spacing w:before="0" w:beforeAutospacing="0" w:after="0" w:afterAutospacing="0" w:line="360" w:lineRule="auto"/>
              <w:ind w:left="0" w:right="0" w:firstLine="0" w:firstLineChars="0"/>
              <w:rPr>
                <w:rFonts w:hint="default" w:eastAsia="宋体"/>
                <w:szCs w:val="24"/>
              </w:rPr>
            </w:pPr>
          </w:p>
          <w:p>
            <w:pPr>
              <w:pStyle w:val="60"/>
              <w:keepNext w:val="0"/>
              <w:keepLines w:val="0"/>
              <w:widowControl/>
              <w:suppressLineNumbers w:val="0"/>
              <w:spacing w:before="0" w:beforeAutospacing="0" w:after="0" w:afterAutospacing="0" w:line="360" w:lineRule="auto"/>
              <w:ind w:left="0" w:right="0" w:firstLine="0" w:firstLineChars="0"/>
              <w:rPr>
                <w:rFonts w:hint="default" w:eastAsia="宋体"/>
                <w:szCs w:val="24"/>
              </w:rPr>
            </w:pPr>
          </w:p>
          <w:p>
            <w:pPr>
              <w:pStyle w:val="60"/>
              <w:keepNext w:val="0"/>
              <w:keepLines w:val="0"/>
              <w:widowControl/>
              <w:suppressLineNumbers w:val="0"/>
              <w:spacing w:before="0" w:beforeAutospacing="0" w:after="0" w:afterAutospacing="0" w:line="360" w:lineRule="auto"/>
              <w:ind w:left="0" w:right="0" w:firstLine="0" w:firstLineChars="0"/>
              <w:rPr>
                <w:rFonts w:hint="default" w:eastAsia="宋体"/>
                <w:szCs w:val="24"/>
              </w:rPr>
            </w:pPr>
          </w:p>
          <w:p>
            <w:pPr>
              <w:pStyle w:val="60"/>
              <w:keepNext w:val="0"/>
              <w:keepLines w:val="0"/>
              <w:widowControl/>
              <w:suppressLineNumbers w:val="0"/>
              <w:spacing w:before="0" w:beforeAutospacing="0" w:after="0" w:afterAutospacing="0" w:line="360" w:lineRule="auto"/>
              <w:ind w:left="0" w:right="0" w:firstLine="0" w:firstLineChars="0"/>
              <w:rPr>
                <w:rFonts w:hint="default" w:eastAsia="宋体"/>
                <w:szCs w:val="24"/>
              </w:rPr>
            </w:pPr>
          </w:p>
          <w:p>
            <w:pPr>
              <w:pStyle w:val="60"/>
              <w:keepNext w:val="0"/>
              <w:keepLines w:val="0"/>
              <w:widowControl/>
              <w:suppressLineNumbers w:val="0"/>
              <w:spacing w:before="0" w:beforeAutospacing="0" w:after="0" w:afterAutospacing="0" w:line="360" w:lineRule="auto"/>
              <w:ind w:left="0" w:right="0" w:firstLine="0" w:firstLineChars="0"/>
              <w:rPr>
                <w:rFonts w:hint="default" w:eastAsia="宋体"/>
                <w:szCs w:val="24"/>
              </w:rPr>
            </w:pPr>
          </w:p>
          <w:p>
            <w:pPr>
              <w:pStyle w:val="60"/>
              <w:keepNext w:val="0"/>
              <w:keepLines w:val="0"/>
              <w:widowControl/>
              <w:suppressLineNumbers w:val="0"/>
              <w:spacing w:before="0" w:beforeAutospacing="0" w:after="0" w:afterAutospacing="0" w:line="360" w:lineRule="auto"/>
              <w:ind w:left="0" w:right="0" w:firstLine="0" w:firstLineChars="0"/>
              <w:rPr>
                <w:rFonts w:hint="default" w:eastAsia="宋体"/>
                <w:szCs w:val="24"/>
              </w:rPr>
            </w:pPr>
          </w:p>
          <w:p>
            <w:pPr>
              <w:pStyle w:val="60"/>
              <w:keepNext w:val="0"/>
              <w:keepLines w:val="0"/>
              <w:widowControl/>
              <w:suppressLineNumbers w:val="0"/>
              <w:spacing w:before="0" w:beforeAutospacing="0" w:after="0" w:afterAutospacing="0" w:line="360" w:lineRule="auto"/>
              <w:ind w:left="0" w:right="0" w:firstLine="0" w:firstLineChars="0"/>
              <w:rPr>
                <w:rFonts w:hint="default" w:eastAsia="宋体"/>
                <w:szCs w:val="24"/>
              </w:rPr>
            </w:pPr>
          </w:p>
          <w:p>
            <w:pPr>
              <w:keepNext w:val="0"/>
              <w:keepLines w:val="0"/>
              <w:widowControl/>
              <w:suppressLineNumbers w:val="0"/>
              <w:spacing w:before="120" w:beforeLines="50" w:beforeAutospacing="0" w:after="0" w:afterAutospacing="0"/>
              <w:ind w:left="0" w:right="140" w:rightChars="50"/>
              <w:rPr>
                <w:rFonts w:hint="default" w:eastAsia="宋体"/>
                <w:sz w:val="24"/>
                <w:szCs w:val="24"/>
              </w:rPr>
            </w:pPr>
            <w:r>
              <w:rPr>
                <w:rFonts w:hint="default" w:eastAsia="宋体"/>
                <w:sz w:val="24"/>
                <w:szCs w:val="24"/>
              </w:rPr>
              <w:t>经办人：</w:t>
            </w:r>
          </w:p>
          <w:p>
            <w:pPr>
              <w:pStyle w:val="60"/>
              <w:keepNext w:val="0"/>
              <w:keepLines w:val="0"/>
              <w:widowControl/>
              <w:suppressLineNumbers w:val="0"/>
              <w:spacing w:before="120" w:beforeLines="50" w:beforeAutospacing="0" w:after="0" w:afterAutospacing="0" w:line="360" w:lineRule="auto"/>
              <w:ind w:left="0" w:right="0" w:firstLine="0" w:firstLineChars="0"/>
              <w:rPr>
                <w:rFonts w:hint="default" w:eastAsia="宋体"/>
                <w:szCs w:val="24"/>
              </w:rPr>
            </w:pPr>
          </w:p>
          <w:p>
            <w:pPr>
              <w:keepNext w:val="0"/>
              <w:keepLines w:val="0"/>
              <w:widowControl/>
              <w:suppressLineNumbers w:val="0"/>
              <w:spacing w:before="120" w:beforeLines="50" w:beforeAutospacing="0" w:after="0" w:afterAutospacing="0"/>
              <w:ind w:left="0" w:right="140" w:rightChars="50"/>
              <w:rPr>
                <w:rFonts w:hint="default" w:eastAsia="宋体"/>
                <w:sz w:val="24"/>
                <w:szCs w:val="24"/>
              </w:rPr>
            </w:pPr>
            <w:r>
              <w:rPr>
                <w:rFonts w:hint="default" w:eastAsia="宋体"/>
                <w:sz w:val="24"/>
                <w:szCs w:val="24"/>
              </w:rPr>
              <w:t>审核人：</w:t>
            </w:r>
          </w:p>
          <w:p>
            <w:pPr>
              <w:pStyle w:val="60"/>
              <w:keepNext w:val="0"/>
              <w:keepLines w:val="0"/>
              <w:widowControl/>
              <w:suppressLineNumbers w:val="0"/>
              <w:spacing w:before="120" w:beforeLines="50" w:beforeAutospacing="0" w:after="0" w:afterAutospacing="0" w:line="360" w:lineRule="auto"/>
              <w:ind w:left="0" w:right="0" w:firstLine="0" w:firstLineChars="0"/>
              <w:rPr>
                <w:rFonts w:hint="default" w:eastAsia="宋体"/>
                <w:szCs w:val="24"/>
              </w:rPr>
            </w:pPr>
          </w:p>
          <w:p>
            <w:pPr>
              <w:keepNext w:val="0"/>
              <w:keepLines w:val="0"/>
              <w:widowControl/>
              <w:suppressLineNumbers w:val="0"/>
              <w:spacing w:before="120" w:beforeLines="50" w:beforeAutospacing="0" w:after="0" w:afterAutospacing="0"/>
              <w:ind w:left="0" w:right="140" w:rightChars="50"/>
              <w:rPr>
                <w:rFonts w:hint="default" w:eastAsia="宋体"/>
                <w:sz w:val="24"/>
                <w:szCs w:val="24"/>
              </w:rPr>
            </w:pPr>
            <w:r>
              <w:rPr>
                <w:rFonts w:hint="default" w:eastAsia="宋体"/>
                <w:sz w:val="24"/>
                <w:szCs w:val="24"/>
              </w:rPr>
              <w:t>审批人：</w:t>
            </w:r>
          </w:p>
          <w:p>
            <w:pPr>
              <w:pStyle w:val="60"/>
              <w:keepNext w:val="0"/>
              <w:keepLines w:val="0"/>
              <w:widowControl/>
              <w:suppressLineNumbers w:val="0"/>
              <w:spacing w:before="0" w:beforeAutospacing="0" w:after="0" w:afterAutospacing="0" w:line="360" w:lineRule="auto"/>
              <w:ind w:left="0" w:right="0" w:firstLine="0" w:firstLineChars="0"/>
              <w:rPr>
                <w:rFonts w:hint="default" w:eastAsia="宋体"/>
                <w:szCs w:val="24"/>
              </w:rPr>
            </w:pPr>
          </w:p>
          <w:p>
            <w:pPr>
              <w:keepNext w:val="0"/>
              <w:keepLines w:val="0"/>
              <w:widowControl/>
              <w:suppressLineNumbers w:val="0"/>
              <w:spacing w:before="0" w:beforeAutospacing="0" w:after="0" w:afterAutospacing="0"/>
              <w:ind w:left="0" w:right="140" w:rightChars="50" w:firstLine="7320" w:firstLineChars="3050"/>
              <w:rPr>
                <w:rFonts w:hint="default" w:eastAsia="宋体"/>
                <w:sz w:val="24"/>
                <w:szCs w:val="24"/>
              </w:rPr>
            </w:pPr>
            <w:r>
              <w:rPr>
                <w:rFonts w:hint="default" w:eastAsia="宋体"/>
                <w:sz w:val="24"/>
                <w:szCs w:val="24"/>
              </w:rPr>
              <w:t>（公章）</w:t>
            </w:r>
          </w:p>
          <w:p>
            <w:pPr>
              <w:keepNext w:val="0"/>
              <w:keepLines w:val="0"/>
              <w:widowControl/>
              <w:suppressLineNumbers w:val="0"/>
              <w:tabs>
                <w:tab w:val="left" w:pos="7995"/>
              </w:tabs>
              <w:spacing w:before="0" w:beforeAutospacing="0" w:after="0" w:afterAutospacing="0"/>
              <w:ind w:left="0" w:right="140" w:rightChars="50"/>
              <w:rPr>
                <w:rFonts w:hint="default" w:eastAsia="宋体"/>
                <w:sz w:val="24"/>
                <w:szCs w:val="24"/>
              </w:rPr>
            </w:pPr>
            <w:r>
              <w:rPr>
                <w:rFonts w:hint="default" w:eastAsia="宋体"/>
                <w:sz w:val="24"/>
                <w:szCs w:val="24"/>
              </w:rPr>
              <w:tab/>
            </w:r>
          </w:p>
          <w:p>
            <w:pPr>
              <w:keepNext w:val="0"/>
              <w:keepLines w:val="0"/>
              <w:widowControl/>
              <w:suppressLineNumbers w:val="0"/>
              <w:spacing w:before="0" w:beforeAutospacing="0" w:after="0" w:afterAutospacing="0"/>
              <w:ind w:left="0" w:right="140" w:rightChars="50"/>
              <w:rPr>
                <w:rFonts w:hint="default" w:eastAsia="宋体"/>
                <w:sz w:val="24"/>
                <w:szCs w:val="24"/>
              </w:rPr>
            </w:pPr>
            <w:r>
              <w:rPr>
                <w:rFonts w:hint="default" w:eastAsia="宋体"/>
                <w:sz w:val="24"/>
                <w:szCs w:val="24"/>
              </w:rPr>
              <w:t>年月日</w:t>
            </w:r>
          </w:p>
          <w:p>
            <w:pPr>
              <w:pStyle w:val="60"/>
              <w:keepNext w:val="0"/>
              <w:keepLines w:val="0"/>
              <w:widowControl/>
              <w:suppressLineNumbers w:val="0"/>
              <w:wordWrap w:val="0"/>
              <w:spacing w:before="0" w:beforeAutospacing="0" w:after="0" w:afterAutospacing="0" w:line="360" w:lineRule="auto"/>
              <w:ind w:left="0" w:right="120" w:firstLine="0" w:firstLineChars="0"/>
              <w:jc w:val="right"/>
              <w:rPr>
                <w:rFonts w:hint="default"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9" w:hRule="atLeast"/>
        </w:trPr>
        <w:tc>
          <w:tcPr>
            <w:tcW w:w="9286" w:type="dxa"/>
          </w:tcPr>
          <w:p>
            <w:pPr>
              <w:pStyle w:val="18"/>
              <w:keepNext w:val="0"/>
              <w:keepLines w:val="0"/>
              <w:widowControl/>
              <w:suppressLineNumbers w:val="0"/>
              <w:spacing w:beforeAutospacing="0" w:afterAutospacing="0"/>
              <w:ind w:left="0" w:right="0"/>
              <w:rPr>
                <w:rFonts w:hint="default" w:ascii="Times New Roman" w:hAnsi="Times New Roman" w:eastAsia="宋体"/>
                <w:sz w:val="24"/>
                <w:szCs w:val="24"/>
              </w:rPr>
            </w:pPr>
            <w:r>
              <w:rPr>
                <w:rFonts w:hint="default" w:ascii="Times New Roman" w:hAnsi="Times New Roman" w:eastAsia="宋体"/>
                <w:sz w:val="24"/>
                <w:szCs w:val="24"/>
              </w:rPr>
              <w:t>注释</w:t>
            </w:r>
          </w:p>
          <w:p>
            <w:pPr>
              <w:pStyle w:val="60"/>
              <w:keepNext w:val="0"/>
              <w:keepLines w:val="0"/>
              <w:widowControl/>
              <w:suppressLineNumbers w:val="0"/>
              <w:spacing w:before="0" w:beforeAutospacing="0" w:after="0" w:afterAutospacing="0" w:line="360" w:lineRule="auto"/>
              <w:ind w:left="0" w:right="0" w:firstLine="480"/>
              <w:jc w:val="center"/>
              <w:rPr>
                <w:rFonts w:hint="default" w:eastAsia="宋体"/>
                <w:szCs w:val="24"/>
              </w:rPr>
            </w:pPr>
          </w:p>
          <w:p>
            <w:pPr>
              <w:pStyle w:val="60"/>
              <w:keepNext w:val="0"/>
              <w:keepLines w:val="0"/>
              <w:widowControl/>
              <w:suppressLineNumbers w:val="0"/>
              <w:spacing w:before="0" w:beforeAutospacing="0" w:after="0" w:afterAutospacing="0" w:line="360" w:lineRule="auto"/>
              <w:ind w:left="0" w:right="0" w:firstLine="480"/>
              <w:rPr>
                <w:rFonts w:hint="default" w:eastAsia="宋体"/>
                <w:szCs w:val="24"/>
              </w:rPr>
            </w:pPr>
            <w:r>
              <w:rPr>
                <w:rFonts w:hint="default" w:eastAsia="宋体"/>
                <w:szCs w:val="24"/>
              </w:rPr>
              <w:t>一、本报告表应附以下附件、附图：</w:t>
            </w:r>
          </w:p>
          <w:p>
            <w:pPr>
              <w:pStyle w:val="60"/>
              <w:keepNext w:val="0"/>
              <w:keepLines w:val="0"/>
              <w:widowControl/>
              <w:suppressLineNumbers w:val="0"/>
              <w:spacing w:before="0" w:beforeAutospacing="0" w:after="0" w:afterAutospacing="0" w:line="360" w:lineRule="auto"/>
              <w:ind w:left="0" w:right="0" w:firstLine="480"/>
              <w:rPr>
                <w:rFonts w:hint="default" w:eastAsia="宋体"/>
                <w:szCs w:val="24"/>
              </w:rPr>
            </w:pPr>
            <w:r>
              <w:rPr>
                <w:rFonts w:hint="default" w:eastAsia="宋体"/>
                <w:szCs w:val="24"/>
              </w:rPr>
              <w:t>附件1 委托书</w:t>
            </w:r>
          </w:p>
          <w:p>
            <w:pPr>
              <w:pStyle w:val="60"/>
              <w:keepNext w:val="0"/>
              <w:keepLines w:val="0"/>
              <w:widowControl/>
              <w:suppressLineNumbers w:val="0"/>
              <w:spacing w:before="0" w:beforeAutospacing="0" w:after="0" w:afterAutospacing="0" w:line="360" w:lineRule="auto"/>
              <w:ind w:left="0" w:right="0" w:firstLine="480"/>
              <w:rPr>
                <w:rFonts w:hint="default" w:eastAsia="宋体"/>
                <w:szCs w:val="24"/>
              </w:rPr>
            </w:pPr>
            <w:r>
              <w:rPr>
                <w:rFonts w:hint="default" w:eastAsia="宋体"/>
                <w:szCs w:val="24"/>
              </w:rPr>
              <w:t>附件</w:t>
            </w:r>
            <w:r>
              <w:rPr>
                <w:rFonts w:hint="eastAsia" w:eastAsia="宋体"/>
                <w:szCs w:val="24"/>
              </w:rPr>
              <w:t>2声明确认单</w:t>
            </w:r>
          </w:p>
          <w:p>
            <w:pPr>
              <w:pStyle w:val="60"/>
              <w:keepNext w:val="0"/>
              <w:keepLines w:val="0"/>
              <w:widowControl/>
              <w:suppressLineNumbers w:val="0"/>
              <w:spacing w:before="0" w:beforeAutospacing="0" w:after="0" w:afterAutospacing="0" w:line="360" w:lineRule="auto"/>
              <w:ind w:left="0" w:right="0" w:firstLine="480"/>
              <w:rPr>
                <w:rFonts w:hint="default" w:eastAsia="宋体"/>
                <w:szCs w:val="24"/>
              </w:rPr>
            </w:pPr>
            <w:r>
              <w:rPr>
                <w:rFonts w:hint="default" w:eastAsia="宋体"/>
                <w:szCs w:val="24"/>
              </w:rPr>
              <w:t>附件</w:t>
            </w:r>
            <w:r>
              <w:rPr>
                <w:rFonts w:hint="eastAsia" w:eastAsia="宋体"/>
                <w:szCs w:val="24"/>
              </w:rPr>
              <w:t>3</w:t>
            </w:r>
            <w:r>
              <w:rPr>
                <w:rFonts w:hint="default" w:eastAsia="宋体"/>
                <w:szCs w:val="24"/>
              </w:rPr>
              <w:t>信用承诺书</w:t>
            </w:r>
          </w:p>
          <w:p>
            <w:pPr>
              <w:pStyle w:val="60"/>
              <w:keepNext w:val="0"/>
              <w:keepLines w:val="0"/>
              <w:widowControl/>
              <w:suppressLineNumbers w:val="0"/>
              <w:tabs>
                <w:tab w:val="left" w:pos="1290"/>
              </w:tabs>
              <w:spacing w:before="0" w:beforeAutospacing="0" w:after="0" w:afterAutospacing="0" w:line="360" w:lineRule="auto"/>
              <w:ind w:left="0" w:right="0" w:firstLine="480"/>
              <w:rPr>
                <w:rFonts w:hint="default" w:eastAsia="宋体"/>
                <w:szCs w:val="24"/>
              </w:rPr>
            </w:pPr>
          </w:p>
          <w:p>
            <w:pPr>
              <w:pStyle w:val="60"/>
              <w:keepNext w:val="0"/>
              <w:keepLines w:val="0"/>
              <w:widowControl/>
              <w:suppressLineNumbers w:val="0"/>
              <w:spacing w:before="0" w:beforeAutospacing="0" w:after="0" w:afterAutospacing="0" w:line="360" w:lineRule="auto"/>
              <w:ind w:left="0" w:right="0" w:firstLine="480"/>
              <w:rPr>
                <w:rFonts w:hint="default" w:eastAsia="宋体"/>
                <w:szCs w:val="24"/>
              </w:rPr>
            </w:pPr>
            <w:r>
              <w:rPr>
                <w:rFonts w:hint="default" w:eastAsia="宋体"/>
                <w:szCs w:val="24"/>
              </w:rPr>
              <w:t>附图1 建设项目地理位置图</w:t>
            </w:r>
          </w:p>
          <w:p>
            <w:pPr>
              <w:pStyle w:val="60"/>
              <w:keepNext w:val="0"/>
              <w:keepLines w:val="0"/>
              <w:widowControl/>
              <w:suppressLineNumbers w:val="0"/>
              <w:spacing w:before="0" w:beforeAutospacing="0" w:after="0" w:afterAutospacing="0" w:line="360" w:lineRule="auto"/>
              <w:ind w:left="0" w:right="0" w:firstLine="480"/>
              <w:rPr>
                <w:rFonts w:hint="default" w:eastAsia="宋体"/>
                <w:szCs w:val="24"/>
              </w:rPr>
            </w:pPr>
            <w:r>
              <w:rPr>
                <w:rFonts w:hint="default" w:eastAsia="宋体"/>
                <w:szCs w:val="24"/>
              </w:rPr>
              <w:t>附图2 建设项目水系图</w:t>
            </w:r>
          </w:p>
          <w:p>
            <w:pPr>
              <w:pStyle w:val="60"/>
              <w:keepNext w:val="0"/>
              <w:keepLines w:val="0"/>
              <w:widowControl/>
              <w:suppressLineNumbers w:val="0"/>
              <w:spacing w:before="0" w:beforeAutospacing="0" w:after="0" w:afterAutospacing="0" w:line="360" w:lineRule="auto"/>
              <w:ind w:left="0" w:right="0" w:firstLine="480"/>
              <w:rPr>
                <w:rFonts w:hint="default" w:eastAsia="宋体"/>
                <w:kern w:val="0"/>
                <w:szCs w:val="24"/>
              </w:rPr>
            </w:pPr>
            <w:r>
              <w:rPr>
                <w:rFonts w:hint="default" w:eastAsia="宋体"/>
                <w:szCs w:val="24"/>
              </w:rPr>
              <w:t>附图3</w:t>
            </w:r>
            <w:r>
              <w:rPr>
                <w:rFonts w:hint="default" w:eastAsia="宋体"/>
                <w:kern w:val="0"/>
                <w:szCs w:val="24"/>
              </w:rPr>
              <w:t>生态红线图</w:t>
            </w:r>
          </w:p>
          <w:p>
            <w:pPr>
              <w:pStyle w:val="60"/>
              <w:keepNext w:val="0"/>
              <w:keepLines w:val="0"/>
              <w:widowControl/>
              <w:suppressLineNumbers w:val="0"/>
              <w:spacing w:before="0" w:beforeAutospacing="0" w:after="0" w:afterAutospacing="0" w:line="360" w:lineRule="auto"/>
              <w:ind w:left="0" w:right="0" w:firstLine="480"/>
              <w:rPr>
                <w:rFonts w:hint="default" w:eastAsia="宋体"/>
                <w:kern w:val="0"/>
                <w:szCs w:val="24"/>
              </w:rPr>
            </w:pPr>
            <w:r>
              <w:rPr>
                <w:rFonts w:hint="default" w:eastAsia="宋体"/>
                <w:kern w:val="0"/>
                <w:szCs w:val="24"/>
              </w:rPr>
              <w:t>附图4平面布置图</w:t>
            </w:r>
          </w:p>
          <w:p>
            <w:pPr>
              <w:pStyle w:val="60"/>
              <w:keepNext w:val="0"/>
              <w:keepLines w:val="0"/>
              <w:widowControl/>
              <w:suppressLineNumbers w:val="0"/>
              <w:spacing w:before="0" w:beforeAutospacing="0" w:after="0" w:afterAutospacing="0" w:line="360" w:lineRule="auto"/>
              <w:ind w:left="0" w:right="0" w:firstLine="480"/>
              <w:rPr>
                <w:rFonts w:hint="default" w:eastAsia="宋体"/>
                <w:kern w:val="0"/>
                <w:szCs w:val="24"/>
              </w:rPr>
            </w:pPr>
            <w:r>
              <w:rPr>
                <w:rFonts w:hint="default" w:eastAsia="宋体"/>
                <w:kern w:val="0"/>
                <w:szCs w:val="24"/>
              </w:rPr>
              <w:t>附图5 建设项目周围</w:t>
            </w:r>
            <w:r>
              <w:rPr>
                <w:rFonts w:hint="eastAsia" w:eastAsia="宋体"/>
                <w:kern w:val="0"/>
                <w:szCs w:val="24"/>
              </w:rPr>
              <w:t>敏感目标</w:t>
            </w:r>
            <w:r>
              <w:rPr>
                <w:rFonts w:hint="default" w:eastAsia="宋体"/>
                <w:kern w:val="0"/>
                <w:szCs w:val="24"/>
              </w:rPr>
              <w:t>图</w:t>
            </w:r>
          </w:p>
          <w:p>
            <w:pPr>
              <w:pStyle w:val="60"/>
              <w:keepNext w:val="0"/>
              <w:keepLines w:val="0"/>
              <w:widowControl/>
              <w:suppressLineNumbers w:val="0"/>
              <w:spacing w:before="0" w:beforeAutospacing="0" w:after="0" w:afterAutospacing="0" w:line="360" w:lineRule="auto"/>
              <w:ind w:left="0" w:right="0" w:firstLine="480"/>
              <w:rPr>
                <w:rFonts w:hint="default" w:eastAsia="宋体"/>
                <w:szCs w:val="24"/>
              </w:rPr>
            </w:pPr>
          </w:p>
          <w:p>
            <w:pPr>
              <w:pStyle w:val="60"/>
              <w:keepNext w:val="0"/>
              <w:keepLines w:val="0"/>
              <w:widowControl/>
              <w:suppressLineNumbers w:val="0"/>
              <w:spacing w:before="0" w:beforeAutospacing="0" w:after="0" w:afterAutospacing="0" w:line="360" w:lineRule="auto"/>
              <w:ind w:left="0" w:right="0" w:firstLine="480"/>
              <w:rPr>
                <w:rFonts w:hint="default" w:eastAsia="宋体"/>
                <w:szCs w:val="24"/>
              </w:rPr>
            </w:pPr>
            <w:r>
              <w:rPr>
                <w:rFonts w:hint="default" w:eastAsia="宋体"/>
                <w:szCs w:val="24"/>
              </w:rPr>
              <w:t>二、如果本报告表不能说明项目产生的污染及对环境造成的影响，应进行专项评价。</w:t>
            </w:r>
          </w:p>
          <w:p>
            <w:pPr>
              <w:pStyle w:val="60"/>
              <w:keepNext w:val="0"/>
              <w:keepLines w:val="0"/>
              <w:widowControl/>
              <w:suppressLineNumbers w:val="0"/>
              <w:spacing w:before="0" w:beforeAutospacing="0" w:after="0" w:afterAutospacing="0" w:line="360" w:lineRule="auto"/>
              <w:ind w:left="0" w:right="0" w:firstLine="480"/>
              <w:rPr>
                <w:rFonts w:hint="default" w:eastAsia="宋体"/>
                <w:szCs w:val="24"/>
              </w:rPr>
            </w:pPr>
            <w:r>
              <w:rPr>
                <w:rFonts w:hint="default" w:eastAsia="宋体"/>
                <w:szCs w:val="24"/>
              </w:rPr>
              <w:t>根据建设项目的特点和当地环境特征，应选下列1-2 列进行专项评价。</w:t>
            </w:r>
          </w:p>
          <w:p>
            <w:pPr>
              <w:pStyle w:val="60"/>
              <w:keepNext w:val="0"/>
              <w:keepLines w:val="0"/>
              <w:widowControl/>
              <w:suppressLineNumbers w:val="0"/>
              <w:spacing w:before="0" w:beforeAutospacing="0" w:after="0" w:afterAutospacing="0" w:line="360" w:lineRule="auto"/>
              <w:ind w:left="0" w:right="0" w:firstLine="480"/>
              <w:rPr>
                <w:rFonts w:hint="default" w:eastAsia="宋体"/>
                <w:szCs w:val="24"/>
              </w:rPr>
            </w:pPr>
            <w:r>
              <w:rPr>
                <w:rFonts w:hint="default" w:eastAsia="宋体"/>
                <w:szCs w:val="24"/>
              </w:rPr>
              <w:t>1．大气环境影响专项评价</w:t>
            </w:r>
          </w:p>
          <w:p>
            <w:pPr>
              <w:pStyle w:val="60"/>
              <w:keepNext w:val="0"/>
              <w:keepLines w:val="0"/>
              <w:widowControl/>
              <w:suppressLineNumbers w:val="0"/>
              <w:spacing w:before="0" w:beforeAutospacing="0" w:after="0" w:afterAutospacing="0" w:line="360" w:lineRule="auto"/>
              <w:ind w:left="0" w:right="0" w:firstLine="480"/>
              <w:rPr>
                <w:rFonts w:hint="default" w:eastAsia="宋体"/>
                <w:szCs w:val="24"/>
              </w:rPr>
            </w:pPr>
            <w:r>
              <w:rPr>
                <w:rFonts w:hint="default" w:eastAsia="宋体"/>
                <w:szCs w:val="24"/>
              </w:rPr>
              <w:t>2．水环境影响专项评价（包括地表水和地下水）</w:t>
            </w:r>
          </w:p>
          <w:p>
            <w:pPr>
              <w:pStyle w:val="60"/>
              <w:keepNext w:val="0"/>
              <w:keepLines w:val="0"/>
              <w:widowControl/>
              <w:suppressLineNumbers w:val="0"/>
              <w:spacing w:before="0" w:beforeAutospacing="0" w:after="0" w:afterAutospacing="0" w:line="360" w:lineRule="auto"/>
              <w:ind w:left="0" w:right="0" w:firstLine="480"/>
              <w:rPr>
                <w:rFonts w:hint="default" w:eastAsia="宋体"/>
                <w:szCs w:val="24"/>
              </w:rPr>
            </w:pPr>
            <w:r>
              <w:rPr>
                <w:rFonts w:hint="default" w:eastAsia="宋体"/>
                <w:szCs w:val="24"/>
              </w:rPr>
              <w:t>3．生态环境影响专项评价</w:t>
            </w:r>
          </w:p>
          <w:p>
            <w:pPr>
              <w:pStyle w:val="60"/>
              <w:keepNext w:val="0"/>
              <w:keepLines w:val="0"/>
              <w:widowControl/>
              <w:suppressLineNumbers w:val="0"/>
              <w:spacing w:before="0" w:beforeAutospacing="0" w:after="0" w:afterAutospacing="0" w:line="360" w:lineRule="auto"/>
              <w:ind w:left="0" w:right="0" w:firstLine="480"/>
              <w:rPr>
                <w:rFonts w:hint="default" w:eastAsia="宋体"/>
                <w:szCs w:val="24"/>
              </w:rPr>
            </w:pPr>
            <w:r>
              <w:rPr>
                <w:rFonts w:hint="default" w:eastAsia="宋体"/>
                <w:szCs w:val="24"/>
              </w:rPr>
              <w:t>4．声影响专项评价</w:t>
            </w:r>
          </w:p>
          <w:p>
            <w:pPr>
              <w:pStyle w:val="60"/>
              <w:keepNext w:val="0"/>
              <w:keepLines w:val="0"/>
              <w:widowControl/>
              <w:suppressLineNumbers w:val="0"/>
              <w:spacing w:before="0" w:beforeAutospacing="0" w:after="0" w:afterAutospacing="0" w:line="360" w:lineRule="auto"/>
              <w:ind w:left="0" w:right="0" w:firstLine="480"/>
              <w:rPr>
                <w:rFonts w:hint="default" w:eastAsia="宋体"/>
                <w:szCs w:val="24"/>
              </w:rPr>
            </w:pPr>
            <w:r>
              <w:rPr>
                <w:rFonts w:hint="default" w:eastAsia="宋体"/>
                <w:szCs w:val="24"/>
              </w:rPr>
              <w:t>5．土壤影响专项评价</w:t>
            </w:r>
          </w:p>
          <w:p>
            <w:pPr>
              <w:pStyle w:val="60"/>
              <w:keepNext w:val="0"/>
              <w:keepLines w:val="0"/>
              <w:widowControl/>
              <w:suppressLineNumbers w:val="0"/>
              <w:spacing w:before="0" w:beforeAutospacing="0" w:after="0" w:afterAutospacing="0" w:line="360" w:lineRule="auto"/>
              <w:ind w:left="0" w:right="0" w:firstLine="480"/>
              <w:rPr>
                <w:rFonts w:hint="default" w:eastAsia="宋体"/>
                <w:szCs w:val="24"/>
              </w:rPr>
            </w:pPr>
            <w:r>
              <w:rPr>
                <w:rFonts w:hint="default" w:eastAsia="宋体"/>
                <w:szCs w:val="24"/>
              </w:rPr>
              <w:t>6．固体废弃物影响专项评价</w:t>
            </w:r>
          </w:p>
          <w:p>
            <w:pPr>
              <w:pStyle w:val="60"/>
              <w:keepNext w:val="0"/>
              <w:keepLines w:val="0"/>
              <w:widowControl/>
              <w:suppressLineNumbers w:val="0"/>
              <w:spacing w:before="0" w:beforeAutospacing="0" w:after="0" w:afterAutospacing="0" w:line="360" w:lineRule="auto"/>
              <w:ind w:left="0" w:right="0" w:firstLine="480"/>
              <w:rPr>
                <w:rFonts w:hint="default" w:eastAsia="宋体"/>
                <w:szCs w:val="24"/>
              </w:rPr>
            </w:pPr>
            <w:r>
              <w:rPr>
                <w:rFonts w:hint="default" w:eastAsia="宋体"/>
                <w:szCs w:val="24"/>
              </w:rPr>
              <w:t>7．辐射环境影响专项评价（包括电离辐射和电磁辐射）</w:t>
            </w:r>
          </w:p>
          <w:p>
            <w:pPr>
              <w:pStyle w:val="60"/>
              <w:keepNext w:val="0"/>
              <w:keepLines w:val="0"/>
              <w:widowControl/>
              <w:suppressLineNumbers w:val="0"/>
              <w:spacing w:before="0" w:beforeAutospacing="0" w:after="0" w:afterAutospacing="0" w:line="360" w:lineRule="auto"/>
              <w:ind w:left="0" w:right="0" w:firstLine="0" w:firstLineChars="0"/>
              <w:rPr>
                <w:rFonts w:hint="default" w:eastAsia="宋体"/>
                <w:szCs w:val="24"/>
              </w:rPr>
            </w:pPr>
            <w:r>
              <w:rPr>
                <w:rFonts w:hint="default" w:eastAsia="宋体"/>
                <w:szCs w:val="24"/>
              </w:rPr>
              <w:t>以上专项评价未包括的可另列专项，专项评价按照《环境影响评价技术导则》中的要求进行。</w:t>
            </w:r>
          </w:p>
        </w:tc>
      </w:tr>
    </w:tbl>
    <w:p>
      <w:pPr>
        <w:pStyle w:val="25"/>
        <w:ind w:firstLine="0" w:firstLineChars="0"/>
        <w:rPr>
          <w:rFonts w:eastAsia="宋体"/>
        </w:rPr>
      </w:pPr>
    </w:p>
    <w:sectPr>
      <w:footerReference r:id="rId5" w:type="default"/>
      <w:footerReference r:id="rId6" w:type="even"/>
      <w:pgSz w:w="11906" w:h="16838"/>
      <w:pgMar w:top="1418" w:right="1418" w:bottom="1418" w:left="1418" w:header="851" w:footer="992"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文鼎CS中宋">
    <w:altName w:val="宋体"/>
    <w:panose1 w:val="00000000000000000000"/>
    <w:charset w:val="86"/>
    <w:family w:val="modern"/>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时尚中黑简体">
    <w:altName w:val="黑体"/>
    <w:panose1 w:val="00000000000000000000"/>
    <w:charset w:val="86"/>
    <w:family w:val="auto"/>
    <w:pitch w:val="default"/>
    <w:sig w:usb0="00000000" w:usb1="00000000" w:usb2="00000012" w:usb3="00000000" w:csb0="00040001" w:csb1="00000000"/>
  </w:font>
  <w:font w:name="TimesNewRomanPS-BoldMT">
    <w:altName w:val="Arial"/>
    <w:panose1 w:val="00000000000000000000"/>
    <w:charset w:val="00"/>
    <w:family w:val="swiss"/>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PMingLiU">
    <w:panose1 w:val="02020500000000000000"/>
    <w:charset w:val="88"/>
    <w:family w:val="roman"/>
    <w:pitch w:val="default"/>
    <w:sig w:usb0="A00002FF" w:usb1="28CFFCFA" w:usb2="00000016" w:usb3="00000000" w:csb0="0010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39</w:t>
    </w:r>
    <w:r>
      <w:rPr>
        <w:lang w:val="zh-CN"/>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45</w:t>
    </w:r>
    <w:r>
      <w:rPr>
        <w:lang w:val="zh-CN"/>
      </w:rPr>
      <w:fldChar w:fldCharType="end"/>
    </w:r>
  </w:p>
  <w:p>
    <w:pPr>
      <w:pStyle w:val="2"/>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31"/>
      </w:rPr>
    </w:pPr>
    <w:r>
      <w:fldChar w:fldCharType="begin"/>
    </w:r>
    <w:r>
      <w:rPr>
        <w:rStyle w:val="31"/>
      </w:rPr>
      <w:instrText xml:space="preserve">PAGE  </w:instrText>
    </w:r>
    <w:r>
      <w:fldChar w:fldCharType="separate"/>
    </w:r>
    <w:r>
      <w:rPr>
        <w:rStyle w:val="31"/>
      </w:rPr>
      <w:t>16</w: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7FAC55"/>
    <w:multiLevelType w:val="singleLevel"/>
    <w:tmpl w:val="A77FAC55"/>
    <w:lvl w:ilvl="0" w:tentative="0">
      <w:start w:val="2"/>
      <w:numFmt w:val="decimal"/>
      <w:suff w:val="nothing"/>
      <w:lvlText w:val="%1、"/>
      <w:lvlJc w:val="left"/>
    </w:lvl>
  </w:abstractNum>
  <w:abstractNum w:abstractNumId="1">
    <w:nsid w:val="32E02DD5"/>
    <w:multiLevelType w:val="singleLevel"/>
    <w:tmpl w:val="32E02DD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5"/>
  <w:bordersDoNotSurroundHeader w:val="1"/>
  <w:bordersDoNotSurroundFooter w:val="1"/>
  <w:hideSpellingErrors/>
  <w:documentProtection w:enforcement="0"/>
  <w:defaultTabStop w:val="425"/>
  <w:drawingGridHorizontalSpacing w:val="251"/>
  <w:drawingGridVerticalSpacing w:val="387"/>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名商城.doc"/>
    <w:docVar w:name="VTCASE" w:val="4"/>
    <w:docVar w:name="VTCommandPending" w:val="NONE"/>
    <w:docVar w:name="VTCurMacroFlags$" w:val="NNNN"/>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172A27"/>
    <w:rsid w:val="00000C26"/>
    <w:rsid w:val="00000E57"/>
    <w:rsid w:val="000015E6"/>
    <w:rsid w:val="00001DF8"/>
    <w:rsid w:val="00001FE2"/>
    <w:rsid w:val="00002718"/>
    <w:rsid w:val="000027BB"/>
    <w:rsid w:val="00002987"/>
    <w:rsid w:val="00002FC0"/>
    <w:rsid w:val="00003853"/>
    <w:rsid w:val="0000464B"/>
    <w:rsid w:val="000047F1"/>
    <w:rsid w:val="00004B37"/>
    <w:rsid w:val="00007346"/>
    <w:rsid w:val="0001115F"/>
    <w:rsid w:val="000112CA"/>
    <w:rsid w:val="00012629"/>
    <w:rsid w:val="00012DDF"/>
    <w:rsid w:val="00012F0A"/>
    <w:rsid w:val="00013E8C"/>
    <w:rsid w:val="00014334"/>
    <w:rsid w:val="000158A9"/>
    <w:rsid w:val="000160FF"/>
    <w:rsid w:val="00016127"/>
    <w:rsid w:val="000162F1"/>
    <w:rsid w:val="0001635B"/>
    <w:rsid w:val="00017DB4"/>
    <w:rsid w:val="000213C6"/>
    <w:rsid w:val="0002149C"/>
    <w:rsid w:val="00021800"/>
    <w:rsid w:val="00021B20"/>
    <w:rsid w:val="0002249B"/>
    <w:rsid w:val="00022BFF"/>
    <w:rsid w:val="000234F0"/>
    <w:rsid w:val="00023808"/>
    <w:rsid w:val="00023B31"/>
    <w:rsid w:val="00025A14"/>
    <w:rsid w:val="00025CB7"/>
    <w:rsid w:val="00026AD4"/>
    <w:rsid w:val="00026B33"/>
    <w:rsid w:val="00027864"/>
    <w:rsid w:val="00027874"/>
    <w:rsid w:val="000304CC"/>
    <w:rsid w:val="000308DF"/>
    <w:rsid w:val="0003104F"/>
    <w:rsid w:val="00031130"/>
    <w:rsid w:val="00031166"/>
    <w:rsid w:val="00031AB4"/>
    <w:rsid w:val="00032581"/>
    <w:rsid w:val="00032EF2"/>
    <w:rsid w:val="00033D12"/>
    <w:rsid w:val="0003402B"/>
    <w:rsid w:val="000341D7"/>
    <w:rsid w:val="00034D06"/>
    <w:rsid w:val="000355E1"/>
    <w:rsid w:val="00035EA5"/>
    <w:rsid w:val="00036892"/>
    <w:rsid w:val="000369BB"/>
    <w:rsid w:val="00037D92"/>
    <w:rsid w:val="00040818"/>
    <w:rsid w:val="000408C0"/>
    <w:rsid w:val="00040D61"/>
    <w:rsid w:val="000414B8"/>
    <w:rsid w:val="00043B18"/>
    <w:rsid w:val="00044649"/>
    <w:rsid w:val="00044877"/>
    <w:rsid w:val="00044FEF"/>
    <w:rsid w:val="00046351"/>
    <w:rsid w:val="00046491"/>
    <w:rsid w:val="00046CC0"/>
    <w:rsid w:val="00046D82"/>
    <w:rsid w:val="00047A3C"/>
    <w:rsid w:val="000501F9"/>
    <w:rsid w:val="000505CD"/>
    <w:rsid w:val="0005119A"/>
    <w:rsid w:val="000512D9"/>
    <w:rsid w:val="00051CDF"/>
    <w:rsid w:val="00052119"/>
    <w:rsid w:val="000531AC"/>
    <w:rsid w:val="0005419C"/>
    <w:rsid w:val="0005431F"/>
    <w:rsid w:val="00054E3E"/>
    <w:rsid w:val="00055449"/>
    <w:rsid w:val="000558F5"/>
    <w:rsid w:val="00055DAA"/>
    <w:rsid w:val="00056423"/>
    <w:rsid w:val="0005695A"/>
    <w:rsid w:val="00057AFF"/>
    <w:rsid w:val="00057E4F"/>
    <w:rsid w:val="0006099D"/>
    <w:rsid w:val="000610E8"/>
    <w:rsid w:val="0006373D"/>
    <w:rsid w:val="00065DB2"/>
    <w:rsid w:val="00065EC8"/>
    <w:rsid w:val="00066997"/>
    <w:rsid w:val="00066B87"/>
    <w:rsid w:val="00067662"/>
    <w:rsid w:val="00067BE2"/>
    <w:rsid w:val="00067D6C"/>
    <w:rsid w:val="00067DDC"/>
    <w:rsid w:val="000705FA"/>
    <w:rsid w:val="00070689"/>
    <w:rsid w:val="00070DB0"/>
    <w:rsid w:val="00071F7F"/>
    <w:rsid w:val="0007359F"/>
    <w:rsid w:val="0007369C"/>
    <w:rsid w:val="00074707"/>
    <w:rsid w:val="0007526B"/>
    <w:rsid w:val="00075C3D"/>
    <w:rsid w:val="00075F40"/>
    <w:rsid w:val="0007604E"/>
    <w:rsid w:val="00076F72"/>
    <w:rsid w:val="00077C32"/>
    <w:rsid w:val="000802EB"/>
    <w:rsid w:val="00080E82"/>
    <w:rsid w:val="00081797"/>
    <w:rsid w:val="00081B3C"/>
    <w:rsid w:val="00081B66"/>
    <w:rsid w:val="000828C3"/>
    <w:rsid w:val="000829FE"/>
    <w:rsid w:val="00082E25"/>
    <w:rsid w:val="000832C4"/>
    <w:rsid w:val="00083912"/>
    <w:rsid w:val="00083DAE"/>
    <w:rsid w:val="00083EAD"/>
    <w:rsid w:val="00084179"/>
    <w:rsid w:val="00084366"/>
    <w:rsid w:val="00084608"/>
    <w:rsid w:val="000858B3"/>
    <w:rsid w:val="00086053"/>
    <w:rsid w:val="00086320"/>
    <w:rsid w:val="00086EFC"/>
    <w:rsid w:val="00087940"/>
    <w:rsid w:val="00087A41"/>
    <w:rsid w:val="00087ACA"/>
    <w:rsid w:val="00087D31"/>
    <w:rsid w:val="00087EC9"/>
    <w:rsid w:val="00090E19"/>
    <w:rsid w:val="00092ACF"/>
    <w:rsid w:val="00092E96"/>
    <w:rsid w:val="00093AA8"/>
    <w:rsid w:val="00093CDA"/>
    <w:rsid w:val="00093D34"/>
    <w:rsid w:val="000949F0"/>
    <w:rsid w:val="00094B17"/>
    <w:rsid w:val="0009501A"/>
    <w:rsid w:val="00095530"/>
    <w:rsid w:val="000956C9"/>
    <w:rsid w:val="000958B9"/>
    <w:rsid w:val="00096039"/>
    <w:rsid w:val="0009690A"/>
    <w:rsid w:val="00096C9E"/>
    <w:rsid w:val="00096F34"/>
    <w:rsid w:val="000975DC"/>
    <w:rsid w:val="000975F3"/>
    <w:rsid w:val="00097907"/>
    <w:rsid w:val="000A0483"/>
    <w:rsid w:val="000A0959"/>
    <w:rsid w:val="000A0CB3"/>
    <w:rsid w:val="000A1334"/>
    <w:rsid w:val="000A189C"/>
    <w:rsid w:val="000A19DA"/>
    <w:rsid w:val="000A1B1A"/>
    <w:rsid w:val="000A1C55"/>
    <w:rsid w:val="000A23BE"/>
    <w:rsid w:val="000A26DE"/>
    <w:rsid w:val="000A2951"/>
    <w:rsid w:val="000A4329"/>
    <w:rsid w:val="000A4A4C"/>
    <w:rsid w:val="000A4B5D"/>
    <w:rsid w:val="000A6849"/>
    <w:rsid w:val="000A731E"/>
    <w:rsid w:val="000A798C"/>
    <w:rsid w:val="000A7B30"/>
    <w:rsid w:val="000B0BA9"/>
    <w:rsid w:val="000B1310"/>
    <w:rsid w:val="000B15B0"/>
    <w:rsid w:val="000B20F8"/>
    <w:rsid w:val="000B2914"/>
    <w:rsid w:val="000B2F4C"/>
    <w:rsid w:val="000B359A"/>
    <w:rsid w:val="000B3930"/>
    <w:rsid w:val="000B3EFC"/>
    <w:rsid w:val="000B43CB"/>
    <w:rsid w:val="000B4E9F"/>
    <w:rsid w:val="000B6624"/>
    <w:rsid w:val="000B728A"/>
    <w:rsid w:val="000B7567"/>
    <w:rsid w:val="000B7610"/>
    <w:rsid w:val="000C07F1"/>
    <w:rsid w:val="000C0AC4"/>
    <w:rsid w:val="000C224C"/>
    <w:rsid w:val="000C3B74"/>
    <w:rsid w:val="000C473B"/>
    <w:rsid w:val="000C48A5"/>
    <w:rsid w:val="000C4B9A"/>
    <w:rsid w:val="000C5475"/>
    <w:rsid w:val="000C5FEF"/>
    <w:rsid w:val="000C642C"/>
    <w:rsid w:val="000C695E"/>
    <w:rsid w:val="000C7868"/>
    <w:rsid w:val="000C78FD"/>
    <w:rsid w:val="000C7CC2"/>
    <w:rsid w:val="000D021B"/>
    <w:rsid w:val="000D1EC9"/>
    <w:rsid w:val="000D1F15"/>
    <w:rsid w:val="000D2ACA"/>
    <w:rsid w:val="000D42E8"/>
    <w:rsid w:val="000D43ED"/>
    <w:rsid w:val="000D4CEA"/>
    <w:rsid w:val="000D4DD5"/>
    <w:rsid w:val="000D5047"/>
    <w:rsid w:val="000D60A3"/>
    <w:rsid w:val="000E0027"/>
    <w:rsid w:val="000E042B"/>
    <w:rsid w:val="000E0941"/>
    <w:rsid w:val="000E0AFE"/>
    <w:rsid w:val="000E0CF0"/>
    <w:rsid w:val="000E0D2C"/>
    <w:rsid w:val="000E14A0"/>
    <w:rsid w:val="000E2BBD"/>
    <w:rsid w:val="000E2BCC"/>
    <w:rsid w:val="000E2F77"/>
    <w:rsid w:val="000E3019"/>
    <w:rsid w:val="000E304B"/>
    <w:rsid w:val="000E3F3A"/>
    <w:rsid w:val="000E4692"/>
    <w:rsid w:val="000E4753"/>
    <w:rsid w:val="000E4B9E"/>
    <w:rsid w:val="000E63E4"/>
    <w:rsid w:val="000E6648"/>
    <w:rsid w:val="000E7463"/>
    <w:rsid w:val="000E7F2E"/>
    <w:rsid w:val="000F067D"/>
    <w:rsid w:val="000F105A"/>
    <w:rsid w:val="000F2B5D"/>
    <w:rsid w:val="000F3360"/>
    <w:rsid w:val="000F40FB"/>
    <w:rsid w:val="000F4D27"/>
    <w:rsid w:val="000F6939"/>
    <w:rsid w:val="000F72F0"/>
    <w:rsid w:val="000F7E4F"/>
    <w:rsid w:val="00100BF7"/>
    <w:rsid w:val="00100F12"/>
    <w:rsid w:val="0010179E"/>
    <w:rsid w:val="001021BB"/>
    <w:rsid w:val="00102347"/>
    <w:rsid w:val="00102493"/>
    <w:rsid w:val="00102C2D"/>
    <w:rsid w:val="001031A3"/>
    <w:rsid w:val="00104772"/>
    <w:rsid w:val="001048C4"/>
    <w:rsid w:val="0010612E"/>
    <w:rsid w:val="00107CF3"/>
    <w:rsid w:val="001102CA"/>
    <w:rsid w:val="00110642"/>
    <w:rsid w:val="00110F1E"/>
    <w:rsid w:val="00112C37"/>
    <w:rsid w:val="00114F28"/>
    <w:rsid w:val="00115073"/>
    <w:rsid w:val="00115402"/>
    <w:rsid w:val="00115593"/>
    <w:rsid w:val="001157EB"/>
    <w:rsid w:val="001166AD"/>
    <w:rsid w:val="00117D38"/>
    <w:rsid w:val="00117EF0"/>
    <w:rsid w:val="00120D0F"/>
    <w:rsid w:val="00120D53"/>
    <w:rsid w:val="00120ED7"/>
    <w:rsid w:val="001218DF"/>
    <w:rsid w:val="001227E3"/>
    <w:rsid w:val="00122BAA"/>
    <w:rsid w:val="00122E9A"/>
    <w:rsid w:val="00124872"/>
    <w:rsid w:val="00124E9D"/>
    <w:rsid w:val="0012564B"/>
    <w:rsid w:val="00126F05"/>
    <w:rsid w:val="0012729D"/>
    <w:rsid w:val="00127A6D"/>
    <w:rsid w:val="00127A8E"/>
    <w:rsid w:val="001310DB"/>
    <w:rsid w:val="00131E49"/>
    <w:rsid w:val="00131E71"/>
    <w:rsid w:val="001320EF"/>
    <w:rsid w:val="0013213A"/>
    <w:rsid w:val="0013263E"/>
    <w:rsid w:val="00132DE9"/>
    <w:rsid w:val="00133CA1"/>
    <w:rsid w:val="00134753"/>
    <w:rsid w:val="001358A7"/>
    <w:rsid w:val="001361F0"/>
    <w:rsid w:val="00137D88"/>
    <w:rsid w:val="00140185"/>
    <w:rsid w:val="0014042E"/>
    <w:rsid w:val="00140DCA"/>
    <w:rsid w:val="00140FDB"/>
    <w:rsid w:val="00141DE1"/>
    <w:rsid w:val="00141EDB"/>
    <w:rsid w:val="0014266D"/>
    <w:rsid w:val="00143466"/>
    <w:rsid w:val="0014385D"/>
    <w:rsid w:val="001440AD"/>
    <w:rsid w:val="001440EB"/>
    <w:rsid w:val="001450BF"/>
    <w:rsid w:val="001450C2"/>
    <w:rsid w:val="001453B4"/>
    <w:rsid w:val="001459E8"/>
    <w:rsid w:val="00145B13"/>
    <w:rsid w:val="001460CF"/>
    <w:rsid w:val="001463A0"/>
    <w:rsid w:val="001476AF"/>
    <w:rsid w:val="001478FA"/>
    <w:rsid w:val="001505F3"/>
    <w:rsid w:val="00150615"/>
    <w:rsid w:val="00150AC3"/>
    <w:rsid w:val="00151070"/>
    <w:rsid w:val="0015146C"/>
    <w:rsid w:val="001515C7"/>
    <w:rsid w:val="00151758"/>
    <w:rsid w:val="001529F2"/>
    <w:rsid w:val="0015328C"/>
    <w:rsid w:val="0015350D"/>
    <w:rsid w:val="00153B2E"/>
    <w:rsid w:val="00153FC9"/>
    <w:rsid w:val="00154A2E"/>
    <w:rsid w:val="001560C3"/>
    <w:rsid w:val="001569E0"/>
    <w:rsid w:val="00160B0F"/>
    <w:rsid w:val="00160F2E"/>
    <w:rsid w:val="00162420"/>
    <w:rsid w:val="00162D4A"/>
    <w:rsid w:val="0016309D"/>
    <w:rsid w:val="00163423"/>
    <w:rsid w:val="001635D5"/>
    <w:rsid w:val="001648B0"/>
    <w:rsid w:val="001655FC"/>
    <w:rsid w:val="00166451"/>
    <w:rsid w:val="00166A9E"/>
    <w:rsid w:val="00166CD0"/>
    <w:rsid w:val="001673B3"/>
    <w:rsid w:val="00167723"/>
    <w:rsid w:val="00167822"/>
    <w:rsid w:val="001679E6"/>
    <w:rsid w:val="00170573"/>
    <w:rsid w:val="0017075B"/>
    <w:rsid w:val="00170A65"/>
    <w:rsid w:val="00170D5F"/>
    <w:rsid w:val="00170D91"/>
    <w:rsid w:val="00171C93"/>
    <w:rsid w:val="00171FC5"/>
    <w:rsid w:val="00171FF5"/>
    <w:rsid w:val="00172714"/>
    <w:rsid w:val="001729B3"/>
    <w:rsid w:val="00172A27"/>
    <w:rsid w:val="00172A96"/>
    <w:rsid w:val="001730B3"/>
    <w:rsid w:val="00173888"/>
    <w:rsid w:val="00174090"/>
    <w:rsid w:val="001748A8"/>
    <w:rsid w:val="00174A2A"/>
    <w:rsid w:val="0017558A"/>
    <w:rsid w:val="00176CB3"/>
    <w:rsid w:val="00177141"/>
    <w:rsid w:val="00181F60"/>
    <w:rsid w:val="001830AD"/>
    <w:rsid w:val="00184CFE"/>
    <w:rsid w:val="00186FA2"/>
    <w:rsid w:val="0019068B"/>
    <w:rsid w:val="0019103D"/>
    <w:rsid w:val="0019119D"/>
    <w:rsid w:val="00191309"/>
    <w:rsid w:val="00191567"/>
    <w:rsid w:val="00191733"/>
    <w:rsid w:val="00192739"/>
    <w:rsid w:val="00192C70"/>
    <w:rsid w:val="00192E51"/>
    <w:rsid w:val="00193AA6"/>
    <w:rsid w:val="001948B3"/>
    <w:rsid w:val="00194F42"/>
    <w:rsid w:val="001953B8"/>
    <w:rsid w:val="001954EF"/>
    <w:rsid w:val="00196142"/>
    <w:rsid w:val="00196472"/>
    <w:rsid w:val="001978BA"/>
    <w:rsid w:val="00197B92"/>
    <w:rsid w:val="001A0BF8"/>
    <w:rsid w:val="001A1A50"/>
    <w:rsid w:val="001A35F4"/>
    <w:rsid w:val="001A4022"/>
    <w:rsid w:val="001A5221"/>
    <w:rsid w:val="001A579D"/>
    <w:rsid w:val="001A590E"/>
    <w:rsid w:val="001A67F7"/>
    <w:rsid w:val="001A6C6D"/>
    <w:rsid w:val="001A7A78"/>
    <w:rsid w:val="001B147B"/>
    <w:rsid w:val="001B15B9"/>
    <w:rsid w:val="001B1D7A"/>
    <w:rsid w:val="001B1EDD"/>
    <w:rsid w:val="001B36EC"/>
    <w:rsid w:val="001B3711"/>
    <w:rsid w:val="001B3A37"/>
    <w:rsid w:val="001B48AE"/>
    <w:rsid w:val="001B4A59"/>
    <w:rsid w:val="001B52F2"/>
    <w:rsid w:val="001B5ECA"/>
    <w:rsid w:val="001B62A1"/>
    <w:rsid w:val="001B6487"/>
    <w:rsid w:val="001B6CE7"/>
    <w:rsid w:val="001B6D05"/>
    <w:rsid w:val="001B6D7D"/>
    <w:rsid w:val="001B6DFA"/>
    <w:rsid w:val="001B71D2"/>
    <w:rsid w:val="001C0C46"/>
    <w:rsid w:val="001C0F9A"/>
    <w:rsid w:val="001C2B1B"/>
    <w:rsid w:val="001C2D42"/>
    <w:rsid w:val="001C3E33"/>
    <w:rsid w:val="001C5465"/>
    <w:rsid w:val="001C5C67"/>
    <w:rsid w:val="001D0016"/>
    <w:rsid w:val="001D01CE"/>
    <w:rsid w:val="001D03FD"/>
    <w:rsid w:val="001D1B48"/>
    <w:rsid w:val="001D1B79"/>
    <w:rsid w:val="001D22E3"/>
    <w:rsid w:val="001D2C4F"/>
    <w:rsid w:val="001D31F0"/>
    <w:rsid w:val="001D3A57"/>
    <w:rsid w:val="001D3D7C"/>
    <w:rsid w:val="001D4069"/>
    <w:rsid w:val="001D4346"/>
    <w:rsid w:val="001D4737"/>
    <w:rsid w:val="001D4CF0"/>
    <w:rsid w:val="001D4D88"/>
    <w:rsid w:val="001D5FF1"/>
    <w:rsid w:val="001D605E"/>
    <w:rsid w:val="001D6258"/>
    <w:rsid w:val="001D6473"/>
    <w:rsid w:val="001D727C"/>
    <w:rsid w:val="001D7EB5"/>
    <w:rsid w:val="001E119A"/>
    <w:rsid w:val="001E16DE"/>
    <w:rsid w:val="001E191D"/>
    <w:rsid w:val="001E1B6F"/>
    <w:rsid w:val="001E208B"/>
    <w:rsid w:val="001E310A"/>
    <w:rsid w:val="001E3A36"/>
    <w:rsid w:val="001E3E98"/>
    <w:rsid w:val="001E5792"/>
    <w:rsid w:val="001E65E1"/>
    <w:rsid w:val="001E66AE"/>
    <w:rsid w:val="001E7105"/>
    <w:rsid w:val="001E76CB"/>
    <w:rsid w:val="001F0D48"/>
    <w:rsid w:val="001F0D7B"/>
    <w:rsid w:val="001F1654"/>
    <w:rsid w:val="001F2A01"/>
    <w:rsid w:val="001F382C"/>
    <w:rsid w:val="001F3B5E"/>
    <w:rsid w:val="001F421C"/>
    <w:rsid w:val="001F4976"/>
    <w:rsid w:val="001F4B4C"/>
    <w:rsid w:val="001F520C"/>
    <w:rsid w:val="001F6551"/>
    <w:rsid w:val="001F73A9"/>
    <w:rsid w:val="001F761D"/>
    <w:rsid w:val="001F7718"/>
    <w:rsid w:val="00201718"/>
    <w:rsid w:val="00201741"/>
    <w:rsid w:val="002021D5"/>
    <w:rsid w:val="002032D1"/>
    <w:rsid w:val="00203AEC"/>
    <w:rsid w:val="00204415"/>
    <w:rsid w:val="002049C2"/>
    <w:rsid w:val="00204D71"/>
    <w:rsid w:val="002050FA"/>
    <w:rsid w:val="002058A3"/>
    <w:rsid w:val="00205A95"/>
    <w:rsid w:val="00207218"/>
    <w:rsid w:val="00207770"/>
    <w:rsid w:val="00207F3D"/>
    <w:rsid w:val="0021008E"/>
    <w:rsid w:val="00210182"/>
    <w:rsid w:val="002102A2"/>
    <w:rsid w:val="00210686"/>
    <w:rsid w:val="002106C5"/>
    <w:rsid w:val="0021140D"/>
    <w:rsid w:val="002127F8"/>
    <w:rsid w:val="00213033"/>
    <w:rsid w:val="002132F6"/>
    <w:rsid w:val="002137CF"/>
    <w:rsid w:val="00214634"/>
    <w:rsid w:val="00214662"/>
    <w:rsid w:val="00216373"/>
    <w:rsid w:val="0022241A"/>
    <w:rsid w:val="0022387B"/>
    <w:rsid w:val="00224900"/>
    <w:rsid w:val="00226385"/>
    <w:rsid w:val="002269F0"/>
    <w:rsid w:val="002308E5"/>
    <w:rsid w:val="00231303"/>
    <w:rsid w:val="00231BD6"/>
    <w:rsid w:val="00233187"/>
    <w:rsid w:val="00234031"/>
    <w:rsid w:val="00236BFB"/>
    <w:rsid w:val="0023773E"/>
    <w:rsid w:val="002378EF"/>
    <w:rsid w:val="00237B92"/>
    <w:rsid w:val="00237DA8"/>
    <w:rsid w:val="00240594"/>
    <w:rsid w:val="0024142F"/>
    <w:rsid w:val="00241772"/>
    <w:rsid w:val="00241AE0"/>
    <w:rsid w:val="00242D28"/>
    <w:rsid w:val="002434E2"/>
    <w:rsid w:val="002435A8"/>
    <w:rsid w:val="002435EA"/>
    <w:rsid w:val="002437AA"/>
    <w:rsid w:val="00243A69"/>
    <w:rsid w:val="00243F04"/>
    <w:rsid w:val="002459B1"/>
    <w:rsid w:val="00246360"/>
    <w:rsid w:val="0024645E"/>
    <w:rsid w:val="00246BF9"/>
    <w:rsid w:val="00250239"/>
    <w:rsid w:val="00252198"/>
    <w:rsid w:val="002524B6"/>
    <w:rsid w:val="002525D9"/>
    <w:rsid w:val="002528FD"/>
    <w:rsid w:val="00252F34"/>
    <w:rsid w:val="00253054"/>
    <w:rsid w:val="00253570"/>
    <w:rsid w:val="00253CFF"/>
    <w:rsid w:val="00254CD6"/>
    <w:rsid w:val="00254F28"/>
    <w:rsid w:val="00255859"/>
    <w:rsid w:val="0025687D"/>
    <w:rsid w:val="00256A7A"/>
    <w:rsid w:val="00257005"/>
    <w:rsid w:val="00257590"/>
    <w:rsid w:val="00257941"/>
    <w:rsid w:val="002604BC"/>
    <w:rsid w:val="00260B6E"/>
    <w:rsid w:val="002614F1"/>
    <w:rsid w:val="002616C1"/>
    <w:rsid w:val="002636E3"/>
    <w:rsid w:val="002637A1"/>
    <w:rsid w:val="002648EA"/>
    <w:rsid w:val="002652A6"/>
    <w:rsid w:val="0026565E"/>
    <w:rsid w:val="00265696"/>
    <w:rsid w:val="0026575A"/>
    <w:rsid w:val="00265EA2"/>
    <w:rsid w:val="00266C17"/>
    <w:rsid w:val="00266C77"/>
    <w:rsid w:val="002679F6"/>
    <w:rsid w:val="00267C20"/>
    <w:rsid w:val="00267C4C"/>
    <w:rsid w:val="00267E34"/>
    <w:rsid w:val="00271F57"/>
    <w:rsid w:val="002728A8"/>
    <w:rsid w:val="00272CDB"/>
    <w:rsid w:val="00273F62"/>
    <w:rsid w:val="00274512"/>
    <w:rsid w:val="00274894"/>
    <w:rsid w:val="00274EB6"/>
    <w:rsid w:val="00275221"/>
    <w:rsid w:val="00275AFD"/>
    <w:rsid w:val="0027773F"/>
    <w:rsid w:val="002777EC"/>
    <w:rsid w:val="00277944"/>
    <w:rsid w:val="002807A0"/>
    <w:rsid w:val="00280872"/>
    <w:rsid w:val="00281A1E"/>
    <w:rsid w:val="00281B21"/>
    <w:rsid w:val="00281EAF"/>
    <w:rsid w:val="0028238D"/>
    <w:rsid w:val="00283132"/>
    <w:rsid w:val="00283837"/>
    <w:rsid w:val="0028481A"/>
    <w:rsid w:val="002863E2"/>
    <w:rsid w:val="0028641E"/>
    <w:rsid w:val="00286D27"/>
    <w:rsid w:val="00286F97"/>
    <w:rsid w:val="0028738B"/>
    <w:rsid w:val="00287434"/>
    <w:rsid w:val="00290632"/>
    <w:rsid w:val="002914F7"/>
    <w:rsid w:val="00291571"/>
    <w:rsid w:val="00291C23"/>
    <w:rsid w:val="00291C57"/>
    <w:rsid w:val="00292105"/>
    <w:rsid w:val="00292277"/>
    <w:rsid w:val="00292632"/>
    <w:rsid w:val="0029276D"/>
    <w:rsid w:val="00292949"/>
    <w:rsid w:val="00292CA8"/>
    <w:rsid w:val="00292E46"/>
    <w:rsid w:val="002930BB"/>
    <w:rsid w:val="002938B2"/>
    <w:rsid w:val="0029461D"/>
    <w:rsid w:val="0029725C"/>
    <w:rsid w:val="002A0713"/>
    <w:rsid w:val="002A0AD7"/>
    <w:rsid w:val="002A0CDD"/>
    <w:rsid w:val="002A2001"/>
    <w:rsid w:val="002A22B2"/>
    <w:rsid w:val="002A2766"/>
    <w:rsid w:val="002A2A9A"/>
    <w:rsid w:val="002A2C61"/>
    <w:rsid w:val="002A3F54"/>
    <w:rsid w:val="002A450C"/>
    <w:rsid w:val="002A5584"/>
    <w:rsid w:val="002A5AA3"/>
    <w:rsid w:val="002A636A"/>
    <w:rsid w:val="002A70FF"/>
    <w:rsid w:val="002A7567"/>
    <w:rsid w:val="002B06F0"/>
    <w:rsid w:val="002B09E8"/>
    <w:rsid w:val="002B0CD3"/>
    <w:rsid w:val="002B158A"/>
    <w:rsid w:val="002B1E4F"/>
    <w:rsid w:val="002B263C"/>
    <w:rsid w:val="002B284B"/>
    <w:rsid w:val="002B3101"/>
    <w:rsid w:val="002B3823"/>
    <w:rsid w:val="002B4949"/>
    <w:rsid w:val="002B5567"/>
    <w:rsid w:val="002B58AB"/>
    <w:rsid w:val="002B5F51"/>
    <w:rsid w:val="002B6353"/>
    <w:rsid w:val="002B695B"/>
    <w:rsid w:val="002B6CE3"/>
    <w:rsid w:val="002B6D0F"/>
    <w:rsid w:val="002B6DED"/>
    <w:rsid w:val="002B7322"/>
    <w:rsid w:val="002B7E59"/>
    <w:rsid w:val="002C096F"/>
    <w:rsid w:val="002C0B1B"/>
    <w:rsid w:val="002C0E81"/>
    <w:rsid w:val="002C17EA"/>
    <w:rsid w:val="002C17FC"/>
    <w:rsid w:val="002C1E5A"/>
    <w:rsid w:val="002C2F00"/>
    <w:rsid w:val="002C3C2F"/>
    <w:rsid w:val="002C3F54"/>
    <w:rsid w:val="002C4D4F"/>
    <w:rsid w:val="002C5849"/>
    <w:rsid w:val="002C5AB1"/>
    <w:rsid w:val="002C600C"/>
    <w:rsid w:val="002C7684"/>
    <w:rsid w:val="002C774D"/>
    <w:rsid w:val="002D0462"/>
    <w:rsid w:val="002D06B0"/>
    <w:rsid w:val="002D1EA4"/>
    <w:rsid w:val="002D2D6F"/>
    <w:rsid w:val="002D3152"/>
    <w:rsid w:val="002D3B7B"/>
    <w:rsid w:val="002D3FE4"/>
    <w:rsid w:val="002D4411"/>
    <w:rsid w:val="002D6CFB"/>
    <w:rsid w:val="002D6FB2"/>
    <w:rsid w:val="002D7C75"/>
    <w:rsid w:val="002D7D33"/>
    <w:rsid w:val="002D7FF3"/>
    <w:rsid w:val="002E0B9F"/>
    <w:rsid w:val="002E14A8"/>
    <w:rsid w:val="002E21A7"/>
    <w:rsid w:val="002E2ADB"/>
    <w:rsid w:val="002E2EF1"/>
    <w:rsid w:val="002E3629"/>
    <w:rsid w:val="002E3777"/>
    <w:rsid w:val="002E42CE"/>
    <w:rsid w:val="002E56A7"/>
    <w:rsid w:val="002E5792"/>
    <w:rsid w:val="002E6234"/>
    <w:rsid w:val="002E6D23"/>
    <w:rsid w:val="002E6D59"/>
    <w:rsid w:val="002E7A25"/>
    <w:rsid w:val="002F04EB"/>
    <w:rsid w:val="002F0A6C"/>
    <w:rsid w:val="002F0C0B"/>
    <w:rsid w:val="002F1459"/>
    <w:rsid w:val="002F1D92"/>
    <w:rsid w:val="002F2088"/>
    <w:rsid w:val="002F22BA"/>
    <w:rsid w:val="002F253E"/>
    <w:rsid w:val="002F2931"/>
    <w:rsid w:val="002F2FA7"/>
    <w:rsid w:val="002F3934"/>
    <w:rsid w:val="002F3B41"/>
    <w:rsid w:val="002F49C3"/>
    <w:rsid w:val="002F5B2B"/>
    <w:rsid w:val="002F6402"/>
    <w:rsid w:val="002F6DFC"/>
    <w:rsid w:val="002F6FBD"/>
    <w:rsid w:val="002F75FA"/>
    <w:rsid w:val="0030015A"/>
    <w:rsid w:val="00300B9C"/>
    <w:rsid w:val="00302B92"/>
    <w:rsid w:val="0030355A"/>
    <w:rsid w:val="00303B0C"/>
    <w:rsid w:val="00303DEC"/>
    <w:rsid w:val="00303F22"/>
    <w:rsid w:val="00304477"/>
    <w:rsid w:val="00304509"/>
    <w:rsid w:val="00304FDC"/>
    <w:rsid w:val="0031054F"/>
    <w:rsid w:val="003107C0"/>
    <w:rsid w:val="00310DA4"/>
    <w:rsid w:val="003114F1"/>
    <w:rsid w:val="00313C23"/>
    <w:rsid w:val="003151F0"/>
    <w:rsid w:val="00316FD5"/>
    <w:rsid w:val="00317748"/>
    <w:rsid w:val="00317BA2"/>
    <w:rsid w:val="00317FA2"/>
    <w:rsid w:val="003200D2"/>
    <w:rsid w:val="00320D00"/>
    <w:rsid w:val="00321510"/>
    <w:rsid w:val="003215D8"/>
    <w:rsid w:val="00321817"/>
    <w:rsid w:val="00321C6E"/>
    <w:rsid w:val="00321C9C"/>
    <w:rsid w:val="00321FE6"/>
    <w:rsid w:val="003230E9"/>
    <w:rsid w:val="0032512A"/>
    <w:rsid w:val="00325667"/>
    <w:rsid w:val="00326FB1"/>
    <w:rsid w:val="003275AD"/>
    <w:rsid w:val="003277D0"/>
    <w:rsid w:val="00331314"/>
    <w:rsid w:val="003313F8"/>
    <w:rsid w:val="00331840"/>
    <w:rsid w:val="00331C5D"/>
    <w:rsid w:val="00333454"/>
    <w:rsid w:val="0033348D"/>
    <w:rsid w:val="00334102"/>
    <w:rsid w:val="0033491B"/>
    <w:rsid w:val="00334DF4"/>
    <w:rsid w:val="0033547C"/>
    <w:rsid w:val="00335610"/>
    <w:rsid w:val="00335910"/>
    <w:rsid w:val="00335ED5"/>
    <w:rsid w:val="00336077"/>
    <w:rsid w:val="00336495"/>
    <w:rsid w:val="00336CDA"/>
    <w:rsid w:val="00336F96"/>
    <w:rsid w:val="00340C93"/>
    <w:rsid w:val="00341817"/>
    <w:rsid w:val="00341854"/>
    <w:rsid w:val="00343256"/>
    <w:rsid w:val="003437AC"/>
    <w:rsid w:val="00343B30"/>
    <w:rsid w:val="003444BA"/>
    <w:rsid w:val="00345263"/>
    <w:rsid w:val="00347B40"/>
    <w:rsid w:val="003518E6"/>
    <w:rsid w:val="00352236"/>
    <w:rsid w:val="00352E84"/>
    <w:rsid w:val="003534CE"/>
    <w:rsid w:val="00354988"/>
    <w:rsid w:val="003555E9"/>
    <w:rsid w:val="003559AC"/>
    <w:rsid w:val="00356038"/>
    <w:rsid w:val="00356895"/>
    <w:rsid w:val="00356A3B"/>
    <w:rsid w:val="003625A0"/>
    <w:rsid w:val="003629E8"/>
    <w:rsid w:val="00362BD8"/>
    <w:rsid w:val="00362C4A"/>
    <w:rsid w:val="00363D4D"/>
    <w:rsid w:val="0036508E"/>
    <w:rsid w:val="003656A0"/>
    <w:rsid w:val="00365940"/>
    <w:rsid w:val="003664AC"/>
    <w:rsid w:val="00367842"/>
    <w:rsid w:val="00367C18"/>
    <w:rsid w:val="00367ED5"/>
    <w:rsid w:val="003701E9"/>
    <w:rsid w:val="0037041B"/>
    <w:rsid w:val="00370752"/>
    <w:rsid w:val="00370BF1"/>
    <w:rsid w:val="0037138D"/>
    <w:rsid w:val="0037221B"/>
    <w:rsid w:val="00373509"/>
    <w:rsid w:val="003740E6"/>
    <w:rsid w:val="003746EE"/>
    <w:rsid w:val="00374E73"/>
    <w:rsid w:val="00375327"/>
    <w:rsid w:val="003755A0"/>
    <w:rsid w:val="00375946"/>
    <w:rsid w:val="00375A13"/>
    <w:rsid w:val="00375B1D"/>
    <w:rsid w:val="0037672A"/>
    <w:rsid w:val="003776F7"/>
    <w:rsid w:val="00377BB8"/>
    <w:rsid w:val="00377E75"/>
    <w:rsid w:val="00380ED3"/>
    <w:rsid w:val="00381DD2"/>
    <w:rsid w:val="00381F92"/>
    <w:rsid w:val="003829E9"/>
    <w:rsid w:val="00382FB2"/>
    <w:rsid w:val="0038361F"/>
    <w:rsid w:val="00383C9F"/>
    <w:rsid w:val="00384554"/>
    <w:rsid w:val="00384AB3"/>
    <w:rsid w:val="00385E11"/>
    <w:rsid w:val="0038626C"/>
    <w:rsid w:val="00386CD6"/>
    <w:rsid w:val="00386E76"/>
    <w:rsid w:val="003907BC"/>
    <w:rsid w:val="00390AD0"/>
    <w:rsid w:val="0039106E"/>
    <w:rsid w:val="0039240E"/>
    <w:rsid w:val="00393E1E"/>
    <w:rsid w:val="00393E4F"/>
    <w:rsid w:val="00393FF6"/>
    <w:rsid w:val="00394256"/>
    <w:rsid w:val="00394B58"/>
    <w:rsid w:val="00396059"/>
    <w:rsid w:val="00396CF3"/>
    <w:rsid w:val="003976CA"/>
    <w:rsid w:val="0039785B"/>
    <w:rsid w:val="00397AF0"/>
    <w:rsid w:val="00397CB9"/>
    <w:rsid w:val="00397E75"/>
    <w:rsid w:val="003A063E"/>
    <w:rsid w:val="003A095A"/>
    <w:rsid w:val="003A1026"/>
    <w:rsid w:val="003A11CF"/>
    <w:rsid w:val="003A1D4C"/>
    <w:rsid w:val="003A21E8"/>
    <w:rsid w:val="003A22BC"/>
    <w:rsid w:val="003A27E3"/>
    <w:rsid w:val="003A4535"/>
    <w:rsid w:val="003A5910"/>
    <w:rsid w:val="003A5FB0"/>
    <w:rsid w:val="003A6115"/>
    <w:rsid w:val="003A6AA7"/>
    <w:rsid w:val="003A6CAC"/>
    <w:rsid w:val="003A7636"/>
    <w:rsid w:val="003B0815"/>
    <w:rsid w:val="003B0879"/>
    <w:rsid w:val="003B128F"/>
    <w:rsid w:val="003B13CE"/>
    <w:rsid w:val="003B1887"/>
    <w:rsid w:val="003B1AA3"/>
    <w:rsid w:val="003B2AEE"/>
    <w:rsid w:val="003B2C32"/>
    <w:rsid w:val="003B2CF6"/>
    <w:rsid w:val="003B2ED0"/>
    <w:rsid w:val="003B45FB"/>
    <w:rsid w:val="003B57C0"/>
    <w:rsid w:val="003B6264"/>
    <w:rsid w:val="003B7114"/>
    <w:rsid w:val="003C09AD"/>
    <w:rsid w:val="003C0F53"/>
    <w:rsid w:val="003C20E2"/>
    <w:rsid w:val="003C2BB1"/>
    <w:rsid w:val="003C40BD"/>
    <w:rsid w:val="003C40D6"/>
    <w:rsid w:val="003C5122"/>
    <w:rsid w:val="003C56FE"/>
    <w:rsid w:val="003C5BE8"/>
    <w:rsid w:val="003C60D3"/>
    <w:rsid w:val="003C75A6"/>
    <w:rsid w:val="003D112E"/>
    <w:rsid w:val="003D1313"/>
    <w:rsid w:val="003D140A"/>
    <w:rsid w:val="003D1675"/>
    <w:rsid w:val="003D2A83"/>
    <w:rsid w:val="003D2BEA"/>
    <w:rsid w:val="003D2D44"/>
    <w:rsid w:val="003D3819"/>
    <w:rsid w:val="003D4014"/>
    <w:rsid w:val="003D479F"/>
    <w:rsid w:val="003D5662"/>
    <w:rsid w:val="003D5935"/>
    <w:rsid w:val="003D6F68"/>
    <w:rsid w:val="003D7D43"/>
    <w:rsid w:val="003E0160"/>
    <w:rsid w:val="003E0350"/>
    <w:rsid w:val="003E225B"/>
    <w:rsid w:val="003E2728"/>
    <w:rsid w:val="003E31DA"/>
    <w:rsid w:val="003E3B19"/>
    <w:rsid w:val="003E3D50"/>
    <w:rsid w:val="003E4A35"/>
    <w:rsid w:val="003E52DE"/>
    <w:rsid w:val="003E5361"/>
    <w:rsid w:val="003E5F72"/>
    <w:rsid w:val="003E65DF"/>
    <w:rsid w:val="003E760A"/>
    <w:rsid w:val="003E7955"/>
    <w:rsid w:val="003E7EDB"/>
    <w:rsid w:val="003F1ECE"/>
    <w:rsid w:val="003F2F0D"/>
    <w:rsid w:val="003F3050"/>
    <w:rsid w:val="003F5D3D"/>
    <w:rsid w:val="003F62F1"/>
    <w:rsid w:val="003F6C1C"/>
    <w:rsid w:val="003F6D82"/>
    <w:rsid w:val="003F6E58"/>
    <w:rsid w:val="003F7314"/>
    <w:rsid w:val="0040022E"/>
    <w:rsid w:val="004009C0"/>
    <w:rsid w:val="00400C01"/>
    <w:rsid w:val="00400FE5"/>
    <w:rsid w:val="0040187C"/>
    <w:rsid w:val="004018AF"/>
    <w:rsid w:val="00402B46"/>
    <w:rsid w:val="00403E98"/>
    <w:rsid w:val="004041B8"/>
    <w:rsid w:val="004052F0"/>
    <w:rsid w:val="004052F3"/>
    <w:rsid w:val="004058E9"/>
    <w:rsid w:val="0040646A"/>
    <w:rsid w:val="0040693A"/>
    <w:rsid w:val="0040709F"/>
    <w:rsid w:val="00407199"/>
    <w:rsid w:val="00407A45"/>
    <w:rsid w:val="00407FD0"/>
    <w:rsid w:val="004109AC"/>
    <w:rsid w:val="00410FC8"/>
    <w:rsid w:val="00411685"/>
    <w:rsid w:val="00411DFE"/>
    <w:rsid w:val="00411E1D"/>
    <w:rsid w:val="00411E8F"/>
    <w:rsid w:val="00412CB8"/>
    <w:rsid w:val="00414355"/>
    <w:rsid w:val="00415957"/>
    <w:rsid w:val="00415B32"/>
    <w:rsid w:val="0041687B"/>
    <w:rsid w:val="00416A6E"/>
    <w:rsid w:val="00416AB3"/>
    <w:rsid w:val="0041723C"/>
    <w:rsid w:val="00417D04"/>
    <w:rsid w:val="0042102C"/>
    <w:rsid w:val="0042141C"/>
    <w:rsid w:val="0042149C"/>
    <w:rsid w:val="00421B27"/>
    <w:rsid w:val="00422C81"/>
    <w:rsid w:val="0042399A"/>
    <w:rsid w:val="00424281"/>
    <w:rsid w:val="00424F89"/>
    <w:rsid w:val="00425899"/>
    <w:rsid w:val="00427AE9"/>
    <w:rsid w:val="00431688"/>
    <w:rsid w:val="00432C0C"/>
    <w:rsid w:val="004333A1"/>
    <w:rsid w:val="0043448B"/>
    <w:rsid w:val="00434DC3"/>
    <w:rsid w:val="00435F1F"/>
    <w:rsid w:val="00436737"/>
    <w:rsid w:val="004368CD"/>
    <w:rsid w:val="00436F1D"/>
    <w:rsid w:val="0043773E"/>
    <w:rsid w:val="00437D8C"/>
    <w:rsid w:val="00440C04"/>
    <w:rsid w:val="00441FC8"/>
    <w:rsid w:val="00442190"/>
    <w:rsid w:val="0044279B"/>
    <w:rsid w:val="00442CDD"/>
    <w:rsid w:val="0044310B"/>
    <w:rsid w:val="00443468"/>
    <w:rsid w:val="0044354D"/>
    <w:rsid w:val="004435E3"/>
    <w:rsid w:val="004442A1"/>
    <w:rsid w:val="004448DA"/>
    <w:rsid w:val="00444963"/>
    <w:rsid w:val="00445CED"/>
    <w:rsid w:val="00447972"/>
    <w:rsid w:val="00447DAD"/>
    <w:rsid w:val="00450096"/>
    <w:rsid w:val="00450AAA"/>
    <w:rsid w:val="00450C75"/>
    <w:rsid w:val="00450ECF"/>
    <w:rsid w:val="0045117C"/>
    <w:rsid w:val="0045177F"/>
    <w:rsid w:val="00451B2B"/>
    <w:rsid w:val="004520A5"/>
    <w:rsid w:val="00452BB0"/>
    <w:rsid w:val="004554DC"/>
    <w:rsid w:val="00455A27"/>
    <w:rsid w:val="00457728"/>
    <w:rsid w:val="0046001B"/>
    <w:rsid w:val="004608FB"/>
    <w:rsid w:val="00460F46"/>
    <w:rsid w:val="0046181D"/>
    <w:rsid w:val="00461CBE"/>
    <w:rsid w:val="00461CEB"/>
    <w:rsid w:val="00462E32"/>
    <w:rsid w:val="00463A55"/>
    <w:rsid w:val="0046459B"/>
    <w:rsid w:val="00465427"/>
    <w:rsid w:val="004656AA"/>
    <w:rsid w:val="004659B4"/>
    <w:rsid w:val="00467068"/>
    <w:rsid w:val="0046751B"/>
    <w:rsid w:val="00470368"/>
    <w:rsid w:val="00470597"/>
    <w:rsid w:val="00470904"/>
    <w:rsid w:val="00470AA1"/>
    <w:rsid w:val="00470D68"/>
    <w:rsid w:val="004721F8"/>
    <w:rsid w:val="004722D9"/>
    <w:rsid w:val="00472603"/>
    <w:rsid w:val="00473278"/>
    <w:rsid w:val="0047516D"/>
    <w:rsid w:val="0047572F"/>
    <w:rsid w:val="00475AF3"/>
    <w:rsid w:val="00475BEF"/>
    <w:rsid w:val="00477E05"/>
    <w:rsid w:val="00480589"/>
    <w:rsid w:val="004807C1"/>
    <w:rsid w:val="004813CA"/>
    <w:rsid w:val="00481EF6"/>
    <w:rsid w:val="004822CC"/>
    <w:rsid w:val="0048258E"/>
    <w:rsid w:val="00483356"/>
    <w:rsid w:val="0048384B"/>
    <w:rsid w:val="0048454B"/>
    <w:rsid w:val="0048470D"/>
    <w:rsid w:val="00484EBC"/>
    <w:rsid w:val="00485D59"/>
    <w:rsid w:val="004862B6"/>
    <w:rsid w:val="004869B4"/>
    <w:rsid w:val="00487089"/>
    <w:rsid w:val="0048711F"/>
    <w:rsid w:val="00487B1C"/>
    <w:rsid w:val="00487BAF"/>
    <w:rsid w:val="00490B6F"/>
    <w:rsid w:val="004941C5"/>
    <w:rsid w:val="004945E6"/>
    <w:rsid w:val="00494956"/>
    <w:rsid w:val="00495700"/>
    <w:rsid w:val="00496592"/>
    <w:rsid w:val="004969AA"/>
    <w:rsid w:val="0049756D"/>
    <w:rsid w:val="004975F0"/>
    <w:rsid w:val="00497E6F"/>
    <w:rsid w:val="004A0A61"/>
    <w:rsid w:val="004A0ECD"/>
    <w:rsid w:val="004A12DD"/>
    <w:rsid w:val="004A1AAA"/>
    <w:rsid w:val="004A27E0"/>
    <w:rsid w:val="004A5988"/>
    <w:rsid w:val="004A60C4"/>
    <w:rsid w:val="004A647D"/>
    <w:rsid w:val="004A675E"/>
    <w:rsid w:val="004A6CB2"/>
    <w:rsid w:val="004A6E0A"/>
    <w:rsid w:val="004A702B"/>
    <w:rsid w:val="004B105F"/>
    <w:rsid w:val="004B110E"/>
    <w:rsid w:val="004B1B3B"/>
    <w:rsid w:val="004B257B"/>
    <w:rsid w:val="004B26BD"/>
    <w:rsid w:val="004B3661"/>
    <w:rsid w:val="004B3F1C"/>
    <w:rsid w:val="004B4945"/>
    <w:rsid w:val="004B5738"/>
    <w:rsid w:val="004B60F4"/>
    <w:rsid w:val="004B6293"/>
    <w:rsid w:val="004B6EC5"/>
    <w:rsid w:val="004B71A8"/>
    <w:rsid w:val="004B7A03"/>
    <w:rsid w:val="004B7A46"/>
    <w:rsid w:val="004C0DA2"/>
    <w:rsid w:val="004C2442"/>
    <w:rsid w:val="004C2CA3"/>
    <w:rsid w:val="004C31DF"/>
    <w:rsid w:val="004C3BA9"/>
    <w:rsid w:val="004C4228"/>
    <w:rsid w:val="004C4360"/>
    <w:rsid w:val="004C4B79"/>
    <w:rsid w:val="004C4F10"/>
    <w:rsid w:val="004C6282"/>
    <w:rsid w:val="004C64A3"/>
    <w:rsid w:val="004C68AD"/>
    <w:rsid w:val="004C6DDB"/>
    <w:rsid w:val="004C6FA4"/>
    <w:rsid w:val="004C76A3"/>
    <w:rsid w:val="004C7C3F"/>
    <w:rsid w:val="004C7F33"/>
    <w:rsid w:val="004D011E"/>
    <w:rsid w:val="004D0AC3"/>
    <w:rsid w:val="004D0EAF"/>
    <w:rsid w:val="004D2B00"/>
    <w:rsid w:val="004D2DFC"/>
    <w:rsid w:val="004D3EA6"/>
    <w:rsid w:val="004D4219"/>
    <w:rsid w:val="004D4502"/>
    <w:rsid w:val="004D4823"/>
    <w:rsid w:val="004D4D46"/>
    <w:rsid w:val="004D55A6"/>
    <w:rsid w:val="004D67DE"/>
    <w:rsid w:val="004D6AA0"/>
    <w:rsid w:val="004D6F99"/>
    <w:rsid w:val="004D7909"/>
    <w:rsid w:val="004D7986"/>
    <w:rsid w:val="004D7B45"/>
    <w:rsid w:val="004D7B95"/>
    <w:rsid w:val="004D7BCD"/>
    <w:rsid w:val="004D7F70"/>
    <w:rsid w:val="004E002A"/>
    <w:rsid w:val="004E0318"/>
    <w:rsid w:val="004E0B68"/>
    <w:rsid w:val="004E0E0C"/>
    <w:rsid w:val="004E0EC9"/>
    <w:rsid w:val="004E0F5F"/>
    <w:rsid w:val="004E146E"/>
    <w:rsid w:val="004E1DF3"/>
    <w:rsid w:val="004E271E"/>
    <w:rsid w:val="004E2D3D"/>
    <w:rsid w:val="004E339A"/>
    <w:rsid w:val="004E34D6"/>
    <w:rsid w:val="004E3B4B"/>
    <w:rsid w:val="004E4A11"/>
    <w:rsid w:val="004E4F0A"/>
    <w:rsid w:val="004E5CFC"/>
    <w:rsid w:val="004E624C"/>
    <w:rsid w:val="004E6EC8"/>
    <w:rsid w:val="004F0714"/>
    <w:rsid w:val="004F17D9"/>
    <w:rsid w:val="004F1EEE"/>
    <w:rsid w:val="004F26AA"/>
    <w:rsid w:val="004F2E00"/>
    <w:rsid w:val="004F38FE"/>
    <w:rsid w:val="004F4795"/>
    <w:rsid w:val="004F4B46"/>
    <w:rsid w:val="004F5BA5"/>
    <w:rsid w:val="004F5E06"/>
    <w:rsid w:val="004F5EF1"/>
    <w:rsid w:val="004F5FF8"/>
    <w:rsid w:val="004F61DA"/>
    <w:rsid w:val="004F62B9"/>
    <w:rsid w:val="004F6EA8"/>
    <w:rsid w:val="004F7325"/>
    <w:rsid w:val="00500251"/>
    <w:rsid w:val="00500509"/>
    <w:rsid w:val="005018AB"/>
    <w:rsid w:val="00502132"/>
    <w:rsid w:val="00502235"/>
    <w:rsid w:val="005027E8"/>
    <w:rsid w:val="0050369A"/>
    <w:rsid w:val="0050497F"/>
    <w:rsid w:val="00504A8B"/>
    <w:rsid w:val="00504F6E"/>
    <w:rsid w:val="0050582D"/>
    <w:rsid w:val="005062BD"/>
    <w:rsid w:val="00506DFD"/>
    <w:rsid w:val="005104AF"/>
    <w:rsid w:val="005110E8"/>
    <w:rsid w:val="00512AE7"/>
    <w:rsid w:val="00512E3F"/>
    <w:rsid w:val="005137D6"/>
    <w:rsid w:val="00513C84"/>
    <w:rsid w:val="00513CD8"/>
    <w:rsid w:val="00513FC2"/>
    <w:rsid w:val="005140BD"/>
    <w:rsid w:val="00514486"/>
    <w:rsid w:val="005148E7"/>
    <w:rsid w:val="005149CB"/>
    <w:rsid w:val="0051510B"/>
    <w:rsid w:val="005158C9"/>
    <w:rsid w:val="00516078"/>
    <w:rsid w:val="005176F2"/>
    <w:rsid w:val="0051795A"/>
    <w:rsid w:val="00517977"/>
    <w:rsid w:val="00520023"/>
    <w:rsid w:val="0052037F"/>
    <w:rsid w:val="00520B4E"/>
    <w:rsid w:val="00522363"/>
    <w:rsid w:val="005228B8"/>
    <w:rsid w:val="005232BB"/>
    <w:rsid w:val="005235B8"/>
    <w:rsid w:val="00523CFA"/>
    <w:rsid w:val="005246C0"/>
    <w:rsid w:val="00524AD5"/>
    <w:rsid w:val="005263F4"/>
    <w:rsid w:val="005264B9"/>
    <w:rsid w:val="00526770"/>
    <w:rsid w:val="005271B2"/>
    <w:rsid w:val="005306F3"/>
    <w:rsid w:val="00532362"/>
    <w:rsid w:val="00532D0C"/>
    <w:rsid w:val="005332D5"/>
    <w:rsid w:val="00533AD0"/>
    <w:rsid w:val="0053516C"/>
    <w:rsid w:val="0053529F"/>
    <w:rsid w:val="00535B5A"/>
    <w:rsid w:val="00535F41"/>
    <w:rsid w:val="005364F7"/>
    <w:rsid w:val="00536573"/>
    <w:rsid w:val="0053659B"/>
    <w:rsid w:val="00537196"/>
    <w:rsid w:val="005373B6"/>
    <w:rsid w:val="00537667"/>
    <w:rsid w:val="00537CDD"/>
    <w:rsid w:val="00540AEA"/>
    <w:rsid w:val="00541023"/>
    <w:rsid w:val="005410AC"/>
    <w:rsid w:val="00541790"/>
    <w:rsid w:val="0054318A"/>
    <w:rsid w:val="005431CE"/>
    <w:rsid w:val="00543616"/>
    <w:rsid w:val="00543B77"/>
    <w:rsid w:val="005440E8"/>
    <w:rsid w:val="0054530E"/>
    <w:rsid w:val="00545BBD"/>
    <w:rsid w:val="00546BC7"/>
    <w:rsid w:val="0054710A"/>
    <w:rsid w:val="005510E8"/>
    <w:rsid w:val="005514B0"/>
    <w:rsid w:val="00551967"/>
    <w:rsid w:val="00552540"/>
    <w:rsid w:val="00552A07"/>
    <w:rsid w:val="00553661"/>
    <w:rsid w:val="00553683"/>
    <w:rsid w:val="00555524"/>
    <w:rsid w:val="0055558B"/>
    <w:rsid w:val="005576A8"/>
    <w:rsid w:val="005604D6"/>
    <w:rsid w:val="00560752"/>
    <w:rsid w:val="005616CC"/>
    <w:rsid w:val="00561E4E"/>
    <w:rsid w:val="005626D5"/>
    <w:rsid w:val="00562A6B"/>
    <w:rsid w:val="00562B42"/>
    <w:rsid w:val="005633CA"/>
    <w:rsid w:val="0056391D"/>
    <w:rsid w:val="00564BD3"/>
    <w:rsid w:val="005654F0"/>
    <w:rsid w:val="005656DF"/>
    <w:rsid w:val="00565F77"/>
    <w:rsid w:val="00566C7E"/>
    <w:rsid w:val="005670C9"/>
    <w:rsid w:val="00567D90"/>
    <w:rsid w:val="005705F9"/>
    <w:rsid w:val="00570E5E"/>
    <w:rsid w:val="0057158A"/>
    <w:rsid w:val="005721C7"/>
    <w:rsid w:val="00572703"/>
    <w:rsid w:val="00572ACE"/>
    <w:rsid w:val="00573D1B"/>
    <w:rsid w:val="0057480E"/>
    <w:rsid w:val="00574961"/>
    <w:rsid w:val="00574AE7"/>
    <w:rsid w:val="00575742"/>
    <w:rsid w:val="00575761"/>
    <w:rsid w:val="00575D8B"/>
    <w:rsid w:val="00576317"/>
    <w:rsid w:val="00577574"/>
    <w:rsid w:val="0057768B"/>
    <w:rsid w:val="0057780F"/>
    <w:rsid w:val="00577A21"/>
    <w:rsid w:val="00580AAC"/>
    <w:rsid w:val="005826F7"/>
    <w:rsid w:val="00582985"/>
    <w:rsid w:val="0058420A"/>
    <w:rsid w:val="005846FF"/>
    <w:rsid w:val="0058622C"/>
    <w:rsid w:val="00586383"/>
    <w:rsid w:val="005865E1"/>
    <w:rsid w:val="0058697E"/>
    <w:rsid w:val="00587C44"/>
    <w:rsid w:val="00590C1F"/>
    <w:rsid w:val="00590CC9"/>
    <w:rsid w:val="00590D6B"/>
    <w:rsid w:val="00590E7B"/>
    <w:rsid w:val="00590FFE"/>
    <w:rsid w:val="005910A7"/>
    <w:rsid w:val="0059137C"/>
    <w:rsid w:val="00591843"/>
    <w:rsid w:val="005918DB"/>
    <w:rsid w:val="00591D0D"/>
    <w:rsid w:val="005924A4"/>
    <w:rsid w:val="00594DFD"/>
    <w:rsid w:val="0059654B"/>
    <w:rsid w:val="005968D9"/>
    <w:rsid w:val="00597342"/>
    <w:rsid w:val="005973DD"/>
    <w:rsid w:val="00597CCC"/>
    <w:rsid w:val="005A049C"/>
    <w:rsid w:val="005A0847"/>
    <w:rsid w:val="005A1275"/>
    <w:rsid w:val="005A1FC7"/>
    <w:rsid w:val="005A2BD6"/>
    <w:rsid w:val="005A2E28"/>
    <w:rsid w:val="005A3223"/>
    <w:rsid w:val="005A3357"/>
    <w:rsid w:val="005A335A"/>
    <w:rsid w:val="005A36A1"/>
    <w:rsid w:val="005A4198"/>
    <w:rsid w:val="005A4581"/>
    <w:rsid w:val="005A4684"/>
    <w:rsid w:val="005A46AC"/>
    <w:rsid w:val="005A61D8"/>
    <w:rsid w:val="005A6850"/>
    <w:rsid w:val="005A6DBB"/>
    <w:rsid w:val="005A70EF"/>
    <w:rsid w:val="005B016B"/>
    <w:rsid w:val="005B1419"/>
    <w:rsid w:val="005B17BD"/>
    <w:rsid w:val="005B1CCA"/>
    <w:rsid w:val="005B2113"/>
    <w:rsid w:val="005B2900"/>
    <w:rsid w:val="005B38B6"/>
    <w:rsid w:val="005B3B71"/>
    <w:rsid w:val="005B3C29"/>
    <w:rsid w:val="005B4008"/>
    <w:rsid w:val="005B563E"/>
    <w:rsid w:val="005B661E"/>
    <w:rsid w:val="005B6C97"/>
    <w:rsid w:val="005B7714"/>
    <w:rsid w:val="005B7F68"/>
    <w:rsid w:val="005C082F"/>
    <w:rsid w:val="005C1A87"/>
    <w:rsid w:val="005C1DE9"/>
    <w:rsid w:val="005C2237"/>
    <w:rsid w:val="005C22E2"/>
    <w:rsid w:val="005C2720"/>
    <w:rsid w:val="005C2C87"/>
    <w:rsid w:val="005C30C8"/>
    <w:rsid w:val="005C44C9"/>
    <w:rsid w:val="005C4F0E"/>
    <w:rsid w:val="005C5453"/>
    <w:rsid w:val="005C6343"/>
    <w:rsid w:val="005C63CE"/>
    <w:rsid w:val="005C69ED"/>
    <w:rsid w:val="005C6CCA"/>
    <w:rsid w:val="005C6EA7"/>
    <w:rsid w:val="005C706B"/>
    <w:rsid w:val="005C7684"/>
    <w:rsid w:val="005D0035"/>
    <w:rsid w:val="005D068B"/>
    <w:rsid w:val="005D0FF1"/>
    <w:rsid w:val="005D1B15"/>
    <w:rsid w:val="005D2C2A"/>
    <w:rsid w:val="005D3003"/>
    <w:rsid w:val="005D3014"/>
    <w:rsid w:val="005D357F"/>
    <w:rsid w:val="005D3609"/>
    <w:rsid w:val="005D547A"/>
    <w:rsid w:val="005D5560"/>
    <w:rsid w:val="005D5A8D"/>
    <w:rsid w:val="005D6505"/>
    <w:rsid w:val="005D6D9F"/>
    <w:rsid w:val="005D7468"/>
    <w:rsid w:val="005D774F"/>
    <w:rsid w:val="005D7DD5"/>
    <w:rsid w:val="005D7F61"/>
    <w:rsid w:val="005E00AA"/>
    <w:rsid w:val="005E00F1"/>
    <w:rsid w:val="005E0101"/>
    <w:rsid w:val="005E031E"/>
    <w:rsid w:val="005E05A7"/>
    <w:rsid w:val="005E076B"/>
    <w:rsid w:val="005E08CB"/>
    <w:rsid w:val="005E1003"/>
    <w:rsid w:val="005E1F6D"/>
    <w:rsid w:val="005E2C2A"/>
    <w:rsid w:val="005E31E7"/>
    <w:rsid w:val="005E32A5"/>
    <w:rsid w:val="005E4C62"/>
    <w:rsid w:val="005E4D6E"/>
    <w:rsid w:val="005E7BF8"/>
    <w:rsid w:val="005E7F05"/>
    <w:rsid w:val="005F08DF"/>
    <w:rsid w:val="005F0D7F"/>
    <w:rsid w:val="005F1A49"/>
    <w:rsid w:val="005F3651"/>
    <w:rsid w:val="005F392D"/>
    <w:rsid w:val="005F4AD8"/>
    <w:rsid w:val="005F5D74"/>
    <w:rsid w:val="005F645B"/>
    <w:rsid w:val="005F7794"/>
    <w:rsid w:val="005F7D76"/>
    <w:rsid w:val="00600127"/>
    <w:rsid w:val="006007F0"/>
    <w:rsid w:val="00601C4F"/>
    <w:rsid w:val="00602CC6"/>
    <w:rsid w:val="00602FE1"/>
    <w:rsid w:val="00604A27"/>
    <w:rsid w:val="00604BA7"/>
    <w:rsid w:val="00605333"/>
    <w:rsid w:val="006056C1"/>
    <w:rsid w:val="006064DD"/>
    <w:rsid w:val="006068B0"/>
    <w:rsid w:val="00606A10"/>
    <w:rsid w:val="00606FD9"/>
    <w:rsid w:val="006108B4"/>
    <w:rsid w:val="0061129E"/>
    <w:rsid w:val="00611556"/>
    <w:rsid w:val="006117AC"/>
    <w:rsid w:val="0061191E"/>
    <w:rsid w:val="00611C14"/>
    <w:rsid w:val="006128A3"/>
    <w:rsid w:val="00612A49"/>
    <w:rsid w:val="00612C3A"/>
    <w:rsid w:val="00614024"/>
    <w:rsid w:val="00615252"/>
    <w:rsid w:val="00620860"/>
    <w:rsid w:val="006222E6"/>
    <w:rsid w:val="0062264D"/>
    <w:rsid w:val="0062287C"/>
    <w:rsid w:val="00622A22"/>
    <w:rsid w:val="006230E2"/>
    <w:rsid w:val="00623795"/>
    <w:rsid w:val="00625007"/>
    <w:rsid w:val="00626EEA"/>
    <w:rsid w:val="006278D0"/>
    <w:rsid w:val="00627E50"/>
    <w:rsid w:val="0063048F"/>
    <w:rsid w:val="006304CA"/>
    <w:rsid w:val="00630C20"/>
    <w:rsid w:val="0063110B"/>
    <w:rsid w:val="0063135E"/>
    <w:rsid w:val="006318CE"/>
    <w:rsid w:val="00632B1D"/>
    <w:rsid w:val="00632E24"/>
    <w:rsid w:val="00633613"/>
    <w:rsid w:val="00633740"/>
    <w:rsid w:val="00637CD2"/>
    <w:rsid w:val="006405D1"/>
    <w:rsid w:val="006411C0"/>
    <w:rsid w:val="0064268D"/>
    <w:rsid w:val="006431C5"/>
    <w:rsid w:val="00644D5E"/>
    <w:rsid w:val="00646268"/>
    <w:rsid w:val="00647716"/>
    <w:rsid w:val="006479C6"/>
    <w:rsid w:val="00647C5F"/>
    <w:rsid w:val="00650D71"/>
    <w:rsid w:val="00651488"/>
    <w:rsid w:val="0065153A"/>
    <w:rsid w:val="006516FD"/>
    <w:rsid w:val="00651A3B"/>
    <w:rsid w:val="00651A99"/>
    <w:rsid w:val="00651BA4"/>
    <w:rsid w:val="00652320"/>
    <w:rsid w:val="00652361"/>
    <w:rsid w:val="006524F2"/>
    <w:rsid w:val="00652DB0"/>
    <w:rsid w:val="00652FE6"/>
    <w:rsid w:val="00653487"/>
    <w:rsid w:val="006535ED"/>
    <w:rsid w:val="00655731"/>
    <w:rsid w:val="006558BD"/>
    <w:rsid w:val="00655ED9"/>
    <w:rsid w:val="00655FB7"/>
    <w:rsid w:val="0065685F"/>
    <w:rsid w:val="0065756F"/>
    <w:rsid w:val="00657BBD"/>
    <w:rsid w:val="00660798"/>
    <w:rsid w:val="00660BCB"/>
    <w:rsid w:val="00660F0A"/>
    <w:rsid w:val="00661233"/>
    <w:rsid w:val="00661639"/>
    <w:rsid w:val="006616DF"/>
    <w:rsid w:val="00661FCD"/>
    <w:rsid w:val="006628E5"/>
    <w:rsid w:val="00662CF0"/>
    <w:rsid w:val="006633C7"/>
    <w:rsid w:val="006635C7"/>
    <w:rsid w:val="00663D20"/>
    <w:rsid w:val="00663E35"/>
    <w:rsid w:val="00664420"/>
    <w:rsid w:val="0066461E"/>
    <w:rsid w:val="00664B8C"/>
    <w:rsid w:val="006655D3"/>
    <w:rsid w:val="00666FD8"/>
    <w:rsid w:val="006674B9"/>
    <w:rsid w:val="0067052C"/>
    <w:rsid w:val="00670AEF"/>
    <w:rsid w:val="00670C61"/>
    <w:rsid w:val="0067237E"/>
    <w:rsid w:val="006725BE"/>
    <w:rsid w:val="00672D69"/>
    <w:rsid w:val="00673628"/>
    <w:rsid w:val="006744A8"/>
    <w:rsid w:val="00674AFD"/>
    <w:rsid w:val="00675DEE"/>
    <w:rsid w:val="006760AF"/>
    <w:rsid w:val="00676733"/>
    <w:rsid w:val="00676AFF"/>
    <w:rsid w:val="00676D43"/>
    <w:rsid w:val="006770EC"/>
    <w:rsid w:val="00677BAB"/>
    <w:rsid w:val="006815E6"/>
    <w:rsid w:val="00681818"/>
    <w:rsid w:val="00681D6F"/>
    <w:rsid w:val="006835BA"/>
    <w:rsid w:val="00684280"/>
    <w:rsid w:val="00684409"/>
    <w:rsid w:val="006849B6"/>
    <w:rsid w:val="00684F96"/>
    <w:rsid w:val="00684FCB"/>
    <w:rsid w:val="00685B0D"/>
    <w:rsid w:val="00685EC9"/>
    <w:rsid w:val="00686906"/>
    <w:rsid w:val="00686B11"/>
    <w:rsid w:val="00686E6A"/>
    <w:rsid w:val="006870DB"/>
    <w:rsid w:val="00687455"/>
    <w:rsid w:val="00691491"/>
    <w:rsid w:val="006916E5"/>
    <w:rsid w:val="0069175F"/>
    <w:rsid w:val="00691955"/>
    <w:rsid w:val="00691F47"/>
    <w:rsid w:val="00691F6D"/>
    <w:rsid w:val="006936B3"/>
    <w:rsid w:val="006938DA"/>
    <w:rsid w:val="00693F51"/>
    <w:rsid w:val="00695453"/>
    <w:rsid w:val="00695D71"/>
    <w:rsid w:val="00697BB9"/>
    <w:rsid w:val="006A058F"/>
    <w:rsid w:val="006A06C6"/>
    <w:rsid w:val="006A070B"/>
    <w:rsid w:val="006A0761"/>
    <w:rsid w:val="006A17A3"/>
    <w:rsid w:val="006A1B8A"/>
    <w:rsid w:val="006A2854"/>
    <w:rsid w:val="006A36CC"/>
    <w:rsid w:val="006A47D0"/>
    <w:rsid w:val="006A4EC5"/>
    <w:rsid w:val="006A6BCB"/>
    <w:rsid w:val="006A6E91"/>
    <w:rsid w:val="006B1406"/>
    <w:rsid w:val="006B18F0"/>
    <w:rsid w:val="006B20A6"/>
    <w:rsid w:val="006B2D97"/>
    <w:rsid w:val="006B3FCC"/>
    <w:rsid w:val="006B4746"/>
    <w:rsid w:val="006B4DD7"/>
    <w:rsid w:val="006B5126"/>
    <w:rsid w:val="006B6808"/>
    <w:rsid w:val="006B718B"/>
    <w:rsid w:val="006C1FEF"/>
    <w:rsid w:val="006C2040"/>
    <w:rsid w:val="006C34CC"/>
    <w:rsid w:val="006C5A3E"/>
    <w:rsid w:val="006C5B36"/>
    <w:rsid w:val="006C6D95"/>
    <w:rsid w:val="006C7A89"/>
    <w:rsid w:val="006D170F"/>
    <w:rsid w:val="006D1F59"/>
    <w:rsid w:val="006D250E"/>
    <w:rsid w:val="006D2E4B"/>
    <w:rsid w:val="006D304D"/>
    <w:rsid w:val="006D3928"/>
    <w:rsid w:val="006D4B0F"/>
    <w:rsid w:val="006D4B98"/>
    <w:rsid w:val="006D547E"/>
    <w:rsid w:val="006D5572"/>
    <w:rsid w:val="006D62B4"/>
    <w:rsid w:val="006D6CF9"/>
    <w:rsid w:val="006D7D2B"/>
    <w:rsid w:val="006D7FBB"/>
    <w:rsid w:val="006E0071"/>
    <w:rsid w:val="006E11FC"/>
    <w:rsid w:val="006E1A9B"/>
    <w:rsid w:val="006E1DC6"/>
    <w:rsid w:val="006E1FFE"/>
    <w:rsid w:val="006E2DF0"/>
    <w:rsid w:val="006E38BB"/>
    <w:rsid w:val="006E3B92"/>
    <w:rsid w:val="006E43E7"/>
    <w:rsid w:val="006E6019"/>
    <w:rsid w:val="006E6389"/>
    <w:rsid w:val="006E645B"/>
    <w:rsid w:val="006E6E09"/>
    <w:rsid w:val="006E73AE"/>
    <w:rsid w:val="006E7F11"/>
    <w:rsid w:val="006F149C"/>
    <w:rsid w:val="006F184C"/>
    <w:rsid w:val="006F2023"/>
    <w:rsid w:val="006F3138"/>
    <w:rsid w:val="006F3B59"/>
    <w:rsid w:val="006F3D43"/>
    <w:rsid w:val="006F44B8"/>
    <w:rsid w:val="006F554A"/>
    <w:rsid w:val="006F565D"/>
    <w:rsid w:val="006F6138"/>
    <w:rsid w:val="006F631B"/>
    <w:rsid w:val="006F6592"/>
    <w:rsid w:val="006F79F5"/>
    <w:rsid w:val="006F7A84"/>
    <w:rsid w:val="00700475"/>
    <w:rsid w:val="007019A8"/>
    <w:rsid w:val="00701CC6"/>
    <w:rsid w:val="00701CFA"/>
    <w:rsid w:val="00702100"/>
    <w:rsid w:val="007024F8"/>
    <w:rsid w:val="007028CC"/>
    <w:rsid w:val="00702E0E"/>
    <w:rsid w:val="0070338B"/>
    <w:rsid w:val="00703F12"/>
    <w:rsid w:val="0070481E"/>
    <w:rsid w:val="0070533A"/>
    <w:rsid w:val="007059D9"/>
    <w:rsid w:val="00706BE1"/>
    <w:rsid w:val="0070784A"/>
    <w:rsid w:val="007113C5"/>
    <w:rsid w:val="00711941"/>
    <w:rsid w:val="00711C31"/>
    <w:rsid w:val="007121FD"/>
    <w:rsid w:val="00713A8A"/>
    <w:rsid w:val="007143DD"/>
    <w:rsid w:val="0071456E"/>
    <w:rsid w:val="007148C1"/>
    <w:rsid w:val="00715B0C"/>
    <w:rsid w:val="00716AB4"/>
    <w:rsid w:val="0072096E"/>
    <w:rsid w:val="00721B1C"/>
    <w:rsid w:val="00722723"/>
    <w:rsid w:val="00722E3C"/>
    <w:rsid w:val="00723348"/>
    <w:rsid w:val="00723F15"/>
    <w:rsid w:val="00725C4F"/>
    <w:rsid w:val="0072666F"/>
    <w:rsid w:val="0073020E"/>
    <w:rsid w:val="0073052B"/>
    <w:rsid w:val="007321BC"/>
    <w:rsid w:val="007334FD"/>
    <w:rsid w:val="007347DE"/>
    <w:rsid w:val="007348A3"/>
    <w:rsid w:val="007351F4"/>
    <w:rsid w:val="0073573B"/>
    <w:rsid w:val="0073682E"/>
    <w:rsid w:val="00740308"/>
    <w:rsid w:val="00740626"/>
    <w:rsid w:val="00740C07"/>
    <w:rsid w:val="00742921"/>
    <w:rsid w:val="00742C0F"/>
    <w:rsid w:val="00742ECC"/>
    <w:rsid w:val="007434E5"/>
    <w:rsid w:val="00743865"/>
    <w:rsid w:val="00743B26"/>
    <w:rsid w:val="00743F38"/>
    <w:rsid w:val="00745D81"/>
    <w:rsid w:val="00745DCD"/>
    <w:rsid w:val="00746602"/>
    <w:rsid w:val="0074669A"/>
    <w:rsid w:val="00746E25"/>
    <w:rsid w:val="0074716A"/>
    <w:rsid w:val="00747F04"/>
    <w:rsid w:val="0075016E"/>
    <w:rsid w:val="007511A8"/>
    <w:rsid w:val="00751340"/>
    <w:rsid w:val="0075148D"/>
    <w:rsid w:val="00751495"/>
    <w:rsid w:val="00751861"/>
    <w:rsid w:val="00751CF1"/>
    <w:rsid w:val="0075201B"/>
    <w:rsid w:val="007553CA"/>
    <w:rsid w:val="00755834"/>
    <w:rsid w:val="00755DAC"/>
    <w:rsid w:val="0075763F"/>
    <w:rsid w:val="00757C88"/>
    <w:rsid w:val="0076059B"/>
    <w:rsid w:val="00760E98"/>
    <w:rsid w:val="007616F3"/>
    <w:rsid w:val="00761717"/>
    <w:rsid w:val="00761966"/>
    <w:rsid w:val="00761E22"/>
    <w:rsid w:val="0076238E"/>
    <w:rsid w:val="00762397"/>
    <w:rsid w:val="00764294"/>
    <w:rsid w:val="00764670"/>
    <w:rsid w:val="007663B9"/>
    <w:rsid w:val="00767262"/>
    <w:rsid w:val="007676EA"/>
    <w:rsid w:val="00767D3E"/>
    <w:rsid w:val="0077017F"/>
    <w:rsid w:val="007706AF"/>
    <w:rsid w:val="0077144B"/>
    <w:rsid w:val="0077178F"/>
    <w:rsid w:val="0077216B"/>
    <w:rsid w:val="00772413"/>
    <w:rsid w:val="00773EF2"/>
    <w:rsid w:val="00774ABC"/>
    <w:rsid w:val="00775F63"/>
    <w:rsid w:val="007760ED"/>
    <w:rsid w:val="00776502"/>
    <w:rsid w:val="00776D66"/>
    <w:rsid w:val="007772DB"/>
    <w:rsid w:val="0077735C"/>
    <w:rsid w:val="00777E53"/>
    <w:rsid w:val="00777F1E"/>
    <w:rsid w:val="00777F78"/>
    <w:rsid w:val="0078031D"/>
    <w:rsid w:val="0078068A"/>
    <w:rsid w:val="00780749"/>
    <w:rsid w:val="007807CB"/>
    <w:rsid w:val="00780EF2"/>
    <w:rsid w:val="0078249B"/>
    <w:rsid w:val="0078276E"/>
    <w:rsid w:val="007830FB"/>
    <w:rsid w:val="00783DFF"/>
    <w:rsid w:val="007840BC"/>
    <w:rsid w:val="0078681D"/>
    <w:rsid w:val="007902ED"/>
    <w:rsid w:val="0079098B"/>
    <w:rsid w:val="007916FC"/>
    <w:rsid w:val="00791D58"/>
    <w:rsid w:val="007931F1"/>
    <w:rsid w:val="007935CA"/>
    <w:rsid w:val="00794288"/>
    <w:rsid w:val="0079487F"/>
    <w:rsid w:val="0079502C"/>
    <w:rsid w:val="00796E1A"/>
    <w:rsid w:val="007A0E1F"/>
    <w:rsid w:val="007A1840"/>
    <w:rsid w:val="007A1EE4"/>
    <w:rsid w:val="007A2715"/>
    <w:rsid w:val="007A297D"/>
    <w:rsid w:val="007A3F94"/>
    <w:rsid w:val="007A45AB"/>
    <w:rsid w:val="007A61F6"/>
    <w:rsid w:val="007A6252"/>
    <w:rsid w:val="007A6F39"/>
    <w:rsid w:val="007A7B9F"/>
    <w:rsid w:val="007A7F00"/>
    <w:rsid w:val="007B05F1"/>
    <w:rsid w:val="007B06E6"/>
    <w:rsid w:val="007B0BCA"/>
    <w:rsid w:val="007B0E92"/>
    <w:rsid w:val="007B1313"/>
    <w:rsid w:val="007B16CA"/>
    <w:rsid w:val="007B1F0A"/>
    <w:rsid w:val="007B2306"/>
    <w:rsid w:val="007B2E05"/>
    <w:rsid w:val="007B408B"/>
    <w:rsid w:val="007B491F"/>
    <w:rsid w:val="007B5161"/>
    <w:rsid w:val="007B56DB"/>
    <w:rsid w:val="007B6A6B"/>
    <w:rsid w:val="007C063D"/>
    <w:rsid w:val="007C080D"/>
    <w:rsid w:val="007C151E"/>
    <w:rsid w:val="007C15B1"/>
    <w:rsid w:val="007C1C8E"/>
    <w:rsid w:val="007C225A"/>
    <w:rsid w:val="007C2469"/>
    <w:rsid w:val="007C2CD2"/>
    <w:rsid w:val="007C3F94"/>
    <w:rsid w:val="007C57DB"/>
    <w:rsid w:val="007C66E5"/>
    <w:rsid w:val="007C6B96"/>
    <w:rsid w:val="007D0387"/>
    <w:rsid w:val="007D1263"/>
    <w:rsid w:val="007D147D"/>
    <w:rsid w:val="007D1B62"/>
    <w:rsid w:val="007D20BE"/>
    <w:rsid w:val="007D2ECB"/>
    <w:rsid w:val="007D2FF4"/>
    <w:rsid w:val="007D4B38"/>
    <w:rsid w:val="007D5244"/>
    <w:rsid w:val="007D5372"/>
    <w:rsid w:val="007D5A7A"/>
    <w:rsid w:val="007D618D"/>
    <w:rsid w:val="007D6295"/>
    <w:rsid w:val="007D743D"/>
    <w:rsid w:val="007D7BBE"/>
    <w:rsid w:val="007E1487"/>
    <w:rsid w:val="007E1D53"/>
    <w:rsid w:val="007E1EF4"/>
    <w:rsid w:val="007E2A58"/>
    <w:rsid w:val="007E3F76"/>
    <w:rsid w:val="007E41DB"/>
    <w:rsid w:val="007E4CC1"/>
    <w:rsid w:val="007E5EF4"/>
    <w:rsid w:val="007E60D8"/>
    <w:rsid w:val="007E644F"/>
    <w:rsid w:val="007E78B7"/>
    <w:rsid w:val="007E7ECF"/>
    <w:rsid w:val="007F067F"/>
    <w:rsid w:val="007F0DC3"/>
    <w:rsid w:val="007F0F05"/>
    <w:rsid w:val="007F13B4"/>
    <w:rsid w:val="007F1736"/>
    <w:rsid w:val="007F17A9"/>
    <w:rsid w:val="007F18C1"/>
    <w:rsid w:val="007F2594"/>
    <w:rsid w:val="007F2F68"/>
    <w:rsid w:val="007F434A"/>
    <w:rsid w:val="007F4617"/>
    <w:rsid w:val="007F5E1D"/>
    <w:rsid w:val="007F62E4"/>
    <w:rsid w:val="007F7B76"/>
    <w:rsid w:val="008003AB"/>
    <w:rsid w:val="00800D9A"/>
    <w:rsid w:val="008019FC"/>
    <w:rsid w:val="00801BD0"/>
    <w:rsid w:val="00802E77"/>
    <w:rsid w:val="00803296"/>
    <w:rsid w:val="00803978"/>
    <w:rsid w:val="00803D2E"/>
    <w:rsid w:val="0080488A"/>
    <w:rsid w:val="00804BDC"/>
    <w:rsid w:val="00805826"/>
    <w:rsid w:val="00806547"/>
    <w:rsid w:val="00807320"/>
    <w:rsid w:val="00807E11"/>
    <w:rsid w:val="0081015D"/>
    <w:rsid w:val="00810E2F"/>
    <w:rsid w:val="0081297C"/>
    <w:rsid w:val="00813A5F"/>
    <w:rsid w:val="00814604"/>
    <w:rsid w:val="00814881"/>
    <w:rsid w:val="00815143"/>
    <w:rsid w:val="00815D3D"/>
    <w:rsid w:val="00815FCF"/>
    <w:rsid w:val="008174C8"/>
    <w:rsid w:val="008179E0"/>
    <w:rsid w:val="00820855"/>
    <w:rsid w:val="008224D3"/>
    <w:rsid w:val="00822D0B"/>
    <w:rsid w:val="00823840"/>
    <w:rsid w:val="00824B58"/>
    <w:rsid w:val="00825FAD"/>
    <w:rsid w:val="0082655C"/>
    <w:rsid w:val="008267E9"/>
    <w:rsid w:val="00827B7A"/>
    <w:rsid w:val="00830A5B"/>
    <w:rsid w:val="008313DE"/>
    <w:rsid w:val="00831E78"/>
    <w:rsid w:val="0083207B"/>
    <w:rsid w:val="008320AE"/>
    <w:rsid w:val="00832CE4"/>
    <w:rsid w:val="00833AA1"/>
    <w:rsid w:val="00833F02"/>
    <w:rsid w:val="0083430E"/>
    <w:rsid w:val="0083436B"/>
    <w:rsid w:val="008352B2"/>
    <w:rsid w:val="00835A56"/>
    <w:rsid w:val="00835E8C"/>
    <w:rsid w:val="00835EE9"/>
    <w:rsid w:val="00837743"/>
    <w:rsid w:val="00837A3D"/>
    <w:rsid w:val="008401F2"/>
    <w:rsid w:val="00841E1E"/>
    <w:rsid w:val="008427A7"/>
    <w:rsid w:val="00843127"/>
    <w:rsid w:val="0084333D"/>
    <w:rsid w:val="00843995"/>
    <w:rsid w:val="00844016"/>
    <w:rsid w:val="0084520A"/>
    <w:rsid w:val="00845A40"/>
    <w:rsid w:val="00845EE0"/>
    <w:rsid w:val="008465AC"/>
    <w:rsid w:val="008474DD"/>
    <w:rsid w:val="00847808"/>
    <w:rsid w:val="00851480"/>
    <w:rsid w:val="008524A6"/>
    <w:rsid w:val="00853700"/>
    <w:rsid w:val="00853DCC"/>
    <w:rsid w:val="0085433D"/>
    <w:rsid w:val="00854942"/>
    <w:rsid w:val="00854B01"/>
    <w:rsid w:val="00855EE3"/>
    <w:rsid w:val="00856485"/>
    <w:rsid w:val="00856D44"/>
    <w:rsid w:val="008572AD"/>
    <w:rsid w:val="00860026"/>
    <w:rsid w:val="0086004C"/>
    <w:rsid w:val="008608E0"/>
    <w:rsid w:val="008624E1"/>
    <w:rsid w:val="008631BB"/>
    <w:rsid w:val="008635CF"/>
    <w:rsid w:val="00863FE3"/>
    <w:rsid w:val="00865B30"/>
    <w:rsid w:val="0087155C"/>
    <w:rsid w:val="008723FA"/>
    <w:rsid w:val="008733AD"/>
    <w:rsid w:val="0087382F"/>
    <w:rsid w:val="00873B65"/>
    <w:rsid w:val="00874636"/>
    <w:rsid w:val="00874D1D"/>
    <w:rsid w:val="00875129"/>
    <w:rsid w:val="00875333"/>
    <w:rsid w:val="008758D6"/>
    <w:rsid w:val="00875D0B"/>
    <w:rsid w:val="00877101"/>
    <w:rsid w:val="00877831"/>
    <w:rsid w:val="00880272"/>
    <w:rsid w:val="0088083E"/>
    <w:rsid w:val="00880B93"/>
    <w:rsid w:val="00880F0E"/>
    <w:rsid w:val="00881FAB"/>
    <w:rsid w:val="0088229F"/>
    <w:rsid w:val="0088233C"/>
    <w:rsid w:val="00882FBC"/>
    <w:rsid w:val="00883A83"/>
    <w:rsid w:val="00883C81"/>
    <w:rsid w:val="00883EC6"/>
    <w:rsid w:val="0088420C"/>
    <w:rsid w:val="00884503"/>
    <w:rsid w:val="00885D33"/>
    <w:rsid w:val="0088666B"/>
    <w:rsid w:val="00886943"/>
    <w:rsid w:val="00886F5C"/>
    <w:rsid w:val="00886FFB"/>
    <w:rsid w:val="0088783B"/>
    <w:rsid w:val="00887C7B"/>
    <w:rsid w:val="008904A3"/>
    <w:rsid w:val="0089055C"/>
    <w:rsid w:val="00890D72"/>
    <w:rsid w:val="00891949"/>
    <w:rsid w:val="008922B8"/>
    <w:rsid w:val="00892C83"/>
    <w:rsid w:val="00892CE1"/>
    <w:rsid w:val="00893391"/>
    <w:rsid w:val="00893CAC"/>
    <w:rsid w:val="008940DC"/>
    <w:rsid w:val="00896829"/>
    <w:rsid w:val="008968C3"/>
    <w:rsid w:val="00896900"/>
    <w:rsid w:val="008A079D"/>
    <w:rsid w:val="008A1CC2"/>
    <w:rsid w:val="008A2E5F"/>
    <w:rsid w:val="008A3F40"/>
    <w:rsid w:val="008A4540"/>
    <w:rsid w:val="008A505F"/>
    <w:rsid w:val="008A57BF"/>
    <w:rsid w:val="008A65D6"/>
    <w:rsid w:val="008A6ED2"/>
    <w:rsid w:val="008A79F7"/>
    <w:rsid w:val="008A7B6C"/>
    <w:rsid w:val="008B161A"/>
    <w:rsid w:val="008B16E0"/>
    <w:rsid w:val="008B1D9F"/>
    <w:rsid w:val="008B22CB"/>
    <w:rsid w:val="008B285C"/>
    <w:rsid w:val="008B2AD5"/>
    <w:rsid w:val="008B3DD2"/>
    <w:rsid w:val="008B4341"/>
    <w:rsid w:val="008B446D"/>
    <w:rsid w:val="008B6A24"/>
    <w:rsid w:val="008B7535"/>
    <w:rsid w:val="008B7707"/>
    <w:rsid w:val="008B7C92"/>
    <w:rsid w:val="008B7FD4"/>
    <w:rsid w:val="008C0064"/>
    <w:rsid w:val="008C02CE"/>
    <w:rsid w:val="008C0443"/>
    <w:rsid w:val="008C0D01"/>
    <w:rsid w:val="008C0E6F"/>
    <w:rsid w:val="008C11A5"/>
    <w:rsid w:val="008C1367"/>
    <w:rsid w:val="008C189B"/>
    <w:rsid w:val="008C24A3"/>
    <w:rsid w:val="008C2DE6"/>
    <w:rsid w:val="008C4946"/>
    <w:rsid w:val="008C4B35"/>
    <w:rsid w:val="008C5FB6"/>
    <w:rsid w:val="008C6472"/>
    <w:rsid w:val="008C7119"/>
    <w:rsid w:val="008C725E"/>
    <w:rsid w:val="008C765E"/>
    <w:rsid w:val="008C7A1C"/>
    <w:rsid w:val="008D0033"/>
    <w:rsid w:val="008D02D6"/>
    <w:rsid w:val="008D09BD"/>
    <w:rsid w:val="008D0A7B"/>
    <w:rsid w:val="008D0DD5"/>
    <w:rsid w:val="008D11CA"/>
    <w:rsid w:val="008D19BD"/>
    <w:rsid w:val="008D1E4C"/>
    <w:rsid w:val="008D2258"/>
    <w:rsid w:val="008D282F"/>
    <w:rsid w:val="008D2D91"/>
    <w:rsid w:val="008D33AB"/>
    <w:rsid w:val="008D42B6"/>
    <w:rsid w:val="008D47E4"/>
    <w:rsid w:val="008D5129"/>
    <w:rsid w:val="008D5E47"/>
    <w:rsid w:val="008D60EE"/>
    <w:rsid w:val="008D7AE0"/>
    <w:rsid w:val="008D7B37"/>
    <w:rsid w:val="008D7B51"/>
    <w:rsid w:val="008E33E8"/>
    <w:rsid w:val="008E5486"/>
    <w:rsid w:val="008E58AA"/>
    <w:rsid w:val="008E690A"/>
    <w:rsid w:val="008E6D84"/>
    <w:rsid w:val="008E6EBB"/>
    <w:rsid w:val="008E7588"/>
    <w:rsid w:val="008E7610"/>
    <w:rsid w:val="008E7673"/>
    <w:rsid w:val="008F0F18"/>
    <w:rsid w:val="008F1AE6"/>
    <w:rsid w:val="008F2081"/>
    <w:rsid w:val="008F21CE"/>
    <w:rsid w:val="008F3521"/>
    <w:rsid w:val="008F3A2A"/>
    <w:rsid w:val="008F55EC"/>
    <w:rsid w:val="008F603F"/>
    <w:rsid w:val="008F616C"/>
    <w:rsid w:val="008F6426"/>
    <w:rsid w:val="008F7A07"/>
    <w:rsid w:val="008F7B9A"/>
    <w:rsid w:val="0090006B"/>
    <w:rsid w:val="009002DD"/>
    <w:rsid w:val="00900B5C"/>
    <w:rsid w:val="00900E33"/>
    <w:rsid w:val="009012D4"/>
    <w:rsid w:val="00901C21"/>
    <w:rsid w:val="009022CB"/>
    <w:rsid w:val="009029DF"/>
    <w:rsid w:val="00903B9A"/>
    <w:rsid w:val="00903D48"/>
    <w:rsid w:val="009043E2"/>
    <w:rsid w:val="009050EC"/>
    <w:rsid w:val="00905637"/>
    <w:rsid w:val="00905741"/>
    <w:rsid w:val="0090588F"/>
    <w:rsid w:val="00906395"/>
    <w:rsid w:val="00910E9F"/>
    <w:rsid w:val="009120B1"/>
    <w:rsid w:val="00912A76"/>
    <w:rsid w:val="00912E39"/>
    <w:rsid w:val="00913F45"/>
    <w:rsid w:val="0091413B"/>
    <w:rsid w:val="009148D8"/>
    <w:rsid w:val="009154B0"/>
    <w:rsid w:val="00915E99"/>
    <w:rsid w:val="009174DC"/>
    <w:rsid w:val="009177A6"/>
    <w:rsid w:val="00920193"/>
    <w:rsid w:val="00920754"/>
    <w:rsid w:val="00920E6C"/>
    <w:rsid w:val="009213AE"/>
    <w:rsid w:val="0092175B"/>
    <w:rsid w:val="00922B49"/>
    <w:rsid w:val="00922FD5"/>
    <w:rsid w:val="00923257"/>
    <w:rsid w:val="009240BD"/>
    <w:rsid w:val="00924635"/>
    <w:rsid w:val="00924BF2"/>
    <w:rsid w:val="009254D5"/>
    <w:rsid w:val="00925A24"/>
    <w:rsid w:val="0092612C"/>
    <w:rsid w:val="009318EE"/>
    <w:rsid w:val="009333F7"/>
    <w:rsid w:val="009339B1"/>
    <w:rsid w:val="00936CD0"/>
    <w:rsid w:val="00937471"/>
    <w:rsid w:val="0093782E"/>
    <w:rsid w:val="00937A83"/>
    <w:rsid w:val="00937B2B"/>
    <w:rsid w:val="009401ED"/>
    <w:rsid w:val="00941AA7"/>
    <w:rsid w:val="009420C7"/>
    <w:rsid w:val="00942956"/>
    <w:rsid w:val="009434E7"/>
    <w:rsid w:val="009441C6"/>
    <w:rsid w:val="009444A2"/>
    <w:rsid w:val="009454ED"/>
    <w:rsid w:val="0094644E"/>
    <w:rsid w:val="00946FAA"/>
    <w:rsid w:val="0094719C"/>
    <w:rsid w:val="00947414"/>
    <w:rsid w:val="009478F7"/>
    <w:rsid w:val="00950088"/>
    <w:rsid w:val="0095024F"/>
    <w:rsid w:val="00950966"/>
    <w:rsid w:val="009511D8"/>
    <w:rsid w:val="00951355"/>
    <w:rsid w:val="00952157"/>
    <w:rsid w:val="00952EA0"/>
    <w:rsid w:val="009540B1"/>
    <w:rsid w:val="00954211"/>
    <w:rsid w:val="00954DDE"/>
    <w:rsid w:val="00956712"/>
    <w:rsid w:val="00956C34"/>
    <w:rsid w:val="00956EFB"/>
    <w:rsid w:val="00956F5B"/>
    <w:rsid w:val="00960628"/>
    <w:rsid w:val="00961DBD"/>
    <w:rsid w:val="009632FC"/>
    <w:rsid w:val="00963700"/>
    <w:rsid w:val="00963A42"/>
    <w:rsid w:val="00963B56"/>
    <w:rsid w:val="00964867"/>
    <w:rsid w:val="00964DB0"/>
    <w:rsid w:val="00964F78"/>
    <w:rsid w:val="00966422"/>
    <w:rsid w:val="00966D2A"/>
    <w:rsid w:val="0096703B"/>
    <w:rsid w:val="00970DC3"/>
    <w:rsid w:val="00970FCA"/>
    <w:rsid w:val="00972498"/>
    <w:rsid w:val="0097250E"/>
    <w:rsid w:val="009728F2"/>
    <w:rsid w:val="00973F88"/>
    <w:rsid w:val="00973FA3"/>
    <w:rsid w:val="00973FDD"/>
    <w:rsid w:val="009747D8"/>
    <w:rsid w:val="00974B06"/>
    <w:rsid w:val="00974B63"/>
    <w:rsid w:val="009750FD"/>
    <w:rsid w:val="0097570C"/>
    <w:rsid w:val="00975B34"/>
    <w:rsid w:val="009766F6"/>
    <w:rsid w:val="00976F25"/>
    <w:rsid w:val="009771BC"/>
    <w:rsid w:val="00977378"/>
    <w:rsid w:val="00977483"/>
    <w:rsid w:val="00977677"/>
    <w:rsid w:val="00977958"/>
    <w:rsid w:val="009801FB"/>
    <w:rsid w:val="0098027C"/>
    <w:rsid w:val="00980589"/>
    <w:rsid w:val="00981224"/>
    <w:rsid w:val="00981601"/>
    <w:rsid w:val="00981C2A"/>
    <w:rsid w:val="009820AC"/>
    <w:rsid w:val="00982A02"/>
    <w:rsid w:val="00982CD9"/>
    <w:rsid w:val="00984A2A"/>
    <w:rsid w:val="009851E8"/>
    <w:rsid w:val="0098566A"/>
    <w:rsid w:val="00986707"/>
    <w:rsid w:val="009869AF"/>
    <w:rsid w:val="00986CCE"/>
    <w:rsid w:val="009870BD"/>
    <w:rsid w:val="0098769D"/>
    <w:rsid w:val="0098789E"/>
    <w:rsid w:val="00990C56"/>
    <w:rsid w:val="00991CB0"/>
    <w:rsid w:val="00991D5E"/>
    <w:rsid w:val="00991FAA"/>
    <w:rsid w:val="009921E7"/>
    <w:rsid w:val="00992CB3"/>
    <w:rsid w:val="0099410E"/>
    <w:rsid w:val="00994815"/>
    <w:rsid w:val="00995D05"/>
    <w:rsid w:val="00996015"/>
    <w:rsid w:val="00996C9F"/>
    <w:rsid w:val="00996EAE"/>
    <w:rsid w:val="00997829"/>
    <w:rsid w:val="009A00CE"/>
    <w:rsid w:val="009A0BA1"/>
    <w:rsid w:val="009A0F4B"/>
    <w:rsid w:val="009A2FD6"/>
    <w:rsid w:val="009A34BA"/>
    <w:rsid w:val="009A3FBE"/>
    <w:rsid w:val="009A4413"/>
    <w:rsid w:val="009A4B4A"/>
    <w:rsid w:val="009A5581"/>
    <w:rsid w:val="009A5BB4"/>
    <w:rsid w:val="009A5C84"/>
    <w:rsid w:val="009A64F1"/>
    <w:rsid w:val="009A6E2E"/>
    <w:rsid w:val="009A701A"/>
    <w:rsid w:val="009A75B7"/>
    <w:rsid w:val="009A7B51"/>
    <w:rsid w:val="009B1516"/>
    <w:rsid w:val="009B1574"/>
    <w:rsid w:val="009B2610"/>
    <w:rsid w:val="009B2902"/>
    <w:rsid w:val="009B3C26"/>
    <w:rsid w:val="009B3D34"/>
    <w:rsid w:val="009B4A4C"/>
    <w:rsid w:val="009B4C0E"/>
    <w:rsid w:val="009B5461"/>
    <w:rsid w:val="009B5C86"/>
    <w:rsid w:val="009B7145"/>
    <w:rsid w:val="009B77E9"/>
    <w:rsid w:val="009B79A0"/>
    <w:rsid w:val="009B7DD9"/>
    <w:rsid w:val="009C101E"/>
    <w:rsid w:val="009C109C"/>
    <w:rsid w:val="009C1B0D"/>
    <w:rsid w:val="009C2CDD"/>
    <w:rsid w:val="009C3D7E"/>
    <w:rsid w:val="009C4535"/>
    <w:rsid w:val="009C473A"/>
    <w:rsid w:val="009C5706"/>
    <w:rsid w:val="009C5FA4"/>
    <w:rsid w:val="009C611A"/>
    <w:rsid w:val="009C6562"/>
    <w:rsid w:val="009C6D72"/>
    <w:rsid w:val="009C7CA7"/>
    <w:rsid w:val="009D064C"/>
    <w:rsid w:val="009D08D5"/>
    <w:rsid w:val="009D1796"/>
    <w:rsid w:val="009D1F77"/>
    <w:rsid w:val="009D20B8"/>
    <w:rsid w:val="009D3762"/>
    <w:rsid w:val="009D38BD"/>
    <w:rsid w:val="009D41DB"/>
    <w:rsid w:val="009D58E5"/>
    <w:rsid w:val="009D5FDA"/>
    <w:rsid w:val="009D68E6"/>
    <w:rsid w:val="009D691A"/>
    <w:rsid w:val="009D7F6B"/>
    <w:rsid w:val="009E01FA"/>
    <w:rsid w:val="009E0CC3"/>
    <w:rsid w:val="009E12A5"/>
    <w:rsid w:val="009E1FB7"/>
    <w:rsid w:val="009E2078"/>
    <w:rsid w:val="009E4689"/>
    <w:rsid w:val="009E47AA"/>
    <w:rsid w:val="009E4A23"/>
    <w:rsid w:val="009E4D1C"/>
    <w:rsid w:val="009E4F34"/>
    <w:rsid w:val="009E5B96"/>
    <w:rsid w:val="009E6C2F"/>
    <w:rsid w:val="009E77AF"/>
    <w:rsid w:val="009E78F4"/>
    <w:rsid w:val="009E79E3"/>
    <w:rsid w:val="009E7CE7"/>
    <w:rsid w:val="009F0C76"/>
    <w:rsid w:val="009F0D07"/>
    <w:rsid w:val="009F121A"/>
    <w:rsid w:val="009F152F"/>
    <w:rsid w:val="009F28F1"/>
    <w:rsid w:val="009F3858"/>
    <w:rsid w:val="009F4236"/>
    <w:rsid w:val="009F5F20"/>
    <w:rsid w:val="009F65C9"/>
    <w:rsid w:val="00A001B9"/>
    <w:rsid w:val="00A00BC6"/>
    <w:rsid w:val="00A012E8"/>
    <w:rsid w:val="00A01423"/>
    <w:rsid w:val="00A01489"/>
    <w:rsid w:val="00A01A37"/>
    <w:rsid w:val="00A0228B"/>
    <w:rsid w:val="00A02AF8"/>
    <w:rsid w:val="00A03FB5"/>
    <w:rsid w:val="00A04284"/>
    <w:rsid w:val="00A054A1"/>
    <w:rsid w:val="00A054D7"/>
    <w:rsid w:val="00A0733E"/>
    <w:rsid w:val="00A0765D"/>
    <w:rsid w:val="00A07DC9"/>
    <w:rsid w:val="00A1021C"/>
    <w:rsid w:val="00A1070A"/>
    <w:rsid w:val="00A115F3"/>
    <w:rsid w:val="00A11DC6"/>
    <w:rsid w:val="00A11F93"/>
    <w:rsid w:val="00A1213A"/>
    <w:rsid w:val="00A121E9"/>
    <w:rsid w:val="00A122F2"/>
    <w:rsid w:val="00A1301C"/>
    <w:rsid w:val="00A135EA"/>
    <w:rsid w:val="00A13A16"/>
    <w:rsid w:val="00A14320"/>
    <w:rsid w:val="00A14602"/>
    <w:rsid w:val="00A155B3"/>
    <w:rsid w:val="00A15615"/>
    <w:rsid w:val="00A15940"/>
    <w:rsid w:val="00A16856"/>
    <w:rsid w:val="00A1733A"/>
    <w:rsid w:val="00A1753F"/>
    <w:rsid w:val="00A17BA9"/>
    <w:rsid w:val="00A17C68"/>
    <w:rsid w:val="00A23065"/>
    <w:rsid w:val="00A237D3"/>
    <w:rsid w:val="00A237EB"/>
    <w:rsid w:val="00A23919"/>
    <w:rsid w:val="00A24993"/>
    <w:rsid w:val="00A24B79"/>
    <w:rsid w:val="00A25391"/>
    <w:rsid w:val="00A256A0"/>
    <w:rsid w:val="00A256F0"/>
    <w:rsid w:val="00A26E62"/>
    <w:rsid w:val="00A30325"/>
    <w:rsid w:val="00A304A0"/>
    <w:rsid w:val="00A30EAD"/>
    <w:rsid w:val="00A31CDE"/>
    <w:rsid w:val="00A32031"/>
    <w:rsid w:val="00A324F0"/>
    <w:rsid w:val="00A326F8"/>
    <w:rsid w:val="00A3271F"/>
    <w:rsid w:val="00A32E38"/>
    <w:rsid w:val="00A32EC9"/>
    <w:rsid w:val="00A3315F"/>
    <w:rsid w:val="00A33511"/>
    <w:rsid w:val="00A33DDB"/>
    <w:rsid w:val="00A34E2C"/>
    <w:rsid w:val="00A3542B"/>
    <w:rsid w:val="00A36425"/>
    <w:rsid w:val="00A36958"/>
    <w:rsid w:val="00A36B72"/>
    <w:rsid w:val="00A37748"/>
    <w:rsid w:val="00A37D93"/>
    <w:rsid w:val="00A40C72"/>
    <w:rsid w:val="00A40F0D"/>
    <w:rsid w:val="00A411E4"/>
    <w:rsid w:val="00A4183C"/>
    <w:rsid w:val="00A419A6"/>
    <w:rsid w:val="00A42281"/>
    <w:rsid w:val="00A422E9"/>
    <w:rsid w:val="00A429B1"/>
    <w:rsid w:val="00A43184"/>
    <w:rsid w:val="00A4377E"/>
    <w:rsid w:val="00A43941"/>
    <w:rsid w:val="00A43E8E"/>
    <w:rsid w:val="00A43F09"/>
    <w:rsid w:val="00A44972"/>
    <w:rsid w:val="00A45245"/>
    <w:rsid w:val="00A45A1C"/>
    <w:rsid w:val="00A45EBC"/>
    <w:rsid w:val="00A46BCB"/>
    <w:rsid w:val="00A47456"/>
    <w:rsid w:val="00A4758F"/>
    <w:rsid w:val="00A4764B"/>
    <w:rsid w:val="00A50C2A"/>
    <w:rsid w:val="00A51CB2"/>
    <w:rsid w:val="00A5202A"/>
    <w:rsid w:val="00A52134"/>
    <w:rsid w:val="00A52435"/>
    <w:rsid w:val="00A52897"/>
    <w:rsid w:val="00A529BF"/>
    <w:rsid w:val="00A54051"/>
    <w:rsid w:val="00A5409B"/>
    <w:rsid w:val="00A543D4"/>
    <w:rsid w:val="00A544DE"/>
    <w:rsid w:val="00A54C1D"/>
    <w:rsid w:val="00A55EF5"/>
    <w:rsid w:val="00A56D04"/>
    <w:rsid w:val="00A57352"/>
    <w:rsid w:val="00A5792A"/>
    <w:rsid w:val="00A60470"/>
    <w:rsid w:val="00A60C2B"/>
    <w:rsid w:val="00A60F78"/>
    <w:rsid w:val="00A61C81"/>
    <w:rsid w:val="00A62533"/>
    <w:rsid w:val="00A63226"/>
    <w:rsid w:val="00A633AA"/>
    <w:rsid w:val="00A63864"/>
    <w:rsid w:val="00A642C7"/>
    <w:rsid w:val="00A64C4A"/>
    <w:rsid w:val="00A66809"/>
    <w:rsid w:val="00A6722E"/>
    <w:rsid w:val="00A67CB8"/>
    <w:rsid w:val="00A67D72"/>
    <w:rsid w:val="00A7078A"/>
    <w:rsid w:val="00A7084F"/>
    <w:rsid w:val="00A71DC3"/>
    <w:rsid w:val="00A7268B"/>
    <w:rsid w:val="00A72A61"/>
    <w:rsid w:val="00A73BD1"/>
    <w:rsid w:val="00A7415A"/>
    <w:rsid w:val="00A741AB"/>
    <w:rsid w:val="00A744D8"/>
    <w:rsid w:val="00A74C86"/>
    <w:rsid w:val="00A75382"/>
    <w:rsid w:val="00A76198"/>
    <w:rsid w:val="00A7781F"/>
    <w:rsid w:val="00A806CB"/>
    <w:rsid w:val="00A81AD8"/>
    <w:rsid w:val="00A824AA"/>
    <w:rsid w:val="00A825D4"/>
    <w:rsid w:val="00A82EA0"/>
    <w:rsid w:val="00A83243"/>
    <w:rsid w:val="00A83CD2"/>
    <w:rsid w:val="00A83FA0"/>
    <w:rsid w:val="00A847D3"/>
    <w:rsid w:val="00A84EF5"/>
    <w:rsid w:val="00A86C47"/>
    <w:rsid w:val="00A86FD4"/>
    <w:rsid w:val="00A911F8"/>
    <w:rsid w:val="00A9130B"/>
    <w:rsid w:val="00A924CC"/>
    <w:rsid w:val="00A9265E"/>
    <w:rsid w:val="00A92AB3"/>
    <w:rsid w:val="00A92B10"/>
    <w:rsid w:val="00A932FA"/>
    <w:rsid w:val="00A9333C"/>
    <w:rsid w:val="00A93813"/>
    <w:rsid w:val="00A9430E"/>
    <w:rsid w:val="00A958BF"/>
    <w:rsid w:val="00AA0B41"/>
    <w:rsid w:val="00AA1691"/>
    <w:rsid w:val="00AA2196"/>
    <w:rsid w:val="00AA2473"/>
    <w:rsid w:val="00AA2656"/>
    <w:rsid w:val="00AA28CA"/>
    <w:rsid w:val="00AA2BB4"/>
    <w:rsid w:val="00AA2DB6"/>
    <w:rsid w:val="00AA4AAD"/>
    <w:rsid w:val="00AA765A"/>
    <w:rsid w:val="00AA769E"/>
    <w:rsid w:val="00AA7A06"/>
    <w:rsid w:val="00AB0147"/>
    <w:rsid w:val="00AB0308"/>
    <w:rsid w:val="00AB1EDC"/>
    <w:rsid w:val="00AB3554"/>
    <w:rsid w:val="00AB36F1"/>
    <w:rsid w:val="00AB4CE9"/>
    <w:rsid w:val="00AB5596"/>
    <w:rsid w:val="00AB560E"/>
    <w:rsid w:val="00AB59B4"/>
    <w:rsid w:val="00AB5ADC"/>
    <w:rsid w:val="00AB5C3E"/>
    <w:rsid w:val="00AB6804"/>
    <w:rsid w:val="00AB6DEB"/>
    <w:rsid w:val="00AB6EBF"/>
    <w:rsid w:val="00AB6FCE"/>
    <w:rsid w:val="00AB744C"/>
    <w:rsid w:val="00AC0417"/>
    <w:rsid w:val="00AC0EE7"/>
    <w:rsid w:val="00AC19DF"/>
    <w:rsid w:val="00AC1EBA"/>
    <w:rsid w:val="00AC2F62"/>
    <w:rsid w:val="00AC3B7C"/>
    <w:rsid w:val="00AC406F"/>
    <w:rsid w:val="00AC43AB"/>
    <w:rsid w:val="00AC55C1"/>
    <w:rsid w:val="00AC5BD8"/>
    <w:rsid w:val="00AC60E2"/>
    <w:rsid w:val="00AC6530"/>
    <w:rsid w:val="00AC6BC3"/>
    <w:rsid w:val="00AC7886"/>
    <w:rsid w:val="00AC7F2F"/>
    <w:rsid w:val="00AD002D"/>
    <w:rsid w:val="00AD0724"/>
    <w:rsid w:val="00AD0AFC"/>
    <w:rsid w:val="00AD1515"/>
    <w:rsid w:val="00AD1EF7"/>
    <w:rsid w:val="00AD2FB8"/>
    <w:rsid w:val="00AD3092"/>
    <w:rsid w:val="00AD3150"/>
    <w:rsid w:val="00AD3A31"/>
    <w:rsid w:val="00AD3E1D"/>
    <w:rsid w:val="00AD408A"/>
    <w:rsid w:val="00AD448F"/>
    <w:rsid w:val="00AD562A"/>
    <w:rsid w:val="00AD577A"/>
    <w:rsid w:val="00AD5EA0"/>
    <w:rsid w:val="00AD63A6"/>
    <w:rsid w:val="00AD6A35"/>
    <w:rsid w:val="00AD6D65"/>
    <w:rsid w:val="00AE0A91"/>
    <w:rsid w:val="00AE0D87"/>
    <w:rsid w:val="00AE11A7"/>
    <w:rsid w:val="00AE1938"/>
    <w:rsid w:val="00AE20D9"/>
    <w:rsid w:val="00AE2D60"/>
    <w:rsid w:val="00AE4020"/>
    <w:rsid w:val="00AE48D3"/>
    <w:rsid w:val="00AE50C7"/>
    <w:rsid w:val="00AE562E"/>
    <w:rsid w:val="00AE7A77"/>
    <w:rsid w:val="00AF0653"/>
    <w:rsid w:val="00AF0678"/>
    <w:rsid w:val="00AF073D"/>
    <w:rsid w:val="00AF0CA6"/>
    <w:rsid w:val="00AF2369"/>
    <w:rsid w:val="00AF2B8B"/>
    <w:rsid w:val="00AF2E5A"/>
    <w:rsid w:val="00AF3C0A"/>
    <w:rsid w:val="00AF3F28"/>
    <w:rsid w:val="00AF4AA3"/>
    <w:rsid w:val="00AF4DB2"/>
    <w:rsid w:val="00AF5632"/>
    <w:rsid w:val="00AF5709"/>
    <w:rsid w:val="00AF5819"/>
    <w:rsid w:val="00AF60C2"/>
    <w:rsid w:val="00B0048A"/>
    <w:rsid w:val="00B00596"/>
    <w:rsid w:val="00B00DC8"/>
    <w:rsid w:val="00B02616"/>
    <w:rsid w:val="00B02866"/>
    <w:rsid w:val="00B030D9"/>
    <w:rsid w:val="00B03711"/>
    <w:rsid w:val="00B03E1D"/>
    <w:rsid w:val="00B03F1E"/>
    <w:rsid w:val="00B0468E"/>
    <w:rsid w:val="00B05044"/>
    <w:rsid w:val="00B05B81"/>
    <w:rsid w:val="00B06489"/>
    <w:rsid w:val="00B06F04"/>
    <w:rsid w:val="00B07398"/>
    <w:rsid w:val="00B113FF"/>
    <w:rsid w:val="00B120E4"/>
    <w:rsid w:val="00B13B09"/>
    <w:rsid w:val="00B15A0A"/>
    <w:rsid w:val="00B168CA"/>
    <w:rsid w:val="00B16A99"/>
    <w:rsid w:val="00B17112"/>
    <w:rsid w:val="00B1784F"/>
    <w:rsid w:val="00B17951"/>
    <w:rsid w:val="00B209F7"/>
    <w:rsid w:val="00B20FC8"/>
    <w:rsid w:val="00B21329"/>
    <w:rsid w:val="00B214A4"/>
    <w:rsid w:val="00B21890"/>
    <w:rsid w:val="00B21F56"/>
    <w:rsid w:val="00B22873"/>
    <w:rsid w:val="00B22BA1"/>
    <w:rsid w:val="00B242D2"/>
    <w:rsid w:val="00B25278"/>
    <w:rsid w:val="00B26AD6"/>
    <w:rsid w:val="00B30AC2"/>
    <w:rsid w:val="00B30D0F"/>
    <w:rsid w:val="00B30E86"/>
    <w:rsid w:val="00B30EAB"/>
    <w:rsid w:val="00B31590"/>
    <w:rsid w:val="00B317A6"/>
    <w:rsid w:val="00B32476"/>
    <w:rsid w:val="00B3266A"/>
    <w:rsid w:val="00B3361F"/>
    <w:rsid w:val="00B33638"/>
    <w:rsid w:val="00B343FA"/>
    <w:rsid w:val="00B350A5"/>
    <w:rsid w:val="00B35EA3"/>
    <w:rsid w:val="00B36211"/>
    <w:rsid w:val="00B37D02"/>
    <w:rsid w:val="00B408A4"/>
    <w:rsid w:val="00B412C2"/>
    <w:rsid w:val="00B41D67"/>
    <w:rsid w:val="00B43512"/>
    <w:rsid w:val="00B4485A"/>
    <w:rsid w:val="00B452C5"/>
    <w:rsid w:val="00B45465"/>
    <w:rsid w:val="00B45700"/>
    <w:rsid w:val="00B458A3"/>
    <w:rsid w:val="00B45CC2"/>
    <w:rsid w:val="00B467F3"/>
    <w:rsid w:val="00B46DCA"/>
    <w:rsid w:val="00B47A14"/>
    <w:rsid w:val="00B47B93"/>
    <w:rsid w:val="00B50490"/>
    <w:rsid w:val="00B518DA"/>
    <w:rsid w:val="00B518FC"/>
    <w:rsid w:val="00B54840"/>
    <w:rsid w:val="00B55EE7"/>
    <w:rsid w:val="00B567C0"/>
    <w:rsid w:val="00B56AF0"/>
    <w:rsid w:val="00B56C9D"/>
    <w:rsid w:val="00B5716D"/>
    <w:rsid w:val="00B571BD"/>
    <w:rsid w:val="00B608B9"/>
    <w:rsid w:val="00B6224E"/>
    <w:rsid w:val="00B6260C"/>
    <w:rsid w:val="00B63369"/>
    <w:rsid w:val="00B639AF"/>
    <w:rsid w:val="00B65077"/>
    <w:rsid w:val="00B6508C"/>
    <w:rsid w:val="00B66494"/>
    <w:rsid w:val="00B66EFD"/>
    <w:rsid w:val="00B674A5"/>
    <w:rsid w:val="00B67ABA"/>
    <w:rsid w:val="00B707A4"/>
    <w:rsid w:val="00B71E50"/>
    <w:rsid w:val="00B74189"/>
    <w:rsid w:val="00B744A0"/>
    <w:rsid w:val="00B74A2C"/>
    <w:rsid w:val="00B74E61"/>
    <w:rsid w:val="00B751D8"/>
    <w:rsid w:val="00B75DFF"/>
    <w:rsid w:val="00B76297"/>
    <w:rsid w:val="00B7666C"/>
    <w:rsid w:val="00B76DFA"/>
    <w:rsid w:val="00B8009F"/>
    <w:rsid w:val="00B801FA"/>
    <w:rsid w:val="00B802D0"/>
    <w:rsid w:val="00B8038E"/>
    <w:rsid w:val="00B80960"/>
    <w:rsid w:val="00B82415"/>
    <w:rsid w:val="00B8247E"/>
    <w:rsid w:val="00B824CA"/>
    <w:rsid w:val="00B82597"/>
    <w:rsid w:val="00B82813"/>
    <w:rsid w:val="00B82AD7"/>
    <w:rsid w:val="00B83241"/>
    <w:rsid w:val="00B833F1"/>
    <w:rsid w:val="00B83702"/>
    <w:rsid w:val="00B839BB"/>
    <w:rsid w:val="00B83CA1"/>
    <w:rsid w:val="00B8482E"/>
    <w:rsid w:val="00B84A9F"/>
    <w:rsid w:val="00B84AC2"/>
    <w:rsid w:val="00B84B13"/>
    <w:rsid w:val="00B84D94"/>
    <w:rsid w:val="00B84EB1"/>
    <w:rsid w:val="00B8642D"/>
    <w:rsid w:val="00B869B3"/>
    <w:rsid w:val="00B90899"/>
    <w:rsid w:val="00B9118A"/>
    <w:rsid w:val="00B91FC3"/>
    <w:rsid w:val="00B925F4"/>
    <w:rsid w:val="00B94582"/>
    <w:rsid w:val="00B947FA"/>
    <w:rsid w:val="00B94F17"/>
    <w:rsid w:val="00B952DE"/>
    <w:rsid w:val="00B95CF5"/>
    <w:rsid w:val="00B95F4B"/>
    <w:rsid w:val="00B95FB9"/>
    <w:rsid w:val="00B960CF"/>
    <w:rsid w:val="00B96326"/>
    <w:rsid w:val="00B96B8E"/>
    <w:rsid w:val="00B96D9D"/>
    <w:rsid w:val="00B96DD8"/>
    <w:rsid w:val="00B970BB"/>
    <w:rsid w:val="00B97F38"/>
    <w:rsid w:val="00BA09B8"/>
    <w:rsid w:val="00BA0D35"/>
    <w:rsid w:val="00BA1AD2"/>
    <w:rsid w:val="00BA2BB7"/>
    <w:rsid w:val="00BA2BC7"/>
    <w:rsid w:val="00BA2D28"/>
    <w:rsid w:val="00BA3102"/>
    <w:rsid w:val="00BA3243"/>
    <w:rsid w:val="00BA3FE9"/>
    <w:rsid w:val="00BA45C5"/>
    <w:rsid w:val="00BA6504"/>
    <w:rsid w:val="00BA6B43"/>
    <w:rsid w:val="00BA70B6"/>
    <w:rsid w:val="00BA70CC"/>
    <w:rsid w:val="00BA77B1"/>
    <w:rsid w:val="00BA7C6A"/>
    <w:rsid w:val="00BA7D78"/>
    <w:rsid w:val="00BB146E"/>
    <w:rsid w:val="00BB1574"/>
    <w:rsid w:val="00BB15E2"/>
    <w:rsid w:val="00BB193D"/>
    <w:rsid w:val="00BB1A73"/>
    <w:rsid w:val="00BB39A1"/>
    <w:rsid w:val="00BB3A4E"/>
    <w:rsid w:val="00BB41EC"/>
    <w:rsid w:val="00BB5233"/>
    <w:rsid w:val="00BB6253"/>
    <w:rsid w:val="00BB64FD"/>
    <w:rsid w:val="00BB6B1D"/>
    <w:rsid w:val="00BB6B4D"/>
    <w:rsid w:val="00BB73F3"/>
    <w:rsid w:val="00BC1AC2"/>
    <w:rsid w:val="00BC323C"/>
    <w:rsid w:val="00BC3A36"/>
    <w:rsid w:val="00BC3FBC"/>
    <w:rsid w:val="00BC445D"/>
    <w:rsid w:val="00BC475E"/>
    <w:rsid w:val="00BC5CB1"/>
    <w:rsid w:val="00BC5E6A"/>
    <w:rsid w:val="00BC63B7"/>
    <w:rsid w:val="00BC7483"/>
    <w:rsid w:val="00BD0C63"/>
    <w:rsid w:val="00BD0F15"/>
    <w:rsid w:val="00BD1C90"/>
    <w:rsid w:val="00BD1EE2"/>
    <w:rsid w:val="00BD1FE6"/>
    <w:rsid w:val="00BD2CCD"/>
    <w:rsid w:val="00BD2F6C"/>
    <w:rsid w:val="00BD391A"/>
    <w:rsid w:val="00BD522F"/>
    <w:rsid w:val="00BD5BFC"/>
    <w:rsid w:val="00BD6077"/>
    <w:rsid w:val="00BD61B0"/>
    <w:rsid w:val="00BD6BF9"/>
    <w:rsid w:val="00BD6DB7"/>
    <w:rsid w:val="00BD7071"/>
    <w:rsid w:val="00BD7543"/>
    <w:rsid w:val="00BD79FF"/>
    <w:rsid w:val="00BE0366"/>
    <w:rsid w:val="00BE135D"/>
    <w:rsid w:val="00BE1838"/>
    <w:rsid w:val="00BE27F9"/>
    <w:rsid w:val="00BE3726"/>
    <w:rsid w:val="00BE387F"/>
    <w:rsid w:val="00BE3AF9"/>
    <w:rsid w:val="00BE3BF2"/>
    <w:rsid w:val="00BE4873"/>
    <w:rsid w:val="00BE4D4E"/>
    <w:rsid w:val="00BE5BA5"/>
    <w:rsid w:val="00BE5DDD"/>
    <w:rsid w:val="00BE6281"/>
    <w:rsid w:val="00BE6EF1"/>
    <w:rsid w:val="00BE7BD3"/>
    <w:rsid w:val="00BE7E69"/>
    <w:rsid w:val="00BE7EC5"/>
    <w:rsid w:val="00BF02CF"/>
    <w:rsid w:val="00BF0425"/>
    <w:rsid w:val="00BF123A"/>
    <w:rsid w:val="00BF22F9"/>
    <w:rsid w:val="00BF4AA8"/>
    <w:rsid w:val="00BF503C"/>
    <w:rsid w:val="00BF604D"/>
    <w:rsid w:val="00BF6422"/>
    <w:rsid w:val="00BF7AE6"/>
    <w:rsid w:val="00BF7AF4"/>
    <w:rsid w:val="00C002AF"/>
    <w:rsid w:val="00C002E7"/>
    <w:rsid w:val="00C00660"/>
    <w:rsid w:val="00C0097C"/>
    <w:rsid w:val="00C013C1"/>
    <w:rsid w:val="00C0253A"/>
    <w:rsid w:val="00C035B0"/>
    <w:rsid w:val="00C03719"/>
    <w:rsid w:val="00C03743"/>
    <w:rsid w:val="00C03833"/>
    <w:rsid w:val="00C0430F"/>
    <w:rsid w:val="00C0484A"/>
    <w:rsid w:val="00C05495"/>
    <w:rsid w:val="00C05845"/>
    <w:rsid w:val="00C05B7F"/>
    <w:rsid w:val="00C06A09"/>
    <w:rsid w:val="00C07D9E"/>
    <w:rsid w:val="00C10142"/>
    <w:rsid w:val="00C108F3"/>
    <w:rsid w:val="00C11B35"/>
    <w:rsid w:val="00C1217F"/>
    <w:rsid w:val="00C128C1"/>
    <w:rsid w:val="00C12CA1"/>
    <w:rsid w:val="00C136DE"/>
    <w:rsid w:val="00C15021"/>
    <w:rsid w:val="00C1596C"/>
    <w:rsid w:val="00C1656B"/>
    <w:rsid w:val="00C16810"/>
    <w:rsid w:val="00C16B09"/>
    <w:rsid w:val="00C17998"/>
    <w:rsid w:val="00C17AFC"/>
    <w:rsid w:val="00C20261"/>
    <w:rsid w:val="00C206F4"/>
    <w:rsid w:val="00C208A1"/>
    <w:rsid w:val="00C20EBA"/>
    <w:rsid w:val="00C21132"/>
    <w:rsid w:val="00C219A7"/>
    <w:rsid w:val="00C21CE1"/>
    <w:rsid w:val="00C22642"/>
    <w:rsid w:val="00C22CBC"/>
    <w:rsid w:val="00C24651"/>
    <w:rsid w:val="00C24F7D"/>
    <w:rsid w:val="00C25019"/>
    <w:rsid w:val="00C2526C"/>
    <w:rsid w:val="00C27F16"/>
    <w:rsid w:val="00C313B6"/>
    <w:rsid w:val="00C31E38"/>
    <w:rsid w:val="00C3222A"/>
    <w:rsid w:val="00C32637"/>
    <w:rsid w:val="00C32BEA"/>
    <w:rsid w:val="00C32E6C"/>
    <w:rsid w:val="00C33561"/>
    <w:rsid w:val="00C337C7"/>
    <w:rsid w:val="00C3391E"/>
    <w:rsid w:val="00C353DB"/>
    <w:rsid w:val="00C35A57"/>
    <w:rsid w:val="00C361A1"/>
    <w:rsid w:val="00C36528"/>
    <w:rsid w:val="00C36FF2"/>
    <w:rsid w:val="00C3718D"/>
    <w:rsid w:val="00C37760"/>
    <w:rsid w:val="00C409BB"/>
    <w:rsid w:val="00C40F28"/>
    <w:rsid w:val="00C41542"/>
    <w:rsid w:val="00C4161A"/>
    <w:rsid w:val="00C416E0"/>
    <w:rsid w:val="00C41D46"/>
    <w:rsid w:val="00C42E4F"/>
    <w:rsid w:val="00C431D3"/>
    <w:rsid w:val="00C44461"/>
    <w:rsid w:val="00C44B79"/>
    <w:rsid w:val="00C46671"/>
    <w:rsid w:val="00C475A7"/>
    <w:rsid w:val="00C47796"/>
    <w:rsid w:val="00C47892"/>
    <w:rsid w:val="00C47BE3"/>
    <w:rsid w:val="00C47F5B"/>
    <w:rsid w:val="00C501BB"/>
    <w:rsid w:val="00C5199A"/>
    <w:rsid w:val="00C523EF"/>
    <w:rsid w:val="00C53AE0"/>
    <w:rsid w:val="00C543DC"/>
    <w:rsid w:val="00C54887"/>
    <w:rsid w:val="00C54D6D"/>
    <w:rsid w:val="00C558D3"/>
    <w:rsid w:val="00C559CC"/>
    <w:rsid w:val="00C578EF"/>
    <w:rsid w:val="00C57ACE"/>
    <w:rsid w:val="00C60207"/>
    <w:rsid w:val="00C606CC"/>
    <w:rsid w:val="00C60A87"/>
    <w:rsid w:val="00C618CE"/>
    <w:rsid w:val="00C62402"/>
    <w:rsid w:val="00C6277C"/>
    <w:rsid w:val="00C62B41"/>
    <w:rsid w:val="00C631C0"/>
    <w:rsid w:val="00C634B5"/>
    <w:rsid w:val="00C63A22"/>
    <w:rsid w:val="00C63F4D"/>
    <w:rsid w:val="00C6469D"/>
    <w:rsid w:val="00C65276"/>
    <w:rsid w:val="00C659D0"/>
    <w:rsid w:val="00C65BD1"/>
    <w:rsid w:val="00C66E20"/>
    <w:rsid w:val="00C67DE3"/>
    <w:rsid w:val="00C70493"/>
    <w:rsid w:val="00C71A55"/>
    <w:rsid w:val="00C7205F"/>
    <w:rsid w:val="00C72127"/>
    <w:rsid w:val="00C724DE"/>
    <w:rsid w:val="00C72A69"/>
    <w:rsid w:val="00C7364B"/>
    <w:rsid w:val="00C73E16"/>
    <w:rsid w:val="00C74B16"/>
    <w:rsid w:val="00C7539A"/>
    <w:rsid w:val="00C754D1"/>
    <w:rsid w:val="00C7561C"/>
    <w:rsid w:val="00C756FC"/>
    <w:rsid w:val="00C7658E"/>
    <w:rsid w:val="00C76DD5"/>
    <w:rsid w:val="00C77139"/>
    <w:rsid w:val="00C7739F"/>
    <w:rsid w:val="00C77EE9"/>
    <w:rsid w:val="00C80219"/>
    <w:rsid w:val="00C8092F"/>
    <w:rsid w:val="00C809B8"/>
    <w:rsid w:val="00C8149E"/>
    <w:rsid w:val="00C84F91"/>
    <w:rsid w:val="00C84FE5"/>
    <w:rsid w:val="00C8513C"/>
    <w:rsid w:val="00C855F5"/>
    <w:rsid w:val="00C85912"/>
    <w:rsid w:val="00C87043"/>
    <w:rsid w:val="00C876EF"/>
    <w:rsid w:val="00C91333"/>
    <w:rsid w:val="00C927DC"/>
    <w:rsid w:val="00C92DA7"/>
    <w:rsid w:val="00C92FFD"/>
    <w:rsid w:val="00C9308C"/>
    <w:rsid w:val="00C93C9F"/>
    <w:rsid w:val="00C948DB"/>
    <w:rsid w:val="00C9492C"/>
    <w:rsid w:val="00C949C8"/>
    <w:rsid w:val="00C95893"/>
    <w:rsid w:val="00C95A55"/>
    <w:rsid w:val="00C95B54"/>
    <w:rsid w:val="00C95C6F"/>
    <w:rsid w:val="00C95CAB"/>
    <w:rsid w:val="00C9674E"/>
    <w:rsid w:val="00C9688E"/>
    <w:rsid w:val="00C97563"/>
    <w:rsid w:val="00C978D4"/>
    <w:rsid w:val="00CA0915"/>
    <w:rsid w:val="00CA0C90"/>
    <w:rsid w:val="00CA1661"/>
    <w:rsid w:val="00CA1FCE"/>
    <w:rsid w:val="00CA2176"/>
    <w:rsid w:val="00CA31B2"/>
    <w:rsid w:val="00CA467E"/>
    <w:rsid w:val="00CA4E21"/>
    <w:rsid w:val="00CA550B"/>
    <w:rsid w:val="00CA5C50"/>
    <w:rsid w:val="00CA5EC8"/>
    <w:rsid w:val="00CA65A0"/>
    <w:rsid w:val="00CA6795"/>
    <w:rsid w:val="00CA700D"/>
    <w:rsid w:val="00CB16A3"/>
    <w:rsid w:val="00CB1758"/>
    <w:rsid w:val="00CB26BA"/>
    <w:rsid w:val="00CB28F4"/>
    <w:rsid w:val="00CB4AD3"/>
    <w:rsid w:val="00CB4B95"/>
    <w:rsid w:val="00CB5056"/>
    <w:rsid w:val="00CB5467"/>
    <w:rsid w:val="00CB6514"/>
    <w:rsid w:val="00CB7922"/>
    <w:rsid w:val="00CC0227"/>
    <w:rsid w:val="00CC0EC8"/>
    <w:rsid w:val="00CC1265"/>
    <w:rsid w:val="00CC2A34"/>
    <w:rsid w:val="00CC32A7"/>
    <w:rsid w:val="00CC33F2"/>
    <w:rsid w:val="00CC3524"/>
    <w:rsid w:val="00CC3848"/>
    <w:rsid w:val="00CC3978"/>
    <w:rsid w:val="00CC3D92"/>
    <w:rsid w:val="00CC4274"/>
    <w:rsid w:val="00CC4A2B"/>
    <w:rsid w:val="00CC4CE1"/>
    <w:rsid w:val="00CC4E5A"/>
    <w:rsid w:val="00CC5E3D"/>
    <w:rsid w:val="00CC65B6"/>
    <w:rsid w:val="00CC694F"/>
    <w:rsid w:val="00CD0861"/>
    <w:rsid w:val="00CD1169"/>
    <w:rsid w:val="00CD21C0"/>
    <w:rsid w:val="00CD2346"/>
    <w:rsid w:val="00CD25E8"/>
    <w:rsid w:val="00CD3413"/>
    <w:rsid w:val="00CD3BF6"/>
    <w:rsid w:val="00CD4B40"/>
    <w:rsid w:val="00CD571E"/>
    <w:rsid w:val="00CD580A"/>
    <w:rsid w:val="00CD5FE2"/>
    <w:rsid w:val="00CD793B"/>
    <w:rsid w:val="00CE09C4"/>
    <w:rsid w:val="00CE1273"/>
    <w:rsid w:val="00CE1390"/>
    <w:rsid w:val="00CE26CE"/>
    <w:rsid w:val="00CE2D2F"/>
    <w:rsid w:val="00CE387D"/>
    <w:rsid w:val="00CE3E12"/>
    <w:rsid w:val="00CE64BE"/>
    <w:rsid w:val="00CE6A3A"/>
    <w:rsid w:val="00CE6B4B"/>
    <w:rsid w:val="00CE6EF2"/>
    <w:rsid w:val="00CE7225"/>
    <w:rsid w:val="00CE7879"/>
    <w:rsid w:val="00CE7C41"/>
    <w:rsid w:val="00CF1156"/>
    <w:rsid w:val="00CF12A7"/>
    <w:rsid w:val="00CF143A"/>
    <w:rsid w:val="00CF168F"/>
    <w:rsid w:val="00CF1909"/>
    <w:rsid w:val="00CF1E39"/>
    <w:rsid w:val="00CF1FD7"/>
    <w:rsid w:val="00CF2231"/>
    <w:rsid w:val="00CF232D"/>
    <w:rsid w:val="00CF2E12"/>
    <w:rsid w:val="00CF5120"/>
    <w:rsid w:val="00CF532E"/>
    <w:rsid w:val="00CF5365"/>
    <w:rsid w:val="00CF62B7"/>
    <w:rsid w:val="00CF6976"/>
    <w:rsid w:val="00CF77B9"/>
    <w:rsid w:val="00CF7D24"/>
    <w:rsid w:val="00D00E59"/>
    <w:rsid w:val="00D00F37"/>
    <w:rsid w:val="00D01584"/>
    <w:rsid w:val="00D01D64"/>
    <w:rsid w:val="00D01DBA"/>
    <w:rsid w:val="00D026D1"/>
    <w:rsid w:val="00D02CCC"/>
    <w:rsid w:val="00D0313B"/>
    <w:rsid w:val="00D03776"/>
    <w:rsid w:val="00D0379D"/>
    <w:rsid w:val="00D0386A"/>
    <w:rsid w:val="00D0499D"/>
    <w:rsid w:val="00D059FD"/>
    <w:rsid w:val="00D0635D"/>
    <w:rsid w:val="00D06D91"/>
    <w:rsid w:val="00D06F9A"/>
    <w:rsid w:val="00D075FD"/>
    <w:rsid w:val="00D077EB"/>
    <w:rsid w:val="00D10AB8"/>
    <w:rsid w:val="00D10FA2"/>
    <w:rsid w:val="00D1196A"/>
    <w:rsid w:val="00D13BD2"/>
    <w:rsid w:val="00D14DF3"/>
    <w:rsid w:val="00D157F0"/>
    <w:rsid w:val="00D1586D"/>
    <w:rsid w:val="00D15969"/>
    <w:rsid w:val="00D15FAC"/>
    <w:rsid w:val="00D1701F"/>
    <w:rsid w:val="00D172B9"/>
    <w:rsid w:val="00D2097A"/>
    <w:rsid w:val="00D22323"/>
    <w:rsid w:val="00D22590"/>
    <w:rsid w:val="00D22D46"/>
    <w:rsid w:val="00D23C93"/>
    <w:rsid w:val="00D23FAC"/>
    <w:rsid w:val="00D240B6"/>
    <w:rsid w:val="00D24763"/>
    <w:rsid w:val="00D249C6"/>
    <w:rsid w:val="00D24E4A"/>
    <w:rsid w:val="00D25DBD"/>
    <w:rsid w:val="00D2688A"/>
    <w:rsid w:val="00D26D96"/>
    <w:rsid w:val="00D27DFF"/>
    <w:rsid w:val="00D303B1"/>
    <w:rsid w:val="00D30574"/>
    <w:rsid w:val="00D308D3"/>
    <w:rsid w:val="00D30BEE"/>
    <w:rsid w:val="00D31867"/>
    <w:rsid w:val="00D327E0"/>
    <w:rsid w:val="00D32962"/>
    <w:rsid w:val="00D329D2"/>
    <w:rsid w:val="00D33323"/>
    <w:rsid w:val="00D33934"/>
    <w:rsid w:val="00D33E34"/>
    <w:rsid w:val="00D3418A"/>
    <w:rsid w:val="00D34461"/>
    <w:rsid w:val="00D34B52"/>
    <w:rsid w:val="00D34D23"/>
    <w:rsid w:val="00D34E99"/>
    <w:rsid w:val="00D35E71"/>
    <w:rsid w:val="00D367B5"/>
    <w:rsid w:val="00D367BA"/>
    <w:rsid w:val="00D36E7F"/>
    <w:rsid w:val="00D370AE"/>
    <w:rsid w:val="00D37289"/>
    <w:rsid w:val="00D37651"/>
    <w:rsid w:val="00D37B79"/>
    <w:rsid w:val="00D400E1"/>
    <w:rsid w:val="00D4074B"/>
    <w:rsid w:val="00D40811"/>
    <w:rsid w:val="00D417A4"/>
    <w:rsid w:val="00D41B2F"/>
    <w:rsid w:val="00D4270B"/>
    <w:rsid w:val="00D42AAA"/>
    <w:rsid w:val="00D433AF"/>
    <w:rsid w:val="00D434B1"/>
    <w:rsid w:val="00D43701"/>
    <w:rsid w:val="00D44C03"/>
    <w:rsid w:val="00D4591F"/>
    <w:rsid w:val="00D46C0E"/>
    <w:rsid w:val="00D478EE"/>
    <w:rsid w:val="00D47D5D"/>
    <w:rsid w:val="00D47F2D"/>
    <w:rsid w:val="00D47F6D"/>
    <w:rsid w:val="00D500A8"/>
    <w:rsid w:val="00D50CA4"/>
    <w:rsid w:val="00D513D2"/>
    <w:rsid w:val="00D517E9"/>
    <w:rsid w:val="00D52B2A"/>
    <w:rsid w:val="00D5377D"/>
    <w:rsid w:val="00D53954"/>
    <w:rsid w:val="00D53966"/>
    <w:rsid w:val="00D53A71"/>
    <w:rsid w:val="00D53EB9"/>
    <w:rsid w:val="00D54BB3"/>
    <w:rsid w:val="00D557FD"/>
    <w:rsid w:val="00D55C89"/>
    <w:rsid w:val="00D562D0"/>
    <w:rsid w:val="00D56344"/>
    <w:rsid w:val="00D56742"/>
    <w:rsid w:val="00D60520"/>
    <w:rsid w:val="00D609E1"/>
    <w:rsid w:val="00D6328B"/>
    <w:rsid w:val="00D63511"/>
    <w:rsid w:val="00D6436F"/>
    <w:rsid w:val="00D64DB3"/>
    <w:rsid w:val="00D66CD3"/>
    <w:rsid w:val="00D67F9F"/>
    <w:rsid w:val="00D704CB"/>
    <w:rsid w:val="00D71DA8"/>
    <w:rsid w:val="00D71DC6"/>
    <w:rsid w:val="00D725BF"/>
    <w:rsid w:val="00D72A42"/>
    <w:rsid w:val="00D72D98"/>
    <w:rsid w:val="00D731AC"/>
    <w:rsid w:val="00D73D8E"/>
    <w:rsid w:val="00D74030"/>
    <w:rsid w:val="00D7420E"/>
    <w:rsid w:val="00D742B4"/>
    <w:rsid w:val="00D746DF"/>
    <w:rsid w:val="00D75F80"/>
    <w:rsid w:val="00D77A42"/>
    <w:rsid w:val="00D77CB7"/>
    <w:rsid w:val="00D8043F"/>
    <w:rsid w:val="00D818DB"/>
    <w:rsid w:val="00D81BFE"/>
    <w:rsid w:val="00D81CAF"/>
    <w:rsid w:val="00D822A8"/>
    <w:rsid w:val="00D822EA"/>
    <w:rsid w:val="00D823F9"/>
    <w:rsid w:val="00D824B2"/>
    <w:rsid w:val="00D826CF"/>
    <w:rsid w:val="00D8308F"/>
    <w:rsid w:val="00D83137"/>
    <w:rsid w:val="00D839DF"/>
    <w:rsid w:val="00D8418E"/>
    <w:rsid w:val="00D84888"/>
    <w:rsid w:val="00D84D53"/>
    <w:rsid w:val="00D86234"/>
    <w:rsid w:val="00D86B5D"/>
    <w:rsid w:val="00D86B9E"/>
    <w:rsid w:val="00D878B5"/>
    <w:rsid w:val="00D87A25"/>
    <w:rsid w:val="00D87F0E"/>
    <w:rsid w:val="00D87FA0"/>
    <w:rsid w:val="00D901E7"/>
    <w:rsid w:val="00D902D0"/>
    <w:rsid w:val="00D903C3"/>
    <w:rsid w:val="00D9103E"/>
    <w:rsid w:val="00D91072"/>
    <w:rsid w:val="00D92CD9"/>
    <w:rsid w:val="00D92E6B"/>
    <w:rsid w:val="00D93058"/>
    <w:rsid w:val="00D933A5"/>
    <w:rsid w:val="00D93BCE"/>
    <w:rsid w:val="00D93DCA"/>
    <w:rsid w:val="00D94C80"/>
    <w:rsid w:val="00D951E2"/>
    <w:rsid w:val="00D95B03"/>
    <w:rsid w:val="00D960A8"/>
    <w:rsid w:val="00D968A6"/>
    <w:rsid w:val="00D97372"/>
    <w:rsid w:val="00D9796E"/>
    <w:rsid w:val="00DA032E"/>
    <w:rsid w:val="00DA0546"/>
    <w:rsid w:val="00DA0825"/>
    <w:rsid w:val="00DA4178"/>
    <w:rsid w:val="00DA6487"/>
    <w:rsid w:val="00DA6A76"/>
    <w:rsid w:val="00DA7554"/>
    <w:rsid w:val="00DA7799"/>
    <w:rsid w:val="00DB0434"/>
    <w:rsid w:val="00DB200D"/>
    <w:rsid w:val="00DB2A5C"/>
    <w:rsid w:val="00DB3CE5"/>
    <w:rsid w:val="00DB4455"/>
    <w:rsid w:val="00DB5860"/>
    <w:rsid w:val="00DB5B96"/>
    <w:rsid w:val="00DB65AB"/>
    <w:rsid w:val="00DB690E"/>
    <w:rsid w:val="00DB6AE9"/>
    <w:rsid w:val="00DB6E02"/>
    <w:rsid w:val="00DB74E9"/>
    <w:rsid w:val="00DB76D2"/>
    <w:rsid w:val="00DC04CC"/>
    <w:rsid w:val="00DC06A7"/>
    <w:rsid w:val="00DC1E1C"/>
    <w:rsid w:val="00DC1ED3"/>
    <w:rsid w:val="00DC1F19"/>
    <w:rsid w:val="00DC3894"/>
    <w:rsid w:val="00DC3BB4"/>
    <w:rsid w:val="00DC3EAE"/>
    <w:rsid w:val="00DC5581"/>
    <w:rsid w:val="00DC6FC4"/>
    <w:rsid w:val="00DC7071"/>
    <w:rsid w:val="00DC739F"/>
    <w:rsid w:val="00DC7C9B"/>
    <w:rsid w:val="00DD06EB"/>
    <w:rsid w:val="00DD20D3"/>
    <w:rsid w:val="00DD23E7"/>
    <w:rsid w:val="00DD269D"/>
    <w:rsid w:val="00DD2D36"/>
    <w:rsid w:val="00DD30B8"/>
    <w:rsid w:val="00DD50CC"/>
    <w:rsid w:val="00DD60A5"/>
    <w:rsid w:val="00DD60CF"/>
    <w:rsid w:val="00DD648B"/>
    <w:rsid w:val="00DD6B12"/>
    <w:rsid w:val="00DD6F55"/>
    <w:rsid w:val="00DD74E1"/>
    <w:rsid w:val="00DE088E"/>
    <w:rsid w:val="00DE101C"/>
    <w:rsid w:val="00DE2620"/>
    <w:rsid w:val="00DE396F"/>
    <w:rsid w:val="00DE455E"/>
    <w:rsid w:val="00DE4658"/>
    <w:rsid w:val="00DE4674"/>
    <w:rsid w:val="00DE50B9"/>
    <w:rsid w:val="00DE549E"/>
    <w:rsid w:val="00DE6E00"/>
    <w:rsid w:val="00DE7350"/>
    <w:rsid w:val="00DE7726"/>
    <w:rsid w:val="00DE7BE4"/>
    <w:rsid w:val="00DF0653"/>
    <w:rsid w:val="00DF0A62"/>
    <w:rsid w:val="00DF1BDB"/>
    <w:rsid w:val="00DF23A0"/>
    <w:rsid w:val="00DF2C5B"/>
    <w:rsid w:val="00DF3779"/>
    <w:rsid w:val="00DF3856"/>
    <w:rsid w:val="00DF4AC7"/>
    <w:rsid w:val="00DF500B"/>
    <w:rsid w:val="00DF76F0"/>
    <w:rsid w:val="00E00446"/>
    <w:rsid w:val="00E0145A"/>
    <w:rsid w:val="00E01AF4"/>
    <w:rsid w:val="00E01B00"/>
    <w:rsid w:val="00E01B19"/>
    <w:rsid w:val="00E02F5E"/>
    <w:rsid w:val="00E033EC"/>
    <w:rsid w:val="00E04573"/>
    <w:rsid w:val="00E055A2"/>
    <w:rsid w:val="00E05719"/>
    <w:rsid w:val="00E05A2C"/>
    <w:rsid w:val="00E063D9"/>
    <w:rsid w:val="00E073EE"/>
    <w:rsid w:val="00E0782F"/>
    <w:rsid w:val="00E079A7"/>
    <w:rsid w:val="00E1004A"/>
    <w:rsid w:val="00E10B9F"/>
    <w:rsid w:val="00E11091"/>
    <w:rsid w:val="00E11216"/>
    <w:rsid w:val="00E11618"/>
    <w:rsid w:val="00E11BA4"/>
    <w:rsid w:val="00E11CB7"/>
    <w:rsid w:val="00E1457F"/>
    <w:rsid w:val="00E14A0E"/>
    <w:rsid w:val="00E14EF3"/>
    <w:rsid w:val="00E14F11"/>
    <w:rsid w:val="00E1517D"/>
    <w:rsid w:val="00E165AB"/>
    <w:rsid w:val="00E16BA7"/>
    <w:rsid w:val="00E175AE"/>
    <w:rsid w:val="00E17716"/>
    <w:rsid w:val="00E17FC0"/>
    <w:rsid w:val="00E20E09"/>
    <w:rsid w:val="00E232F3"/>
    <w:rsid w:val="00E23C53"/>
    <w:rsid w:val="00E245EB"/>
    <w:rsid w:val="00E25C9D"/>
    <w:rsid w:val="00E27F41"/>
    <w:rsid w:val="00E30C6C"/>
    <w:rsid w:val="00E318FD"/>
    <w:rsid w:val="00E31F83"/>
    <w:rsid w:val="00E320D3"/>
    <w:rsid w:val="00E33975"/>
    <w:rsid w:val="00E339B3"/>
    <w:rsid w:val="00E33B26"/>
    <w:rsid w:val="00E341C1"/>
    <w:rsid w:val="00E36A8F"/>
    <w:rsid w:val="00E370D4"/>
    <w:rsid w:val="00E37838"/>
    <w:rsid w:val="00E37CAB"/>
    <w:rsid w:val="00E37D66"/>
    <w:rsid w:val="00E37EEB"/>
    <w:rsid w:val="00E40980"/>
    <w:rsid w:val="00E40AE9"/>
    <w:rsid w:val="00E4140F"/>
    <w:rsid w:val="00E4161C"/>
    <w:rsid w:val="00E41FFA"/>
    <w:rsid w:val="00E42211"/>
    <w:rsid w:val="00E42276"/>
    <w:rsid w:val="00E42A65"/>
    <w:rsid w:val="00E4303F"/>
    <w:rsid w:val="00E44763"/>
    <w:rsid w:val="00E447EA"/>
    <w:rsid w:val="00E460A0"/>
    <w:rsid w:val="00E465D1"/>
    <w:rsid w:val="00E46A98"/>
    <w:rsid w:val="00E46CC6"/>
    <w:rsid w:val="00E4799B"/>
    <w:rsid w:val="00E505DD"/>
    <w:rsid w:val="00E50C03"/>
    <w:rsid w:val="00E51402"/>
    <w:rsid w:val="00E51FD6"/>
    <w:rsid w:val="00E5301F"/>
    <w:rsid w:val="00E55320"/>
    <w:rsid w:val="00E557D7"/>
    <w:rsid w:val="00E56B2A"/>
    <w:rsid w:val="00E56B33"/>
    <w:rsid w:val="00E56C41"/>
    <w:rsid w:val="00E60378"/>
    <w:rsid w:val="00E6051A"/>
    <w:rsid w:val="00E6062F"/>
    <w:rsid w:val="00E60C4D"/>
    <w:rsid w:val="00E624AC"/>
    <w:rsid w:val="00E62D28"/>
    <w:rsid w:val="00E630EB"/>
    <w:rsid w:val="00E63C18"/>
    <w:rsid w:val="00E642EC"/>
    <w:rsid w:val="00E64495"/>
    <w:rsid w:val="00E65048"/>
    <w:rsid w:val="00E6551B"/>
    <w:rsid w:val="00E65B99"/>
    <w:rsid w:val="00E66830"/>
    <w:rsid w:val="00E676A0"/>
    <w:rsid w:val="00E70E2F"/>
    <w:rsid w:val="00E70E9F"/>
    <w:rsid w:val="00E7112A"/>
    <w:rsid w:val="00E71488"/>
    <w:rsid w:val="00E71E7C"/>
    <w:rsid w:val="00E725FF"/>
    <w:rsid w:val="00E72609"/>
    <w:rsid w:val="00E7263C"/>
    <w:rsid w:val="00E72691"/>
    <w:rsid w:val="00E728FE"/>
    <w:rsid w:val="00E741C2"/>
    <w:rsid w:val="00E74985"/>
    <w:rsid w:val="00E74BC3"/>
    <w:rsid w:val="00E74D36"/>
    <w:rsid w:val="00E75C4B"/>
    <w:rsid w:val="00E75F20"/>
    <w:rsid w:val="00E7795F"/>
    <w:rsid w:val="00E77F50"/>
    <w:rsid w:val="00E80955"/>
    <w:rsid w:val="00E810AA"/>
    <w:rsid w:val="00E81C67"/>
    <w:rsid w:val="00E83A6C"/>
    <w:rsid w:val="00E83EB6"/>
    <w:rsid w:val="00E84349"/>
    <w:rsid w:val="00E8471C"/>
    <w:rsid w:val="00E84DF0"/>
    <w:rsid w:val="00E851B0"/>
    <w:rsid w:val="00E851D4"/>
    <w:rsid w:val="00E858F9"/>
    <w:rsid w:val="00E85900"/>
    <w:rsid w:val="00E85F86"/>
    <w:rsid w:val="00E8628A"/>
    <w:rsid w:val="00E8672D"/>
    <w:rsid w:val="00E8691A"/>
    <w:rsid w:val="00E86BA3"/>
    <w:rsid w:val="00E86BF0"/>
    <w:rsid w:val="00E8706B"/>
    <w:rsid w:val="00E87D69"/>
    <w:rsid w:val="00E90D85"/>
    <w:rsid w:val="00E90DB9"/>
    <w:rsid w:val="00E92112"/>
    <w:rsid w:val="00E92397"/>
    <w:rsid w:val="00E92442"/>
    <w:rsid w:val="00E9290F"/>
    <w:rsid w:val="00E92ACE"/>
    <w:rsid w:val="00E9450E"/>
    <w:rsid w:val="00E94C1C"/>
    <w:rsid w:val="00E94E99"/>
    <w:rsid w:val="00E95C5C"/>
    <w:rsid w:val="00E9663A"/>
    <w:rsid w:val="00E97092"/>
    <w:rsid w:val="00E9738D"/>
    <w:rsid w:val="00EA09E4"/>
    <w:rsid w:val="00EA0E0C"/>
    <w:rsid w:val="00EA24D4"/>
    <w:rsid w:val="00EA25F4"/>
    <w:rsid w:val="00EA3E84"/>
    <w:rsid w:val="00EA3F46"/>
    <w:rsid w:val="00EA3F64"/>
    <w:rsid w:val="00EA3F97"/>
    <w:rsid w:val="00EA42AC"/>
    <w:rsid w:val="00EA4502"/>
    <w:rsid w:val="00EA58A0"/>
    <w:rsid w:val="00EA5AAC"/>
    <w:rsid w:val="00EA6213"/>
    <w:rsid w:val="00EA6B81"/>
    <w:rsid w:val="00EA6B91"/>
    <w:rsid w:val="00EA6E17"/>
    <w:rsid w:val="00EB02B6"/>
    <w:rsid w:val="00EB1D79"/>
    <w:rsid w:val="00EB28AE"/>
    <w:rsid w:val="00EB3418"/>
    <w:rsid w:val="00EB4DDF"/>
    <w:rsid w:val="00EB507C"/>
    <w:rsid w:val="00EB5A5F"/>
    <w:rsid w:val="00EB7D2D"/>
    <w:rsid w:val="00EC007C"/>
    <w:rsid w:val="00EC1BCB"/>
    <w:rsid w:val="00EC1C36"/>
    <w:rsid w:val="00EC248F"/>
    <w:rsid w:val="00EC2546"/>
    <w:rsid w:val="00EC302B"/>
    <w:rsid w:val="00EC30E1"/>
    <w:rsid w:val="00EC31EB"/>
    <w:rsid w:val="00EC40D8"/>
    <w:rsid w:val="00EC473C"/>
    <w:rsid w:val="00EC62B3"/>
    <w:rsid w:val="00EC7914"/>
    <w:rsid w:val="00ED1424"/>
    <w:rsid w:val="00ED1695"/>
    <w:rsid w:val="00ED1949"/>
    <w:rsid w:val="00ED19F9"/>
    <w:rsid w:val="00ED1E5D"/>
    <w:rsid w:val="00ED2506"/>
    <w:rsid w:val="00ED2E03"/>
    <w:rsid w:val="00ED2E79"/>
    <w:rsid w:val="00ED30CC"/>
    <w:rsid w:val="00ED30D8"/>
    <w:rsid w:val="00ED31E1"/>
    <w:rsid w:val="00ED3DC0"/>
    <w:rsid w:val="00ED410C"/>
    <w:rsid w:val="00ED4D9C"/>
    <w:rsid w:val="00ED629B"/>
    <w:rsid w:val="00ED7CC6"/>
    <w:rsid w:val="00EE0160"/>
    <w:rsid w:val="00EE1D63"/>
    <w:rsid w:val="00EE21C0"/>
    <w:rsid w:val="00EE2536"/>
    <w:rsid w:val="00EE2712"/>
    <w:rsid w:val="00EE345D"/>
    <w:rsid w:val="00EE388D"/>
    <w:rsid w:val="00EE456B"/>
    <w:rsid w:val="00EE4831"/>
    <w:rsid w:val="00EE557D"/>
    <w:rsid w:val="00EE564D"/>
    <w:rsid w:val="00EE6196"/>
    <w:rsid w:val="00EE64C3"/>
    <w:rsid w:val="00EE66A2"/>
    <w:rsid w:val="00EE75D1"/>
    <w:rsid w:val="00EE7CFC"/>
    <w:rsid w:val="00EE7D46"/>
    <w:rsid w:val="00EE7D58"/>
    <w:rsid w:val="00EF03A8"/>
    <w:rsid w:val="00EF06D5"/>
    <w:rsid w:val="00EF109A"/>
    <w:rsid w:val="00EF15E9"/>
    <w:rsid w:val="00EF1B45"/>
    <w:rsid w:val="00EF26CE"/>
    <w:rsid w:val="00EF2EE5"/>
    <w:rsid w:val="00EF41C5"/>
    <w:rsid w:val="00EF43DF"/>
    <w:rsid w:val="00EF54DC"/>
    <w:rsid w:val="00EF60BF"/>
    <w:rsid w:val="00EF65B6"/>
    <w:rsid w:val="00EF680A"/>
    <w:rsid w:val="00EF6C02"/>
    <w:rsid w:val="00EF761C"/>
    <w:rsid w:val="00F008DB"/>
    <w:rsid w:val="00F00DFC"/>
    <w:rsid w:val="00F00F1C"/>
    <w:rsid w:val="00F01173"/>
    <w:rsid w:val="00F0277F"/>
    <w:rsid w:val="00F04007"/>
    <w:rsid w:val="00F04065"/>
    <w:rsid w:val="00F04072"/>
    <w:rsid w:val="00F0465B"/>
    <w:rsid w:val="00F04CF8"/>
    <w:rsid w:val="00F056B4"/>
    <w:rsid w:val="00F056E7"/>
    <w:rsid w:val="00F06418"/>
    <w:rsid w:val="00F064D5"/>
    <w:rsid w:val="00F06540"/>
    <w:rsid w:val="00F071C7"/>
    <w:rsid w:val="00F07C15"/>
    <w:rsid w:val="00F101FA"/>
    <w:rsid w:val="00F10B12"/>
    <w:rsid w:val="00F11B4E"/>
    <w:rsid w:val="00F11E38"/>
    <w:rsid w:val="00F12519"/>
    <w:rsid w:val="00F12F2A"/>
    <w:rsid w:val="00F13334"/>
    <w:rsid w:val="00F13770"/>
    <w:rsid w:val="00F13870"/>
    <w:rsid w:val="00F13A27"/>
    <w:rsid w:val="00F13F46"/>
    <w:rsid w:val="00F14A7C"/>
    <w:rsid w:val="00F14C7E"/>
    <w:rsid w:val="00F16C26"/>
    <w:rsid w:val="00F170E8"/>
    <w:rsid w:val="00F176D6"/>
    <w:rsid w:val="00F17D67"/>
    <w:rsid w:val="00F2003A"/>
    <w:rsid w:val="00F208CC"/>
    <w:rsid w:val="00F20A6A"/>
    <w:rsid w:val="00F21D17"/>
    <w:rsid w:val="00F21EC9"/>
    <w:rsid w:val="00F22062"/>
    <w:rsid w:val="00F22694"/>
    <w:rsid w:val="00F230FA"/>
    <w:rsid w:val="00F246E1"/>
    <w:rsid w:val="00F24D91"/>
    <w:rsid w:val="00F25DBA"/>
    <w:rsid w:val="00F263E4"/>
    <w:rsid w:val="00F266AB"/>
    <w:rsid w:val="00F26828"/>
    <w:rsid w:val="00F268C8"/>
    <w:rsid w:val="00F26B15"/>
    <w:rsid w:val="00F26DB8"/>
    <w:rsid w:val="00F30D9E"/>
    <w:rsid w:val="00F31127"/>
    <w:rsid w:val="00F31EAF"/>
    <w:rsid w:val="00F32150"/>
    <w:rsid w:val="00F32B3A"/>
    <w:rsid w:val="00F336A6"/>
    <w:rsid w:val="00F33B15"/>
    <w:rsid w:val="00F3488E"/>
    <w:rsid w:val="00F34A94"/>
    <w:rsid w:val="00F34E07"/>
    <w:rsid w:val="00F3566C"/>
    <w:rsid w:val="00F36768"/>
    <w:rsid w:val="00F36E8A"/>
    <w:rsid w:val="00F372AA"/>
    <w:rsid w:val="00F377D0"/>
    <w:rsid w:val="00F40640"/>
    <w:rsid w:val="00F413E4"/>
    <w:rsid w:val="00F420E9"/>
    <w:rsid w:val="00F42171"/>
    <w:rsid w:val="00F422B3"/>
    <w:rsid w:val="00F44226"/>
    <w:rsid w:val="00F45421"/>
    <w:rsid w:val="00F46278"/>
    <w:rsid w:val="00F46A65"/>
    <w:rsid w:val="00F47EAB"/>
    <w:rsid w:val="00F50DCC"/>
    <w:rsid w:val="00F51DF1"/>
    <w:rsid w:val="00F52FD6"/>
    <w:rsid w:val="00F537F8"/>
    <w:rsid w:val="00F540BE"/>
    <w:rsid w:val="00F55643"/>
    <w:rsid w:val="00F5569B"/>
    <w:rsid w:val="00F56291"/>
    <w:rsid w:val="00F566AD"/>
    <w:rsid w:val="00F5709D"/>
    <w:rsid w:val="00F5765C"/>
    <w:rsid w:val="00F600D1"/>
    <w:rsid w:val="00F61892"/>
    <w:rsid w:val="00F61B04"/>
    <w:rsid w:val="00F61C18"/>
    <w:rsid w:val="00F628BE"/>
    <w:rsid w:val="00F62E0E"/>
    <w:rsid w:val="00F6308F"/>
    <w:rsid w:val="00F63251"/>
    <w:rsid w:val="00F640B6"/>
    <w:rsid w:val="00F64466"/>
    <w:rsid w:val="00F64D60"/>
    <w:rsid w:val="00F64F99"/>
    <w:rsid w:val="00F65951"/>
    <w:rsid w:val="00F67371"/>
    <w:rsid w:val="00F67B02"/>
    <w:rsid w:val="00F67E59"/>
    <w:rsid w:val="00F70C9A"/>
    <w:rsid w:val="00F70F1D"/>
    <w:rsid w:val="00F7116E"/>
    <w:rsid w:val="00F7185A"/>
    <w:rsid w:val="00F723B2"/>
    <w:rsid w:val="00F72668"/>
    <w:rsid w:val="00F727AD"/>
    <w:rsid w:val="00F74D09"/>
    <w:rsid w:val="00F74D1E"/>
    <w:rsid w:val="00F74FCC"/>
    <w:rsid w:val="00F750DB"/>
    <w:rsid w:val="00F75AF6"/>
    <w:rsid w:val="00F7696C"/>
    <w:rsid w:val="00F777F2"/>
    <w:rsid w:val="00F77981"/>
    <w:rsid w:val="00F77A5E"/>
    <w:rsid w:val="00F80B4E"/>
    <w:rsid w:val="00F80DA1"/>
    <w:rsid w:val="00F81005"/>
    <w:rsid w:val="00F81249"/>
    <w:rsid w:val="00F819CD"/>
    <w:rsid w:val="00F81ED1"/>
    <w:rsid w:val="00F81F11"/>
    <w:rsid w:val="00F81FD3"/>
    <w:rsid w:val="00F83109"/>
    <w:rsid w:val="00F836F4"/>
    <w:rsid w:val="00F8380D"/>
    <w:rsid w:val="00F83BE0"/>
    <w:rsid w:val="00F841DC"/>
    <w:rsid w:val="00F84F80"/>
    <w:rsid w:val="00F85805"/>
    <w:rsid w:val="00F85936"/>
    <w:rsid w:val="00F86542"/>
    <w:rsid w:val="00F86DB5"/>
    <w:rsid w:val="00F8745B"/>
    <w:rsid w:val="00F87CA3"/>
    <w:rsid w:val="00F90687"/>
    <w:rsid w:val="00F94A6C"/>
    <w:rsid w:val="00F95431"/>
    <w:rsid w:val="00F958C2"/>
    <w:rsid w:val="00F959A9"/>
    <w:rsid w:val="00F968D1"/>
    <w:rsid w:val="00F97D4B"/>
    <w:rsid w:val="00FA10A3"/>
    <w:rsid w:val="00FA13AE"/>
    <w:rsid w:val="00FA1688"/>
    <w:rsid w:val="00FA200E"/>
    <w:rsid w:val="00FA3401"/>
    <w:rsid w:val="00FA4267"/>
    <w:rsid w:val="00FA477A"/>
    <w:rsid w:val="00FA4C13"/>
    <w:rsid w:val="00FA6627"/>
    <w:rsid w:val="00FA6B79"/>
    <w:rsid w:val="00FA6FA7"/>
    <w:rsid w:val="00FA7146"/>
    <w:rsid w:val="00FA71BC"/>
    <w:rsid w:val="00FA7A0B"/>
    <w:rsid w:val="00FB0635"/>
    <w:rsid w:val="00FB15EF"/>
    <w:rsid w:val="00FB1FEE"/>
    <w:rsid w:val="00FB384B"/>
    <w:rsid w:val="00FB39DC"/>
    <w:rsid w:val="00FB3B89"/>
    <w:rsid w:val="00FB4303"/>
    <w:rsid w:val="00FB46DC"/>
    <w:rsid w:val="00FB4A4A"/>
    <w:rsid w:val="00FB4D27"/>
    <w:rsid w:val="00FB5730"/>
    <w:rsid w:val="00FB5848"/>
    <w:rsid w:val="00FB619F"/>
    <w:rsid w:val="00FB68B4"/>
    <w:rsid w:val="00FB6A14"/>
    <w:rsid w:val="00FC0002"/>
    <w:rsid w:val="00FC0067"/>
    <w:rsid w:val="00FC0580"/>
    <w:rsid w:val="00FC0683"/>
    <w:rsid w:val="00FC073F"/>
    <w:rsid w:val="00FC10DA"/>
    <w:rsid w:val="00FC2209"/>
    <w:rsid w:val="00FC272A"/>
    <w:rsid w:val="00FC2BF6"/>
    <w:rsid w:val="00FC3B4E"/>
    <w:rsid w:val="00FC3D78"/>
    <w:rsid w:val="00FC4D26"/>
    <w:rsid w:val="00FC5D85"/>
    <w:rsid w:val="00FC5DD1"/>
    <w:rsid w:val="00FC6155"/>
    <w:rsid w:val="00FC6351"/>
    <w:rsid w:val="00FC6B9C"/>
    <w:rsid w:val="00FC70B8"/>
    <w:rsid w:val="00FC772C"/>
    <w:rsid w:val="00FD19C8"/>
    <w:rsid w:val="00FD1B74"/>
    <w:rsid w:val="00FD20AE"/>
    <w:rsid w:val="00FD25DC"/>
    <w:rsid w:val="00FD3369"/>
    <w:rsid w:val="00FD3815"/>
    <w:rsid w:val="00FD3FC1"/>
    <w:rsid w:val="00FD415B"/>
    <w:rsid w:val="00FD4897"/>
    <w:rsid w:val="00FD4D36"/>
    <w:rsid w:val="00FD5B50"/>
    <w:rsid w:val="00FD622E"/>
    <w:rsid w:val="00FD78A9"/>
    <w:rsid w:val="00FD7B79"/>
    <w:rsid w:val="00FD7BE7"/>
    <w:rsid w:val="00FD7C41"/>
    <w:rsid w:val="00FD7D29"/>
    <w:rsid w:val="00FD7D8A"/>
    <w:rsid w:val="00FE03F7"/>
    <w:rsid w:val="00FE0478"/>
    <w:rsid w:val="00FE0B27"/>
    <w:rsid w:val="00FE135C"/>
    <w:rsid w:val="00FE1A91"/>
    <w:rsid w:val="00FE20E1"/>
    <w:rsid w:val="00FE25DE"/>
    <w:rsid w:val="00FE3F20"/>
    <w:rsid w:val="00FE4409"/>
    <w:rsid w:val="00FE4AC0"/>
    <w:rsid w:val="00FE4DC5"/>
    <w:rsid w:val="00FE4F73"/>
    <w:rsid w:val="00FE6807"/>
    <w:rsid w:val="00FF00E5"/>
    <w:rsid w:val="00FF0352"/>
    <w:rsid w:val="00FF041D"/>
    <w:rsid w:val="00FF05B7"/>
    <w:rsid w:val="00FF0F40"/>
    <w:rsid w:val="00FF2618"/>
    <w:rsid w:val="00FF4238"/>
    <w:rsid w:val="00FF4877"/>
    <w:rsid w:val="00FF6045"/>
    <w:rsid w:val="00FF604F"/>
    <w:rsid w:val="00FF688E"/>
    <w:rsid w:val="00FF6AE9"/>
    <w:rsid w:val="00FF6EFF"/>
    <w:rsid w:val="00FF7482"/>
    <w:rsid w:val="00FF7665"/>
    <w:rsid w:val="02802450"/>
    <w:rsid w:val="042264C6"/>
    <w:rsid w:val="04664061"/>
    <w:rsid w:val="04BA17C2"/>
    <w:rsid w:val="051F27A1"/>
    <w:rsid w:val="05953959"/>
    <w:rsid w:val="05C544E4"/>
    <w:rsid w:val="067064B6"/>
    <w:rsid w:val="07802E20"/>
    <w:rsid w:val="0871751B"/>
    <w:rsid w:val="087714FF"/>
    <w:rsid w:val="097707CF"/>
    <w:rsid w:val="09870DDB"/>
    <w:rsid w:val="0A053573"/>
    <w:rsid w:val="0A502072"/>
    <w:rsid w:val="0AAD0AD5"/>
    <w:rsid w:val="0B5B61EA"/>
    <w:rsid w:val="0B901591"/>
    <w:rsid w:val="0C423711"/>
    <w:rsid w:val="0C4A16D9"/>
    <w:rsid w:val="0CE878C3"/>
    <w:rsid w:val="0CE9036A"/>
    <w:rsid w:val="0D344E3A"/>
    <w:rsid w:val="0D5B58EF"/>
    <w:rsid w:val="0D784072"/>
    <w:rsid w:val="0D9F7882"/>
    <w:rsid w:val="0E1C5880"/>
    <w:rsid w:val="0E535C7B"/>
    <w:rsid w:val="0ED52625"/>
    <w:rsid w:val="10997AD9"/>
    <w:rsid w:val="10DD5312"/>
    <w:rsid w:val="11067C65"/>
    <w:rsid w:val="11246B33"/>
    <w:rsid w:val="14F071E9"/>
    <w:rsid w:val="15827658"/>
    <w:rsid w:val="16955163"/>
    <w:rsid w:val="170D0D2C"/>
    <w:rsid w:val="172E47E5"/>
    <w:rsid w:val="181577E4"/>
    <w:rsid w:val="18703DF5"/>
    <w:rsid w:val="18900599"/>
    <w:rsid w:val="19B621DA"/>
    <w:rsid w:val="19BE01C8"/>
    <w:rsid w:val="1ABB14C0"/>
    <w:rsid w:val="1ABC31BD"/>
    <w:rsid w:val="1B330108"/>
    <w:rsid w:val="1C7778F2"/>
    <w:rsid w:val="1DB657AE"/>
    <w:rsid w:val="1DB95268"/>
    <w:rsid w:val="1DEC5B7E"/>
    <w:rsid w:val="1EB55EB3"/>
    <w:rsid w:val="1F686EC4"/>
    <w:rsid w:val="1FAC72A6"/>
    <w:rsid w:val="1FF841EA"/>
    <w:rsid w:val="20815C76"/>
    <w:rsid w:val="21962C5D"/>
    <w:rsid w:val="21E66F14"/>
    <w:rsid w:val="22D374D4"/>
    <w:rsid w:val="22EC6639"/>
    <w:rsid w:val="2320100A"/>
    <w:rsid w:val="2376063D"/>
    <w:rsid w:val="23791374"/>
    <w:rsid w:val="24957AA3"/>
    <w:rsid w:val="25404F27"/>
    <w:rsid w:val="27AF6057"/>
    <w:rsid w:val="28590402"/>
    <w:rsid w:val="28AF5D89"/>
    <w:rsid w:val="29204F27"/>
    <w:rsid w:val="2947001D"/>
    <w:rsid w:val="294E1C5E"/>
    <w:rsid w:val="2B2823FB"/>
    <w:rsid w:val="2B39089B"/>
    <w:rsid w:val="2B4A6CE9"/>
    <w:rsid w:val="2B6A6045"/>
    <w:rsid w:val="2CC1002C"/>
    <w:rsid w:val="2D3446B2"/>
    <w:rsid w:val="2D6E1B90"/>
    <w:rsid w:val="2D92022F"/>
    <w:rsid w:val="2DA06F7D"/>
    <w:rsid w:val="2DBE546D"/>
    <w:rsid w:val="2DCB43EF"/>
    <w:rsid w:val="2E690E1C"/>
    <w:rsid w:val="2F207F7A"/>
    <w:rsid w:val="313C15D4"/>
    <w:rsid w:val="316077F6"/>
    <w:rsid w:val="31650385"/>
    <w:rsid w:val="31B369B0"/>
    <w:rsid w:val="31C8147A"/>
    <w:rsid w:val="32655A30"/>
    <w:rsid w:val="32D247B8"/>
    <w:rsid w:val="33990B3D"/>
    <w:rsid w:val="34D322F9"/>
    <w:rsid w:val="35F05A31"/>
    <w:rsid w:val="36156717"/>
    <w:rsid w:val="362244CD"/>
    <w:rsid w:val="36910C39"/>
    <w:rsid w:val="3A0E1A26"/>
    <w:rsid w:val="3A8E3533"/>
    <w:rsid w:val="3B356F60"/>
    <w:rsid w:val="3B525B34"/>
    <w:rsid w:val="3CA2085A"/>
    <w:rsid w:val="3CD74711"/>
    <w:rsid w:val="3CF05028"/>
    <w:rsid w:val="3D4C7FD2"/>
    <w:rsid w:val="3D6F112F"/>
    <w:rsid w:val="3D9B6401"/>
    <w:rsid w:val="3E9554A2"/>
    <w:rsid w:val="3EA9304F"/>
    <w:rsid w:val="3F3837C8"/>
    <w:rsid w:val="40DE1741"/>
    <w:rsid w:val="416A7EAB"/>
    <w:rsid w:val="423E764D"/>
    <w:rsid w:val="427A454B"/>
    <w:rsid w:val="42DD1AB1"/>
    <w:rsid w:val="42FD5769"/>
    <w:rsid w:val="43394305"/>
    <w:rsid w:val="43B736B8"/>
    <w:rsid w:val="43C05907"/>
    <w:rsid w:val="43CF45CC"/>
    <w:rsid w:val="440E693C"/>
    <w:rsid w:val="44865A45"/>
    <w:rsid w:val="448A32A8"/>
    <w:rsid w:val="448C335D"/>
    <w:rsid w:val="45056A12"/>
    <w:rsid w:val="452F4438"/>
    <w:rsid w:val="455B1143"/>
    <w:rsid w:val="45BB4183"/>
    <w:rsid w:val="45DD345F"/>
    <w:rsid w:val="45ED01C1"/>
    <w:rsid w:val="461F01A6"/>
    <w:rsid w:val="470C3DB1"/>
    <w:rsid w:val="474A017D"/>
    <w:rsid w:val="4762410D"/>
    <w:rsid w:val="47A12E20"/>
    <w:rsid w:val="48025F9C"/>
    <w:rsid w:val="48D90C43"/>
    <w:rsid w:val="4A4D018F"/>
    <w:rsid w:val="4AAB2A5C"/>
    <w:rsid w:val="4ABA65C4"/>
    <w:rsid w:val="4B610870"/>
    <w:rsid w:val="4BF564B1"/>
    <w:rsid w:val="4C355A2E"/>
    <w:rsid w:val="4CA97AD3"/>
    <w:rsid w:val="4DDD1C5F"/>
    <w:rsid w:val="4DE460CD"/>
    <w:rsid w:val="4E5378F5"/>
    <w:rsid w:val="4EBE4C13"/>
    <w:rsid w:val="4F402A57"/>
    <w:rsid w:val="4F914F97"/>
    <w:rsid w:val="4FDB0270"/>
    <w:rsid w:val="51291821"/>
    <w:rsid w:val="51703B51"/>
    <w:rsid w:val="51974628"/>
    <w:rsid w:val="51F038AB"/>
    <w:rsid w:val="52481E9E"/>
    <w:rsid w:val="530863B6"/>
    <w:rsid w:val="53250CE7"/>
    <w:rsid w:val="53337D19"/>
    <w:rsid w:val="53482BC1"/>
    <w:rsid w:val="53D65B23"/>
    <w:rsid w:val="54285BD9"/>
    <w:rsid w:val="54D9264B"/>
    <w:rsid w:val="55145FDC"/>
    <w:rsid w:val="551E3E09"/>
    <w:rsid w:val="55A00DBE"/>
    <w:rsid w:val="55C71B7D"/>
    <w:rsid w:val="567F5490"/>
    <w:rsid w:val="56DA0FB9"/>
    <w:rsid w:val="57143427"/>
    <w:rsid w:val="57346658"/>
    <w:rsid w:val="57EB2BB1"/>
    <w:rsid w:val="57F12354"/>
    <w:rsid w:val="585B42FC"/>
    <w:rsid w:val="587E6273"/>
    <w:rsid w:val="591C1811"/>
    <w:rsid w:val="59F426B8"/>
    <w:rsid w:val="59F959FA"/>
    <w:rsid w:val="59FD7E8F"/>
    <w:rsid w:val="5A11618F"/>
    <w:rsid w:val="5A7D5638"/>
    <w:rsid w:val="5B052448"/>
    <w:rsid w:val="5B107845"/>
    <w:rsid w:val="5BC86656"/>
    <w:rsid w:val="5CC66EC3"/>
    <w:rsid w:val="5D307C11"/>
    <w:rsid w:val="5DAA0EB8"/>
    <w:rsid w:val="5DAC2E7D"/>
    <w:rsid w:val="5E470FE7"/>
    <w:rsid w:val="5F13623A"/>
    <w:rsid w:val="5F66257D"/>
    <w:rsid w:val="5F8054B6"/>
    <w:rsid w:val="5F995A9A"/>
    <w:rsid w:val="5FA32B1F"/>
    <w:rsid w:val="60423C64"/>
    <w:rsid w:val="60967795"/>
    <w:rsid w:val="62016A88"/>
    <w:rsid w:val="63241D20"/>
    <w:rsid w:val="63FB376C"/>
    <w:rsid w:val="647E6DB6"/>
    <w:rsid w:val="64887F8E"/>
    <w:rsid w:val="64976FD9"/>
    <w:rsid w:val="64C3324A"/>
    <w:rsid w:val="65085162"/>
    <w:rsid w:val="65CF7287"/>
    <w:rsid w:val="672B7A68"/>
    <w:rsid w:val="693C5FCD"/>
    <w:rsid w:val="69513366"/>
    <w:rsid w:val="6959534B"/>
    <w:rsid w:val="696E1864"/>
    <w:rsid w:val="699528BD"/>
    <w:rsid w:val="69FD4338"/>
    <w:rsid w:val="6CC34E5C"/>
    <w:rsid w:val="6CF77866"/>
    <w:rsid w:val="6CFE6661"/>
    <w:rsid w:val="6D404C4F"/>
    <w:rsid w:val="6D47156B"/>
    <w:rsid w:val="6D5A72C4"/>
    <w:rsid w:val="6DCB4427"/>
    <w:rsid w:val="6E377C30"/>
    <w:rsid w:val="6E521A21"/>
    <w:rsid w:val="6E834BAA"/>
    <w:rsid w:val="6F0B5043"/>
    <w:rsid w:val="6FB8747A"/>
    <w:rsid w:val="70AD5D27"/>
    <w:rsid w:val="70C27360"/>
    <w:rsid w:val="72FD45CF"/>
    <w:rsid w:val="72FF60E6"/>
    <w:rsid w:val="73E93C1D"/>
    <w:rsid w:val="742B72DB"/>
    <w:rsid w:val="75CA7FFF"/>
    <w:rsid w:val="768E35DA"/>
    <w:rsid w:val="77067BB6"/>
    <w:rsid w:val="775B6FD4"/>
    <w:rsid w:val="781A1C2C"/>
    <w:rsid w:val="786B27D3"/>
    <w:rsid w:val="788B62E6"/>
    <w:rsid w:val="78C05288"/>
    <w:rsid w:val="797F6C3C"/>
    <w:rsid w:val="79A279D2"/>
    <w:rsid w:val="79D46831"/>
    <w:rsid w:val="7B60227A"/>
    <w:rsid w:val="7B6A2F64"/>
    <w:rsid w:val="7BA45A12"/>
    <w:rsid w:val="7BE36373"/>
    <w:rsid w:val="7BF74F61"/>
    <w:rsid w:val="7C3F3209"/>
    <w:rsid w:val="7C3F4F4F"/>
    <w:rsid w:val="7C4076FA"/>
    <w:rsid w:val="7C411841"/>
    <w:rsid w:val="7D0856C0"/>
    <w:rsid w:val="7DE24BA4"/>
    <w:rsid w:val="7E415167"/>
    <w:rsid w:val="7E432D45"/>
    <w:rsid w:val="7ED44E97"/>
    <w:rsid w:val="7FCB6D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pPr>
    <w:rPr>
      <w:rFonts w:ascii="Times New Roman" w:hAnsi="Times New Roman" w:eastAsia="仿宋_GB2312" w:cs="Times New Roman"/>
      <w:kern w:val="2"/>
      <w:sz w:val="28"/>
      <w:lang w:val="en-US" w:eastAsia="zh-CN" w:bidi="ar-SA"/>
    </w:rPr>
  </w:style>
  <w:style w:type="paragraph" w:styleId="3">
    <w:name w:val="heading 1"/>
    <w:basedOn w:val="1"/>
    <w:next w:val="1"/>
    <w:link w:val="54"/>
    <w:qFormat/>
    <w:uiPriority w:val="0"/>
    <w:pPr>
      <w:keepNext/>
      <w:outlineLvl w:val="0"/>
    </w:pPr>
  </w:style>
  <w:style w:type="paragraph" w:styleId="4">
    <w:name w:val="heading 2"/>
    <w:basedOn w:val="1"/>
    <w:next w:val="1"/>
    <w:link w:val="59"/>
    <w:qFormat/>
    <w:uiPriority w:val="0"/>
    <w:pPr>
      <w:keepNext/>
      <w:keepLines/>
      <w:spacing w:before="260" w:after="260" w:line="416" w:lineRule="auto"/>
      <w:outlineLvl w:val="1"/>
    </w:pPr>
    <w:rPr>
      <w:rFonts w:ascii="Cambria" w:hAnsi="Cambria" w:eastAsia="宋体"/>
      <w:b/>
      <w:bCs/>
      <w:sz w:val="32"/>
      <w:szCs w:val="32"/>
    </w:rPr>
  </w:style>
  <w:style w:type="paragraph" w:styleId="5">
    <w:name w:val="heading 4"/>
    <w:basedOn w:val="1"/>
    <w:next w:val="1"/>
    <w:qFormat/>
    <w:uiPriority w:val="0"/>
    <w:pPr>
      <w:keepNext/>
      <w:spacing w:line="560" w:lineRule="exact"/>
      <w:ind w:firstLine="613" w:firstLineChars="219"/>
      <w:outlineLvl w:val="3"/>
    </w:pPr>
    <w:rPr>
      <w:rFonts w:ascii="宋体" w:hAnsi="宋体" w:eastAsia="宋体"/>
    </w:rPr>
  </w:style>
  <w:style w:type="character" w:default="1" w:styleId="29">
    <w:name w:val="Default Paragraph Font"/>
    <w:semiHidden/>
    <w:unhideWhenUsed/>
    <w:qFormat/>
    <w:uiPriority w:val="1"/>
  </w:style>
  <w:style w:type="table" w:default="1" w:styleId="2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next w:val="1"/>
    <w:link w:val="51"/>
    <w:qFormat/>
    <w:uiPriority w:val="99"/>
    <w:pPr>
      <w:tabs>
        <w:tab w:val="center" w:pos="4153"/>
        <w:tab w:val="right" w:pos="8306"/>
      </w:tabs>
      <w:snapToGrid w:val="0"/>
    </w:pPr>
    <w:rPr>
      <w:sz w:val="18"/>
      <w:szCs w:val="18"/>
    </w:rPr>
  </w:style>
  <w:style w:type="paragraph" w:styleId="6">
    <w:name w:val="Normal Indent"/>
    <w:basedOn w:val="1"/>
    <w:link w:val="55"/>
    <w:qFormat/>
    <w:uiPriority w:val="0"/>
    <w:pPr>
      <w:ind w:firstLine="420" w:firstLineChars="200"/>
    </w:pPr>
  </w:style>
  <w:style w:type="paragraph" w:styleId="7">
    <w:name w:val="caption"/>
    <w:basedOn w:val="1"/>
    <w:next w:val="1"/>
    <w:qFormat/>
    <w:uiPriority w:val="0"/>
    <w:pPr>
      <w:spacing w:before="152" w:after="160"/>
    </w:pPr>
    <w:rPr>
      <w:rFonts w:ascii="Arial" w:hAnsi="Arial" w:eastAsia="黑体" w:cs="Arial"/>
      <w:sz w:val="20"/>
    </w:rPr>
  </w:style>
  <w:style w:type="paragraph" w:styleId="8">
    <w:name w:val="Document Map"/>
    <w:basedOn w:val="1"/>
    <w:qFormat/>
    <w:uiPriority w:val="0"/>
    <w:pPr>
      <w:shd w:val="clear" w:color="auto" w:fill="000080"/>
    </w:pPr>
    <w:rPr>
      <w:rFonts w:eastAsia="宋体"/>
      <w:sz w:val="21"/>
    </w:rPr>
  </w:style>
  <w:style w:type="paragraph" w:styleId="9">
    <w:name w:val="annotation text"/>
    <w:basedOn w:val="1"/>
    <w:qFormat/>
    <w:uiPriority w:val="0"/>
  </w:style>
  <w:style w:type="paragraph" w:styleId="10">
    <w:name w:val="Body Text"/>
    <w:basedOn w:val="1"/>
    <w:link w:val="115"/>
    <w:qFormat/>
    <w:uiPriority w:val="0"/>
    <w:rPr>
      <w:sz w:val="21"/>
    </w:rPr>
  </w:style>
  <w:style w:type="paragraph" w:styleId="11">
    <w:name w:val="Body Text Indent"/>
    <w:basedOn w:val="1"/>
    <w:link w:val="105"/>
    <w:qFormat/>
    <w:uiPriority w:val="0"/>
    <w:pPr>
      <w:autoSpaceDE w:val="0"/>
      <w:autoSpaceDN w:val="0"/>
      <w:adjustRightInd w:val="0"/>
      <w:spacing w:line="540" w:lineRule="exact"/>
      <w:ind w:right="-120" w:firstLine="743"/>
    </w:pPr>
    <w:rPr>
      <w:rFonts w:ascii="仿宋_GB2312"/>
      <w:kern w:val="0"/>
      <w:sz w:val="30"/>
    </w:rPr>
  </w:style>
  <w:style w:type="paragraph" w:styleId="12">
    <w:name w:val="Block Text"/>
    <w:basedOn w:val="1"/>
    <w:qFormat/>
    <w:uiPriority w:val="0"/>
    <w:pPr>
      <w:tabs>
        <w:tab w:val="left" w:pos="7315"/>
      </w:tabs>
      <w:ind w:left="-144" w:leftChars="-72" w:right="-100" w:rightChars="-50" w:firstLine="560" w:firstLineChars="200"/>
    </w:pPr>
    <w:rPr>
      <w:rFonts w:ascii="仿宋_GB2312"/>
      <w:kern w:val="0"/>
    </w:rPr>
  </w:style>
  <w:style w:type="paragraph" w:styleId="13">
    <w:name w:val="Plain Text"/>
    <w:basedOn w:val="1"/>
    <w:link w:val="53"/>
    <w:qFormat/>
    <w:uiPriority w:val="0"/>
    <w:rPr>
      <w:rFonts w:ascii="宋体" w:hAnsi="Courier New" w:eastAsia="宋体" w:cs="Courier New"/>
      <w:sz w:val="21"/>
      <w:szCs w:val="21"/>
    </w:rPr>
  </w:style>
  <w:style w:type="paragraph" w:styleId="14">
    <w:name w:val="Date"/>
    <w:basedOn w:val="1"/>
    <w:next w:val="1"/>
    <w:qFormat/>
    <w:uiPriority w:val="0"/>
    <w:rPr>
      <w:rFonts w:ascii="仿宋_GB2312"/>
      <w:sz w:val="32"/>
    </w:rPr>
  </w:style>
  <w:style w:type="paragraph" w:styleId="15">
    <w:name w:val="Body Text Indent 2"/>
    <w:basedOn w:val="1"/>
    <w:qFormat/>
    <w:uiPriority w:val="0"/>
    <w:pPr>
      <w:autoSpaceDE w:val="0"/>
      <w:autoSpaceDN w:val="0"/>
      <w:adjustRightInd w:val="0"/>
      <w:ind w:firstLine="428"/>
    </w:pPr>
    <w:rPr>
      <w:rFonts w:ascii="仿宋_GB2312"/>
      <w:kern w:val="0"/>
    </w:rPr>
  </w:style>
  <w:style w:type="paragraph" w:styleId="16">
    <w:name w:val="Balloon Text"/>
    <w:basedOn w:val="1"/>
    <w:link w:val="104"/>
    <w:qFormat/>
    <w:uiPriority w:val="99"/>
    <w:rPr>
      <w:sz w:val="18"/>
      <w:szCs w:val="18"/>
    </w:rPr>
  </w:style>
  <w:style w:type="paragraph" w:styleId="17">
    <w:name w:val="header"/>
    <w:basedOn w:val="1"/>
    <w:link w:val="45"/>
    <w:qFormat/>
    <w:uiPriority w:val="0"/>
    <w:pPr>
      <w:pBdr>
        <w:bottom w:val="single" w:color="auto" w:sz="6" w:space="1"/>
      </w:pBdr>
      <w:tabs>
        <w:tab w:val="center" w:pos="4153"/>
        <w:tab w:val="right" w:pos="8306"/>
      </w:tabs>
      <w:snapToGrid w:val="0"/>
      <w:jc w:val="center"/>
    </w:pPr>
    <w:rPr>
      <w:rFonts w:eastAsia="宋体"/>
      <w:sz w:val="18"/>
    </w:rPr>
  </w:style>
  <w:style w:type="paragraph" w:styleId="18">
    <w:name w:val="Subtitle"/>
    <w:basedOn w:val="1"/>
    <w:next w:val="1"/>
    <w:qFormat/>
    <w:uiPriority w:val="0"/>
    <w:pPr>
      <w:spacing w:before="240" w:after="60" w:line="312" w:lineRule="auto"/>
      <w:jc w:val="center"/>
      <w:outlineLvl w:val="1"/>
    </w:pPr>
    <w:rPr>
      <w:rFonts w:ascii="Cambria" w:hAnsi="Cambria"/>
      <w:b/>
      <w:bCs/>
      <w:kern w:val="28"/>
      <w:sz w:val="32"/>
      <w:szCs w:val="32"/>
      <w:lang w:val="zh-CN"/>
    </w:rPr>
  </w:style>
  <w:style w:type="paragraph" w:styleId="19">
    <w:name w:val="Body Text Indent 3"/>
    <w:basedOn w:val="1"/>
    <w:qFormat/>
    <w:uiPriority w:val="0"/>
    <w:pPr>
      <w:spacing w:line="640" w:lineRule="exact"/>
      <w:ind w:left="-164" w:firstLine="791"/>
    </w:pPr>
    <w:rPr>
      <w:rFonts w:ascii="仿宋_GB2312"/>
      <w:sz w:val="30"/>
    </w:rPr>
  </w:style>
  <w:style w:type="paragraph" w:styleId="20">
    <w:name w:val="Body Text 2"/>
    <w:basedOn w:val="1"/>
    <w:qFormat/>
    <w:uiPriority w:val="0"/>
    <w:pPr>
      <w:spacing w:line="540" w:lineRule="exact"/>
    </w:pPr>
    <w:rPr>
      <w:rFonts w:ascii="仿宋_GB2312"/>
      <w:sz w:val="30"/>
    </w:rPr>
  </w:style>
  <w:style w:type="paragraph" w:styleId="2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eastAsia="宋体" w:cs="Arial"/>
      <w:kern w:val="0"/>
      <w:sz w:val="24"/>
      <w:szCs w:val="24"/>
    </w:rPr>
  </w:style>
  <w:style w:type="paragraph" w:styleId="22">
    <w:name w:val="Normal (Web)"/>
    <w:basedOn w:val="1"/>
    <w:qFormat/>
    <w:uiPriority w:val="0"/>
    <w:pPr>
      <w:spacing w:before="100" w:beforeAutospacing="1" w:after="100" w:afterAutospacing="1"/>
    </w:pPr>
    <w:rPr>
      <w:rFonts w:ascii="宋体" w:hAnsi="宋体" w:eastAsia="宋体" w:cs="宋体"/>
      <w:kern w:val="0"/>
      <w:sz w:val="24"/>
      <w:szCs w:val="24"/>
    </w:rPr>
  </w:style>
  <w:style w:type="paragraph" w:styleId="23">
    <w:name w:val="index 1"/>
    <w:basedOn w:val="1"/>
    <w:next w:val="1"/>
    <w:qFormat/>
    <w:uiPriority w:val="0"/>
    <w:pPr>
      <w:jc w:val="center"/>
    </w:pPr>
    <w:rPr>
      <w:rFonts w:ascii="宋体" w:hAnsi="宋体" w:eastAsia="宋体"/>
      <w:bCs/>
      <w:color w:val="FF0000"/>
      <w:sz w:val="21"/>
      <w:szCs w:val="21"/>
    </w:rPr>
  </w:style>
  <w:style w:type="paragraph" w:styleId="24">
    <w:name w:val="annotation subject"/>
    <w:basedOn w:val="9"/>
    <w:next w:val="9"/>
    <w:qFormat/>
    <w:uiPriority w:val="0"/>
    <w:rPr>
      <w:b/>
      <w:bCs/>
    </w:rPr>
  </w:style>
  <w:style w:type="paragraph" w:styleId="25">
    <w:name w:val="Body Text First Indent"/>
    <w:basedOn w:val="10"/>
    <w:qFormat/>
    <w:uiPriority w:val="0"/>
    <w:pPr>
      <w:spacing w:after="120"/>
      <w:ind w:firstLine="420" w:firstLineChars="100"/>
    </w:pPr>
    <w:rPr>
      <w:sz w:val="28"/>
    </w:rPr>
  </w:style>
  <w:style w:type="paragraph" w:styleId="26">
    <w:name w:val="Body Text First Indent 2"/>
    <w:basedOn w:val="11"/>
    <w:link w:val="106"/>
    <w:qFormat/>
    <w:uiPriority w:val="0"/>
    <w:pPr>
      <w:autoSpaceDE/>
      <w:autoSpaceDN/>
      <w:adjustRightInd/>
      <w:spacing w:after="120" w:line="360" w:lineRule="auto"/>
      <w:ind w:left="420" w:leftChars="200" w:right="0" w:firstLine="420" w:firstLineChars="200"/>
    </w:pPr>
    <w:rPr>
      <w:rFonts w:ascii="Times New Roman"/>
      <w:kern w:val="2"/>
      <w:sz w:val="28"/>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0"/>
    <w:rPr>
      <w:b/>
      <w:bCs/>
    </w:rPr>
  </w:style>
  <w:style w:type="character" w:styleId="31">
    <w:name w:val="page number"/>
    <w:basedOn w:val="29"/>
    <w:qFormat/>
    <w:uiPriority w:val="0"/>
  </w:style>
  <w:style w:type="character" w:styleId="32">
    <w:name w:val="FollowedHyperlink"/>
    <w:qFormat/>
    <w:uiPriority w:val="0"/>
    <w:rPr>
      <w:color w:val="000000"/>
      <w:u w:val="none"/>
    </w:rPr>
  </w:style>
  <w:style w:type="character" w:styleId="33">
    <w:name w:val="line number"/>
    <w:qFormat/>
    <w:uiPriority w:val="0"/>
  </w:style>
  <w:style w:type="character" w:styleId="34">
    <w:name w:val="Hyperlink"/>
    <w:qFormat/>
    <w:uiPriority w:val="0"/>
    <w:rPr>
      <w:color w:val="136EC2"/>
      <w:u w:val="single"/>
    </w:rPr>
  </w:style>
  <w:style w:type="character" w:styleId="35">
    <w:name w:val="annotation reference"/>
    <w:qFormat/>
    <w:uiPriority w:val="0"/>
    <w:rPr>
      <w:sz w:val="21"/>
      <w:szCs w:val="21"/>
    </w:rPr>
  </w:style>
  <w:style w:type="character" w:customStyle="1" w:styleId="36">
    <w:name w:val="表格 Char"/>
    <w:link w:val="37"/>
    <w:qFormat/>
    <w:uiPriority w:val="0"/>
    <w:rPr>
      <w:kern w:val="2"/>
      <w:sz w:val="24"/>
      <w:szCs w:val="24"/>
    </w:rPr>
  </w:style>
  <w:style w:type="paragraph" w:customStyle="1" w:styleId="37">
    <w:name w:val="表格"/>
    <w:basedOn w:val="1"/>
    <w:link w:val="36"/>
    <w:qFormat/>
    <w:uiPriority w:val="0"/>
    <w:pPr>
      <w:jc w:val="center"/>
    </w:pPr>
    <w:rPr>
      <w:rFonts w:eastAsia="宋体"/>
      <w:sz w:val="24"/>
      <w:szCs w:val="24"/>
    </w:rPr>
  </w:style>
  <w:style w:type="character" w:customStyle="1" w:styleId="38">
    <w:name w:val="页码1"/>
    <w:basedOn w:val="29"/>
    <w:qFormat/>
    <w:uiPriority w:val="0"/>
  </w:style>
  <w:style w:type="character" w:customStyle="1" w:styleId="39">
    <w:name w:val="bl91"/>
    <w:qFormat/>
    <w:uiPriority w:val="0"/>
    <w:rPr>
      <w:color w:val="000000"/>
      <w:sz w:val="18"/>
      <w:szCs w:val="18"/>
    </w:rPr>
  </w:style>
  <w:style w:type="character" w:customStyle="1" w:styleId="40">
    <w:name w:val="hover32"/>
    <w:basedOn w:val="29"/>
    <w:qFormat/>
    <w:uiPriority w:val="0"/>
  </w:style>
  <w:style w:type="character" w:customStyle="1" w:styleId="41">
    <w:name w:val="radio-btn"/>
    <w:basedOn w:val="29"/>
    <w:qFormat/>
    <w:uiPriority w:val="0"/>
  </w:style>
  <w:style w:type="character" w:customStyle="1" w:styleId="42">
    <w:name w:val="cur"/>
    <w:qFormat/>
    <w:uiPriority w:val="0"/>
    <w:rPr>
      <w:color w:val="FFFFFF"/>
      <w:shd w:val="clear" w:color="auto" w:fill="0C79CC"/>
    </w:rPr>
  </w:style>
  <w:style w:type="character" w:customStyle="1" w:styleId="43">
    <w:name w:val="表格 普通文字 Char"/>
    <w:link w:val="44"/>
    <w:qFormat/>
    <w:locked/>
    <w:uiPriority w:val="0"/>
    <w:rPr>
      <w:rFonts w:eastAsia="仿宋_GB2312"/>
      <w:sz w:val="21"/>
      <w:szCs w:val="21"/>
      <w:lang w:bidi="ar-SA"/>
    </w:rPr>
  </w:style>
  <w:style w:type="paragraph" w:customStyle="1" w:styleId="44">
    <w:name w:val="表格 普通文字"/>
    <w:basedOn w:val="1"/>
    <w:link w:val="43"/>
    <w:qFormat/>
    <w:uiPriority w:val="0"/>
    <w:pPr>
      <w:jc w:val="center"/>
    </w:pPr>
    <w:rPr>
      <w:kern w:val="0"/>
      <w:sz w:val="21"/>
      <w:szCs w:val="21"/>
    </w:rPr>
  </w:style>
  <w:style w:type="character" w:customStyle="1" w:styleId="45">
    <w:name w:val="页眉 Char"/>
    <w:link w:val="17"/>
    <w:qFormat/>
    <w:uiPriority w:val="0"/>
    <w:rPr>
      <w:kern w:val="2"/>
      <w:sz w:val="18"/>
    </w:rPr>
  </w:style>
  <w:style w:type="character" w:customStyle="1" w:styleId="46">
    <w:name w:val="纯文本 Char"/>
    <w:qFormat/>
    <w:uiPriority w:val="0"/>
    <w:rPr>
      <w:rFonts w:ascii="宋体" w:hAnsi="Courier New" w:eastAsia="宋体"/>
      <w:kern w:val="2"/>
      <w:sz w:val="21"/>
      <w:lang w:val="en-US" w:eastAsia="zh-CN" w:bidi="ar-SA"/>
    </w:rPr>
  </w:style>
  <w:style w:type="character" w:customStyle="1" w:styleId="47">
    <w:name w:val="lable"/>
    <w:qFormat/>
    <w:uiPriority w:val="0"/>
    <w:rPr>
      <w:sz w:val="19"/>
      <w:szCs w:val="19"/>
    </w:rPr>
  </w:style>
  <w:style w:type="character" w:customStyle="1" w:styleId="48">
    <w:name w:val="表格 首行文字 Char"/>
    <w:link w:val="49"/>
    <w:qFormat/>
    <w:locked/>
    <w:uiPriority w:val="0"/>
    <w:rPr>
      <w:rFonts w:eastAsia="仿宋_GB2312"/>
      <w:b/>
      <w:kern w:val="2"/>
      <w:sz w:val="21"/>
      <w:szCs w:val="22"/>
      <w:lang w:bidi="ar-SA"/>
    </w:rPr>
  </w:style>
  <w:style w:type="paragraph" w:customStyle="1" w:styleId="49">
    <w:name w:val="表格 首行文字"/>
    <w:basedOn w:val="1"/>
    <w:link w:val="48"/>
    <w:qFormat/>
    <w:uiPriority w:val="0"/>
    <w:pPr>
      <w:jc w:val="center"/>
    </w:pPr>
    <w:rPr>
      <w:b/>
      <w:sz w:val="21"/>
      <w:szCs w:val="22"/>
    </w:rPr>
  </w:style>
  <w:style w:type="character" w:customStyle="1" w:styleId="50">
    <w:name w:val="标题1"/>
    <w:basedOn w:val="29"/>
    <w:qFormat/>
    <w:uiPriority w:val="0"/>
  </w:style>
  <w:style w:type="character" w:customStyle="1" w:styleId="51">
    <w:name w:val="页脚 Char"/>
    <w:link w:val="2"/>
    <w:qFormat/>
    <w:uiPriority w:val="99"/>
    <w:rPr>
      <w:rFonts w:eastAsia="仿宋_GB2312"/>
      <w:kern w:val="2"/>
      <w:sz w:val="18"/>
      <w:szCs w:val="18"/>
      <w:lang w:val="en-US" w:eastAsia="zh-CN" w:bidi="ar-SA"/>
    </w:rPr>
  </w:style>
  <w:style w:type="character" w:customStyle="1" w:styleId="52">
    <w:name w:val="正文缩进 Char Char"/>
    <w:qFormat/>
    <w:uiPriority w:val="0"/>
    <w:rPr>
      <w:rFonts w:eastAsia="仿宋_GB2312"/>
      <w:kern w:val="2"/>
      <w:sz w:val="28"/>
      <w:lang w:val="en-US" w:eastAsia="zh-CN" w:bidi="ar-SA"/>
    </w:rPr>
  </w:style>
  <w:style w:type="character" w:customStyle="1" w:styleId="53">
    <w:name w:val="纯文本 Char1"/>
    <w:link w:val="13"/>
    <w:qFormat/>
    <w:uiPriority w:val="0"/>
    <w:rPr>
      <w:rFonts w:ascii="宋体" w:hAnsi="Courier New" w:eastAsia="宋体" w:cs="Courier New"/>
      <w:kern w:val="2"/>
      <w:sz w:val="21"/>
      <w:szCs w:val="21"/>
      <w:lang w:val="en-US" w:eastAsia="zh-CN" w:bidi="ar-SA"/>
    </w:rPr>
  </w:style>
  <w:style w:type="character" w:customStyle="1" w:styleId="54">
    <w:name w:val="标题 1 Char"/>
    <w:link w:val="3"/>
    <w:qFormat/>
    <w:uiPriority w:val="0"/>
    <w:rPr>
      <w:rFonts w:eastAsia="仿宋_GB2312"/>
      <w:kern w:val="2"/>
      <w:sz w:val="28"/>
      <w:lang w:val="en-US" w:eastAsia="zh-CN" w:bidi="ar-SA"/>
    </w:rPr>
  </w:style>
  <w:style w:type="character" w:customStyle="1" w:styleId="55">
    <w:name w:val="正文缩进 Char"/>
    <w:link w:val="6"/>
    <w:qFormat/>
    <w:uiPriority w:val="0"/>
    <w:rPr>
      <w:rFonts w:eastAsia="仿宋_GB2312"/>
      <w:kern w:val="2"/>
      <w:sz w:val="28"/>
      <w:lang w:val="en-US" w:eastAsia="zh-CN" w:bidi="ar-SA"/>
    </w:rPr>
  </w:style>
  <w:style w:type="character" w:customStyle="1" w:styleId="56">
    <w:name w:val="正文（首行缩进两字） Char Char Char Char Char Char Char Char"/>
    <w:qFormat/>
    <w:uiPriority w:val="0"/>
    <w:rPr>
      <w:rFonts w:eastAsia="宋体"/>
      <w:kern w:val="2"/>
      <w:sz w:val="21"/>
      <w:szCs w:val="24"/>
      <w:lang w:val="en-US" w:eastAsia="zh-CN" w:bidi="ar-SA"/>
    </w:rPr>
  </w:style>
  <w:style w:type="character" w:customStyle="1" w:styleId="57">
    <w:name w:val="正文1-1 Char Char"/>
    <w:link w:val="58"/>
    <w:qFormat/>
    <w:uiPriority w:val="0"/>
    <w:rPr>
      <w:rFonts w:ascii="宋体" w:hAnsi="宋体" w:eastAsia="仿宋_GB2312" w:cs="宋体"/>
      <w:sz w:val="28"/>
      <w:szCs w:val="24"/>
      <w:lang w:val="en-US" w:eastAsia="zh-CN" w:bidi="ar-SA"/>
    </w:rPr>
  </w:style>
  <w:style w:type="paragraph" w:customStyle="1" w:styleId="58">
    <w:name w:val="正文1-1"/>
    <w:basedOn w:val="1"/>
    <w:link w:val="57"/>
    <w:qFormat/>
    <w:uiPriority w:val="0"/>
    <w:pPr>
      <w:snapToGrid w:val="0"/>
      <w:ind w:firstLine="200" w:firstLineChars="200"/>
    </w:pPr>
    <w:rPr>
      <w:rFonts w:ascii="宋体" w:hAnsi="宋体" w:cs="宋体"/>
      <w:kern w:val="0"/>
      <w:szCs w:val="24"/>
    </w:rPr>
  </w:style>
  <w:style w:type="character" w:customStyle="1" w:styleId="59">
    <w:name w:val="标题 2 Char"/>
    <w:link w:val="4"/>
    <w:semiHidden/>
    <w:qFormat/>
    <w:uiPriority w:val="0"/>
    <w:rPr>
      <w:rFonts w:ascii="Cambria" w:hAnsi="Cambria" w:eastAsia="宋体" w:cs="Times New Roman"/>
      <w:b/>
      <w:bCs/>
      <w:kern w:val="2"/>
      <w:sz w:val="32"/>
      <w:szCs w:val="32"/>
    </w:rPr>
  </w:style>
  <w:style w:type="paragraph" w:customStyle="1" w:styleId="60">
    <w:name w:val="正文1"/>
    <w:basedOn w:val="1"/>
    <w:qFormat/>
    <w:uiPriority w:val="0"/>
    <w:pPr>
      <w:adjustRightInd w:val="0"/>
      <w:snapToGrid w:val="0"/>
      <w:spacing w:line="480" w:lineRule="exact"/>
      <w:ind w:firstLine="200" w:firstLineChars="200"/>
    </w:pPr>
    <w:rPr>
      <w:sz w:val="24"/>
    </w:rPr>
  </w:style>
  <w:style w:type="paragraph" w:customStyle="1" w:styleId="61">
    <w:name w:val="Char3"/>
    <w:basedOn w:val="1"/>
    <w:qFormat/>
    <w:uiPriority w:val="0"/>
    <w:pPr>
      <w:spacing w:line="240" w:lineRule="exact"/>
      <w:ind w:firstLine="200" w:firstLineChars="200"/>
    </w:pPr>
    <w:rPr>
      <w:rFonts w:eastAsia="宋体"/>
      <w:sz w:val="21"/>
      <w:szCs w:val="24"/>
    </w:rPr>
  </w:style>
  <w:style w:type="paragraph" w:customStyle="1" w:styleId="62">
    <w:name w:val="Char Char1 Char Char Char Char Char Char Char Char Char Char Char Char Char Char Char Char Char Char Char Char1 Char"/>
    <w:basedOn w:val="1"/>
    <w:qFormat/>
    <w:uiPriority w:val="0"/>
    <w:pPr>
      <w:ind w:firstLine="200" w:firstLineChars="200"/>
    </w:pPr>
    <w:rPr>
      <w:rFonts w:ascii="宋体" w:hAnsi="宋体" w:eastAsia="宋体" w:cs="宋体"/>
      <w:sz w:val="24"/>
      <w:szCs w:val="24"/>
    </w:rPr>
  </w:style>
  <w:style w:type="paragraph" w:customStyle="1" w:styleId="63">
    <w:name w:val="小四表文左齐"/>
    <w:basedOn w:val="1"/>
    <w:qFormat/>
    <w:uiPriority w:val="0"/>
    <w:pPr>
      <w:adjustRightInd w:val="0"/>
      <w:snapToGrid w:val="0"/>
      <w:jc w:val="center"/>
    </w:pPr>
    <w:rPr>
      <w:rFonts w:ascii="宋体" w:hAnsi="宋体" w:eastAsia="宋体"/>
      <w:sz w:val="21"/>
      <w:szCs w:val="24"/>
    </w:rPr>
  </w:style>
  <w:style w:type="paragraph" w:customStyle="1" w:styleId="64">
    <w:name w:val="Char4 Char Char Char"/>
    <w:basedOn w:val="1"/>
    <w:qFormat/>
    <w:uiPriority w:val="0"/>
    <w:rPr>
      <w:rFonts w:eastAsia="宋体"/>
      <w:sz w:val="21"/>
    </w:rPr>
  </w:style>
  <w:style w:type="paragraph" w:customStyle="1" w:styleId="65">
    <w:name w:val="正文首行缩进 2 + Times New Roman"/>
    <w:basedOn w:val="1"/>
    <w:qFormat/>
    <w:uiPriority w:val="0"/>
    <w:pPr>
      <w:tabs>
        <w:tab w:val="left" w:pos="0"/>
        <w:tab w:val="left" w:pos="870"/>
      </w:tabs>
      <w:autoSpaceDE w:val="0"/>
      <w:autoSpaceDN w:val="0"/>
      <w:ind w:firstLine="480" w:firstLineChars="200"/>
    </w:pPr>
    <w:rPr>
      <w:rFonts w:hAnsi="宋体" w:eastAsia="宋体"/>
      <w:kern w:val="0"/>
      <w:sz w:val="24"/>
      <w:szCs w:val="24"/>
    </w:rPr>
  </w:style>
  <w:style w:type="paragraph" w:customStyle="1" w:styleId="66">
    <w:name w:val="正文01"/>
    <w:basedOn w:val="6"/>
    <w:qFormat/>
    <w:uiPriority w:val="0"/>
    <w:pPr>
      <w:ind w:firstLine="480"/>
    </w:pPr>
    <w:rPr>
      <w:rFonts w:eastAsia="宋体"/>
      <w:sz w:val="24"/>
    </w:rPr>
  </w:style>
  <w:style w:type="paragraph" w:customStyle="1" w:styleId="67">
    <w:name w:val="表格标题"/>
    <w:basedOn w:val="1"/>
    <w:qFormat/>
    <w:uiPriority w:val="0"/>
    <w:pPr>
      <w:adjustRightInd w:val="0"/>
      <w:spacing w:before="120"/>
      <w:jc w:val="center"/>
      <w:textAlignment w:val="baseline"/>
    </w:pPr>
    <w:rPr>
      <w:rFonts w:eastAsia="文鼎CS中宋"/>
      <w:kern w:val="0"/>
      <w:sz w:val="24"/>
    </w:rPr>
  </w:style>
  <w:style w:type="paragraph" w:customStyle="1" w:styleId="68">
    <w:name w:val="纯文本1"/>
    <w:basedOn w:val="1"/>
    <w:qFormat/>
    <w:uiPriority w:val="0"/>
    <w:rPr>
      <w:rFonts w:ascii="宋体" w:hAnsi="Courier New" w:eastAsia="宋体" w:cs="Courier New"/>
      <w:sz w:val="21"/>
      <w:szCs w:val="21"/>
    </w:rPr>
  </w:style>
  <w:style w:type="paragraph" w:customStyle="1" w:styleId="69">
    <w:name w:val="表"/>
    <w:basedOn w:val="1"/>
    <w:qFormat/>
    <w:uiPriority w:val="0"/>
    <w:pPr>
      <w:snapToGrid w:val="0"/>
      <w:jc w:val="center"/>
    </w:pPr>
    <w:rPr>
      <w:rFonts w:eastAsia="宋体"/>
      <w:spacing w:val="2"/>
      <w:sz w:val="21"/>
    </w:rPr>
  </w:style>
  <w:style w:type="paragraph" w:customStyle="1" w:styleId="70">
    <w:name w:val="Char Char Char Char"/>
    <w:basedOn w:val="1"/>
    <w:qFormat/>
    <w:uiPriority w:val="0"/>
    <w:rPr>
      <w:rFonts w:eastAsia="宋体"/>
      <w:sz w:val="24"/>
      <w:szCs w:val="24"/>
    </w:rPr>
  </w:style>
  <w:style w:type="paragraph" w:customStyle="1" w:styleId="71">
    <w:name w:val="表格文字"/>
    <w:basedOn w:val="10"/>
    <w:next w:val="10"/>
    <w:qFormat/>
    <w:uiPriority w:val="0"/>
    <w:pPr>
      <w:jc w:val="center"/>
    </w:pPr>
    <w:rPr>
      <w:rFonts w:ascii="仿宋_GB2312" w:hAnsi="Arial Black"/>
      <w:kern w:val="44"/>
      <w:sz w:val="24"/>
    </w:rPr>
  </w:style>
  <w:style w:type="paragraph" w:customStyle="1" w:styleId="72">
    <w:name w:val="xl42"/>
    <w:basedOn w:val="1"/>
    <w:qFormat/>
    <w:uiPriority w:val="0"/>
    <w:pPr>
      <w:pBdr>
        <w:bottom w:val="dotted" w:color="auto" w:sz="4" w:space="0"/>
        <w:right w:val="dotted" w:color="auto" w:sz="4" w:space="0"/>
      </w:pBdr>
      <w:spacing w:before="100" w:beforeAutospacing="1" w:after="100" w:afterAutospacing="1"/>
      <w:jc w:val="center"/>
    </w:pPr>
    <w:rPr>
      <w:rFonts w:eastAsia="宋体"/>
      <w:kern w:val="0"/>
      <w:sz w:val="21"/>
      <w:szCs w:val="21"/>
    </w:rPr>
  </w:style>
  <w:style w:type="paragraph" w:customStyle="1" w:styleId="73">
    <w:name w:val="表文"/>
    <w:basedOn w:val="10"/>
    <w:next w:val="6"/>
    <w:qFormat/>
    <w:uiPriority w:val="0"/>
    <w:pPr>
      <w:jc w:val="center"/>
    </w:pPr>
    <w:rPr>
      <w:rFonts w:ascii="仿宋_GB2312"/>
      <w:szCs w:val="21"/>
    </w:rPr>
  </w:style>
  <w:style w:type="paragraph" w:customStyle="1" w:styleId="74">
    <w:name w:val="正文2"/>
    <w:basedOn w:val="1"/>
    <w:qFormat/>
    <w:uiPriority w:val="0"/>
    <w:pPr>
      <w:adjustRightInd w:val="0"/>
      <w:snapToGrid w:val="0"/>
      <w:spacing w:line="440" w:lineRule="atLeast"/>
      <w:ind w:firstLine="567"/>
    </w:pPr>
    <w:rPr>
      <w:rFonts w:eastAsia="宋体"/>
      <w:sz w:val="24"/>
    </w:rPr>
  </w:style>
  <w:style w:type="paragraph" w:customStyle="1" w:styleId="75">
    <w:name w:val="样式 黑体 小四 加粗 黑色 居中 行距: 固定值 26 磅"/>
    <w:basedOn w:val="1"/>
    <w:next w:val="13"/>
    <w:qFormat/>
    <w:uiPriority w:val="0"/>
    <w:pPr>
      <w:spacing w:line="520" w:lineRule="exact"/>
      <w:jc w:val="center"/>
    </w:pPr>
    <w:rPr>
      <w:rFonts w:ascii="楷体_GB2312" w:hAnsi="黑体" w:eastAsia="楷体_GB2312"/>
      <w:bCs/>
      <w:color w:val="000000"/>
      <w:szCs w:val="28"/>
    </w:rPr>
  </w:style>
  <w:style w:type="paragraph" w:customStyle="1" w:styleId="76">
    <w:name w:val="xl24"/>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Arial Unicode MS" w:eastAsia="楷体_GB2312"/>
      <w:kern w:val="0"/>
      <w:sz w:val="24"/>
      <w:szCs w:val="24"/>
    </w:rPr>
  </w:style>
  <w:style w:type="paragraph" w:customStyle="1" w:styleId="77">
    <w:name w:val="Char Char Char Char Char Char Char"/>
    <w:basedOn w:val="1"/>
    <w:qFormat/>
    <w:uiPriority w:val="0"/>
    <w:pPr>
      <w:spacing w:after="160" w:line="240" w:lineRule="exact"/>
    </w:pPr>
    <w:rPr>
      <w:rFonts w:ascii="Verdana" w:hAnsi="Verdana" w:eastAsia="宋体"/>
      <w:kern w:val="0"/>
      <w:sz w:val="20"/>
      <w:lang w:eastAsia="en-US"/>
    </w:rPr>
  </w:style>
  <w:style w:type="paragraph" w:customStyle="1" w:styleId="78">
    <w:name w:val="xl27"/>
    <w:basedOn w:val="1"/>
    <w:qFormat/>
    <w:uiPriority w:val="0"/>
    <w:pPr>
      <w:pBdr>
        <w:bottom w:val="single" w:color="auto" w:sz="12" w:space="0"/>
      </w:pBdr>
      <w:spacing w:before="100" w:after="100"/>
      <w:jc w:val="center"/>
    </w:pPr>
    <w:rPr>
      <w:rFonts w:ascii="宋体" w:hAnsi="宋体" w:eastAsia="宋体"/>
      <w:kern w:val="0"/>
      <w:sz w:val="21"/>
    </w:rPr>
  </w:style>
  <w:style w:type="paragraph" w:customStyle="1" w:styleId="79">
    <w:name w:val="三级条标题"/>
    <w:basedOn w:val="1"/>
    <w:next w:val="1"/>
    <w:qFormat/>
    <w:uiPriority w:val="0"/>
    <w:pPr>
      <w:tabs>
        <w:tab w:val="left" w:pos="2520"/>
      </w:tabs>
      <w:outlineLvl w:val="4"/>
    </w:pPr>
    <w:rPr>
      <w:rFonts w:ascii="黑体" w:eastAsia="黑体"/>
      <w:kern w:val="0"/>
      <w:sz w:val="21"/>
    </w:rPr>
  </w:style>
  <w:style w:type="paragraph" w:customStyle="1" w:styleId="80">
    <w:name w:val="Char Char Char Char Char Char Char1"/>
    <w:basedOn w:val="1"/>
    <w:qFormat/>
    <w:uiPriority w:val="0"/>
    <w:pPr>
      <w:spacing w:after="160" w:line="240" w:lineRule="exact"/>
    </w:pPr>
    <w:rPr>
      <w:rFonts w:eastAsia="宋体"/>
      <w:sz w:val="21"/>
    </w:rPr>
  </w:style>
  <w:style w:type="paragraph" w:customStyle="1" w:styleId="81">
    <w:name w:val="p0"/>
    <w:basedOn w:val="1"/>
    <w:qFormat/>
    <w:uiPriority w:val="0"/>
    <w:rPr>
      <w:rFonts w:eastAsia="宋体"/>
      <w:kern w:val="0"/>
      <w:szCs w:val="28"/>
    </w:rPr>
  </w:style>
  <w:style w:type="paragraph" w:customStyle="1" w:styleId="82">
    <w:name w:val="br"/>
    <w:basedOn w:val="1"/>
    <w:qFormat/>
    <w:uiPriority w:val="0"/>
    <w:pPr>
      <w:spacing w:before="100" w:beforeAutospacing="1" w:after="100" w:afterAutospacing="1"/>
    </w:pPr>
    <w:rPr>
      <w:rFonts w:ascii="Verdana" w:hAnsi="Verdana" w:eastAsia="宋体"/>
      <w:color w:val="333333"/>
      <w:kern w:val="0"/>
      <w:sz w:val="21"/>
      <w:szCs w:val="21"/>
    </w:rPr>
  </w:style>
  <w:style w:type="paragraph" w:customStyle="1" w:styleId="83">
    <w:name w:val="Char"/>
    <w:basedOn w:val="1"/>
    <w:qFormat/>
    <w:uiPriority w:val="0"/>
    <w:rPr>
      <w:rFonts w:eastAsia="宋体"/>
      <w:sz w:val="21"/>
      <w:szCs w:val="21"/>
    </w:rPr>
  </w:style>
  <w:style w:type="paragraph" w:customStyle="1" w:styleId="84">
    <w:name w:val="新表"/>
    <w:basedOn w:val="1"/>
    <w:qFormat/>
    <w:uiPriority w:val="0"/>
    <w:pPr>
      <w:spacing w:line="360" w:lineRule="exact"/>
    </w:pPr>
    <w:rPr>
      <w:bCs/>
      <w:kern w:val="0"/>
      <w:sz w:val="24"/>
    </w:rPr>
  </w:style>
  <w:style w:type="paragraph" w:customStyle="1" w:styleId="85">
    <w:name w:val="_Style 67"/>
    <w:basedOn w:val="1"/>
    <w:qFormat/>
    <w:uiPriority w:val="0"/>
    <w:pPr>
      <w:spacing w:line="240" w:lineRule="exact"/>
      <w:ind w:firstLine="200" w:firstLineChars="200"/>
    </w:pPr>
    <w:rPr>
      <w:rFonts w:eastAsia="宋体"/>
    </w:rPr>
  </w:style>
  <w:style w:type="paragraph" w:customStyle="1" w:styleId="86">
    <w:name w:val="Char Char Char1"/>
    <w:basedOn w:val="1"/>
    <w:qFormat/>
    <w:uiPriority w:val="0"/>
    <w:rPr>
      <w:rFonts w:eastAsia="宋体"/>
      <w:sz w:val="24"/>
      <w:szCs w:val="24"/>
    </w:rPr>
  </w:style>
  <w:style w:type="paragraph" w:customStyle="1" w:styleId="87">
    <w:name w:val="Char Char Char"/>
    <w:basedOn w:val="1"/>
    <w:qFormat/>
    <w:uiPriority w:val="0"/>
    <w:rPr>
      <w:rFonts w:eastAsia="宋体"/>
      <w:sz w:val="24"/>
      <w:szCs w:val="24"/>
    </w:rPr>
  </w:style>
  <w:style w:type="paragraph" w:customStyle="1" w:styleId="88">
    <w:name w:val="xl37"/>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89">
    <w:name w:val="Char Char Char Char Char Char"/>
    <w:basedOn w:val="1"/>
    <w:qFormat/>
    <w:uiPriority w:val="0"/>
    <w:rPr>
      <w:rFonts w:eastAsia="宋体"/>
      <w:sz w:val="24"/>
      <w:szCs w:val="24"/>
    </w:rPr>
  </w:style>
  <w:style w:type="paragraph" w:customStyle="1" w:styleId="90">
    <w:name w:val="Default"/>
    <w:qFormat/>
    <w:uiPriority w:val="0"/>
    <w:pPr>
      <w:widowControl w:val="0"/>
      <w:autoSpaceDE w:val="0"/>
      <w:autoSpaceDN w:val="0"/>
      <w:adjustRightInd w:val="0"/>
      <w:spacing w:line="360" w:lineRule="auto"/>
    </w:pPr>
    <w:rPr>
      <w:rFonts w:ascii="宋体" w:hAnsi="Times New Roman" w:eastAsia="宋体" w:cs="Times New Roman"/>
      <w:color w:val="000000"/>
      <w:sz w:val="24"/>
      <w:szCs w:val="24"/>
      <w:lang w:val="en-US" w:eastAsia="zh-CN" w:bidi="ar-SA"/>
    </w:rPr>
  </w:style>
  <w:style w:type="paragraph" w:customStyle="1" w:styleId="91">
    <w:name w:val="CM16"/>
    <w:basedOn w:val="90"/>
    <w:next w:val="90"/>
    <w:qFormat/>
    <w:uiPriority w:val="0"/>
    <w:pPr>
      <w:spacing w:line="626" w:lineRule="atLeast"/>
    </w:pPr>
    <w:rPr>
      <w:color w:val="auto"/>
      <w:sz w:val="20"/>
    </w:rPr>
  </w:style>
  <w:style w:type="paragraph" w:customStyle="1" w:styleId="92">
    <w:name w:val="Char Char1 Char Char Char Char Char Char Char Char Char Char Char Char Char Char Char Char Char Char Char Char1 Char1"/>
    <w:basedOn w:val="1"/>
    <w:qFormat/>
    <w:uiPriority w:val="0"/>
    <w:pPr>
      <w:ind w:firstLine="200" w:firstLineChars="200"/>
    </w:pPr>
    <w:rPr>
      <w:rFonts w:ascii="宋体" w:hAnsi="宋体" w:eastAsia="宋体" w:cs="宋体"/>
      <w:sz w:val="24"/>
      <w:szCs w:val="24"/>
    </w:rPr>
  </w:style>
  <w:style w:type="paragraph" w:customStyle="1" w:styleId="93">
    <w:name w:val="xl67"/>
    <w:basedOn w:val="1"/>
    <w:qFormat/>
    <w:uiPriority w:val="0"/>
    <w:pPr>
      <w:pBdr>
        <w:left w:val="single" w:color="auto" w:sz="4" w:space="0"/>
      </w:pBdr>
      <w:spacing w:before="100" w:beforeAutospacing="1" w:after="100" w:afterAutospacing="1"/>
      <w:jc w:val="center"/>
    </w:pPr>
    <w:rPr>
      <w:rFonts w:hint="eastAsia" w:ascii="仿宋_GB2312" w:hAnsi="宋体"/>
      <w:kern w:val="0"/>
      <w:sz w:val="24"/>
      <w:szCs w:val="24"/>
    </w:rPr>
  </w:style>
  <w:style w:type="paragraph" w:customStyle="1" w:styleId="94">
    <w:name w:val="Char Char Char2"/>
    <w:basedOn w:val="1"/>
    <w:qFormat/>
    <w:uiPriority w:val="0"/>
    <w:rPr>
      <w:rFonts w:eastAsia="宋体"/>
      <w:sz w:val="24"/>
      <w:szCs w:val="24"/>
    </w:rPr>
  </w:style>
  <w:style w:type="paragraph" w:customStyle="1" w:styleId="95">
    <w:name w:val="纯文本2"/>
    <w:basedOn w:val="1"/>
    <w:qFormat/>
    <w:uiPriority w:val="0"/>
    <w:rPr>
      <w:rFonts w:ascii="宋体" w:hAnsi="Courier New" w:eastAsia="宋体" w:cs="Courier New"/>
      <w:sz w:val="21"/>
      <w:szCs w:val="21"/>
    </w:rPr>
  </w:style>
  <w:style w:type="paragraph" w:customStyle="1" w:styleId="96">
    <w:name w:val="0"/>
    <w:basedOn w:val="1"/>
    <w:qFormat/>
    <w:uiPriority w:val="0"/>
    <w:pPr>
      <w:snapToGrid w:val="0"/>
    </w:pPr>
    <w:rPr>
      <w:rFonts w:eastAsia="宋体"/>
      <w:kern w:val="0"/>
      <w:sz w:val="21"/>
      <w:szCs w:val="21"/>
    </w:rPr>
  </w:style>
  <w:style w:type="paragraph" w:customStyle="1" w:styleId="97">
    <w:name w:val="默认段落字体 Para Char"/>
    <w:basedOn w:val="1"/>
    <w:qFormat/>
    <w:uiPriority w:val="0"/>
    <w:rPr>
      <w:rFonts w:eastAsia="宋体"/>
      <w:sz w:val="24"/>
      <w:szCs w:val="24"/>
    </w:rPr>
  </w:style>
  <w:style w:type="paragraph" w:customStyle="1" w:styleId="98">
    <w:name w:val="样式1"/>
    <w:basedOn w:val="1"/>
    <w:next w:val="12"/>
    <w:qFormat/>
    <w:uiPriority w:val="0"/>
    <w:pPr>
      <w:jc w:val="center"/>
    </w:pPr>
    <w:rPr>
      <w:rFonts w:ascii="宋体" w:hAnsi="宋体" w:eastAsia="宋体"/>
      <w:b/>
      <w:color w:val="000000"/>
      <w:sz w:val="24"/>
      <w:szCs w:val="24"/>
    </w:rPr>
  </w:style>
  <w:style w:type="paragraph" w:customStyle="1" w:styleId="99">
    <w:name w:val="Char Char Char Char Char Char Char Char Char1 Char Char Char Char Char Char Char"/>
    <w:basedOn w:val="1"/>
    <w:qFormat/>
    <w:uiPriority w:val="0"/>
    <w:rPr>
      <w:rFonts w:eastAsia="宋体"/>
      <w:sz w:val="21"/>
      <w:szCs w:val="21"/>
    </w:rPr>
  </w:style>
  <w:style w:type="paragraph" w:customStyle="1" w:styleId="100">
    <w:name w:val="居中正文"/>
    <w:basedOn w:val="25"/>
    <w:qFormat/>
    <w:uiPriority w:val="0"/>
    <w:pPr>
      <w:adjustRightInd w:val="0"/>
      <w:spacing w:before="120" w:after="0"/>
      <w:ind w:firstLine="0" w:firstLineChars="0"/>
      <w:jc w:val="center"/>
      <w:textAlignment w:val="baseline"/>
    </w:pPr>
    <w:rPr>
      <w:rFonts w:ascii="宋体" w:eastAsia="宋体"/>
      <w:kern w:val="28"/>
      <w:sz w:val="24"/>
    </w:rPr>
  </w:style>
  <w:style w:type="paragraph" w:customStyle="1" w:styleId="101">
    <w:name w:val="图文框"/>
    <w:basedOn w:val="1"/>
    <w:qFormat/>
    <w:uiPriority w:val="0"/>
    <w:pPr>
      <w:jc w:val="center"/>
    </w:pPr>
    <w:rPr>
      <w:rFonts w:eastAsia="宋体"/>
      <w:kern w:val="0"/>
      <w:sz w:val="21"/>
      <w:szCs w:val="21"/>
    </w:rPr>
  </w:style>
  <w:style w:type="table" w:customStyle="1" w:styleId="102">
    <w:name w:val="网格型1"/>
    <w:basedOn w:val="27"/>
    <w:qFormat/>
    <w:uiPriority w:val="39"/>
    <w:pPr>
      <w:widowControl w:val="0"/>
      <w:adjustRightInd w:val="0"/>
      <w:snapToGrid w:val="0"/>
      <w:jc w:val="center"/>
    </w:pPr>
    <w:rPr>
      <w:rFonts w:eastAsia="仿宋_GB2312"/>
      <w:sz w:val="21"/>
    </w:rPr>
    <w:tblPr>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
    <w:trPr>
      <w:jc w:val="center"/>
    </w:trPr>
    <w:tcPr>
      <w:vAlign w:val="center"/>
    </w:tcPr>
    <w:tblStylePr w:type="firstRow">
      <w:pPr>
        <w:jc w:val="center"/>
      </w:pPr>
      <w:rPr>
        <w:rFonts w:ascii="Times New Roman" w:hAnsi="Times New Roman" w:eastAsia="时尚中黑简体"/>
        <w:b/>
        <w:sz w:val="21"/>
      </w:rPr>
      <w:tcPr>
        <w:tcBorders>
          <w:bottom w:val="nil"/>
        </w:tcBorders>
      </w:tcPr>
    </w:tblStylePr>
  </w:style>
  <w:style w:type="paragraph" w:customStyle="1" w:styleId="103">
    <w:name w:val="Char Char Char Char Char Char Char Char Char"/>
    <w:basedOn w:val="1"/>
    <w:qFormat/>
    <w:uiPriority w:val="0"/>
    <w:pPr>
      <w:widowControl w:val="0"/>
      <w:spacing w:line="240" w:lineRule="auto"/>
      <w:jc w:val="both"/>
    </w:pPr>
    <w:rPr>
      <w:rFonts w:ascii="Calibri" w:hAnsi="Calibri" w:eastAsia="宋体" w:cs="Calibri"/>
      <w:sz w:val="21"/>
    </w:rPr>
  </w:style>
  <w:style w:type="character" w:customStyle="1" w:styleId="104">
    <w:name w:val="批注框文本 Char"/>
    <w:link w:val="16"/>
    <w:qFormat/>
    <w:uiPriority w:val="99"/>
    <w:rPr>
      <w:rFonts w:eastAsia="仿宋_GB2312"/>
      <w:kern w:val="2"/>
      <w:sz w:val="18"/>
      <w:szCs w:val="18"/>
    </w:rPr>
  </w:style>
  <w:style w:type="character" w:customStyle="1" w:styleId="105">
    <w:name w:val="正文文本缩进 Char"/>
    <w:basedOn w:val="29"/>
    <w:link w:val="11"/>
    <w:qFormat/>
    <w:uiPriority w:val="0"/>
    <w:rPr>
      <w:rFonts w:ascii="仿宋_GB2312" w:eastAsia="仿宋_GB2312"/>
      <w:sz w:val="30"/>
    </w:rPr>
  </w:style>
  <w:style w:type="character" w:customStyle="1" w:styleId="106">
    <w:name w:val="正文首行缩进 2 Char"/>
    <w:basedOn w:val="105"/>
    <w:link w:val="26"/>
    <w:qFormat/>
    <w:uiPriority w:val="0"/>
    <w:rPr>
      <w:rFonts w:ascii="仿宋_GB2312" w:eastAsia="仿宋_GB2312"/>
      <w:kern w:val="2"/>
      <w:sz w:val="28"/>
    </w:rPr>
  </w:style>
  <w:style w:type="paragraph" w:customStyle="1" w:styleId="107">
    <w:name w:val="正文环科院"/>
    <w:basedOn w:val="1"/>
    <w:qFormat/>
    <w:uiPriority w:val="0"/>
    <w:pPr>
      <w:widowControl w:val="0"/>
      <w:snapToGrid w:val="0"/>
      <w:ind w:firstLine="200" w:firstLineChars="200"/>
      <w:jc w:val="both"/>
    </w:pPr>
    <w:rPr>
      <w:rFonts w:hAnsi="Calibri" w:cs="Calibri"/>
      <w:sz w:val="21"/>
    </w:rPr>
  </w:style>
  <w:style w:type="character" w:customStyle="1" w:styleId="108">
    <w:name w:val="表格内容 Char1"/>
    <w:qFormat/>
    <w:uiPriority w:val="0"/>
    <w:rPr>
      <w:rFonts w:ascii="宋体" w:hAnsi="宋体" w:eastAsia="宋体"/>
      <w:color w:val="000000"/>
      <w:kern w:val="2"/>
      <w:sz w:val="21"/>
      <w:szCs w:val="18"/>
      <w:lang w:val="en-US" w:eastAsia="zh-CN" w:bidi="ar-SA"/>
    </w:rPr>
  </w:style>
  <w:style w:type="paragraph" w:customStyle="1" w:styleId="109">
    <w:name w:val="Table Paragraph"/>
    <w:basedOn w:val="1"/>
    <w:qFormat/>
    <w:uiPriority w:val="1"/>
    <w:pPr>
      <w:widowControl w:val="0"/>
      <w:spacing w:line="240" w:lineRule="auto"/>
      <w:jc w:val="center"/>
    </w:pPr>
    <w:rPr>
      <w:rFonts w:ascii="宋体" w:hAnsi="宋体" w:eastAsia="宋体" w:cs="宋体"/>
      <w:kern w:val="0"/>
      <w:sz w:val="22"/>
      <w:szCs w:val="22"/>
      <w:lang w:eastAsia="en-US"/>
    </w:rPr>
  </w:style>
  <w:style w:type="table" w:customStyle="1" w:styleId="110">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111">
    <w:name w:val="宗兴正文"/>
    <w:basedOn w:val="1"/>
    <w:qFormat/>
    <w:uiPriority w:val="0"/>
    <w:pPr>
      <w:ind w:firstLine="480" w:firstLineChars="200"/>
    </w:pPr>
    <w:rPr>
      <w:rFonts w:eastAsia="宋体"/>
      <w:sz w:val="24"/>
      <w:szCs w:val="24"/>
    </w:rPr>
  </w:style>
  <w:style w:type="character" w:customStyle="1" w:styleId="112">
    <w:name w:val="fontstyle01"/>
    <w:basedOn w:val="29"/>
    <w:qFormat/>
    <w:uiPriority w:val="0"/>
    <w:rPr>
      <w:rFonts w:hint="eastAsia" w:ascii="宋体" w:hAnsi="宋体" w:eastAsia="宋体"/>
      <w:color w:val="000000"/>
      <w:sz w:val="24"/>
      <w:szCs w:val="24"/>
    </w:rPr>
  </w:style>
  <w:style w:type="character" w:customStyle="1" w:styleId="113">
    <w:name w:val="fontstyle11"/>
    <w:qFormat/>
    <w:uiPriority w:val="0"/>
    <w:rPr>
      <w:rFonts w:hint="default" w:ascii="TimesNewRomanPS-BoldMT" w:hAnsi="TimesNewRomanPS-BoldMT"/>
      <w:b/>
      <w:bCs/>
      <w:color w:val="000000"/>
      <w:sz w:val="24"/>
      <w:szCs w:val="24"/>
    </w:rPr>
  </w:style>
  <w:style w:type="paragraph" w:customStyle="1" w:styleId="114">
    <w:name w:val="图表"/>
    <w:basedOn w:val="1"/>
    <w:qFormat/>
    <w:uiPriority w:val="0"/>
    <w:pPr>
      <w:widowControl w:val="0"/>
      <w:ind w:firstLine="560" w:firstLineChars="200"/>
      <w:jc w:val="both"/>
    </w:pPr>
    <w:rPr>
      <w:sz w:val="21"/>
      <w:lang w:val="zh-CN"/>
    </w:rPr>
  </w:style>
  <w:style w:type="character" w:customStyle="1" w:styleId="115">
    <w:name w:val="正文文本 Char"/>
    <w:basedOn w:val="29"/>
    <w:link w:val="10"/>
    <w:qFormat/>
    <w:uiPriority w:val="0"/>
    <w:rPr>
      <w:rFonts w:hint="eastAsia" w:ascii="仿宋_GB2312" w:eastAsia="仿宋_GB2312" w:cs="仿宋_GB2312"/>
      <w:sz w:val="24"/>
    </w:rPr>
  </w:style>
  <w:style w:type="paragraph" w:customStyle="1" w:styleId="116">
    <w:name w:val="样式 表格 + 黑色"/>
    <w:basedOn w:val="1"/>
    <w:qFormat/>
    <w:uiPriority w:val="0"/>
    <w:pPr>
      <w:widowControl w:val="0"/>
      <w:adjustRightInd w:val="0"/>
      <w:snapToGrid w:val="0"/>
      <w:jc w:val="center"/>
    </w:pPr>
    <w:rPr>
      <w:color w:val="000000"/>
      <w:spacing w:val="-4"/>
      <w:sz w:val="21"/>
      <w:szCs w:val="21"/>
      <w:lang w:val="zh-CN"/>
    </w:rPr>
  </w:style>
  <w:style w:type="paragraph" w:customStyle="1" w:styleId="117">
    <w:name w:val="CJ1.1"/>
    <w:basedOn w:val="1"/>
    <w:next w:val="1"/>
    <w:qFormat/>
    <w:uiPriority w:val="0"/>
    <w:pPr>
      <w:widowControl w:val="0"/>
      <w:jc w:val="both"/>
      <w:outlineLvl w:val="1"/>
    </w:pPr>
    <w:rPr>
      <w:b/>
      <w:color w:val="000000"/>
      <w:szCs w:val="28"/>
    </w:rPr>
  </w:style>
  <w:style w:type="paragraph" w:customStyle="1" w:styleId="118">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9" Type="http://schemas.openxmlformats.org/officeDocument/2006/relationships/fontTable" Target="fontTable.xml"/><Relationship Id="rId78" Type="http://schemas.openxmlformats.org/officeDocument/2006/relationships/customXml" Target="../customXml/item2.xml"/><Relationship Id="rId77" Type="http://schemas.openxmlformats.org/officeDocument/2006/relationships/numbering" Target="numbering.xml"/><Relationship Id="rId76" Type="http://schemas.openxmlformats.org/officeDocument/2006/relationships/customXml" Target="../customXml/item1.xml"/><Relationship Id="rId75" Type="http://schemas.openxmlformats.org/officeDocument/2006/relationships/image" Target="media/image38.png"/><Relationship Id="rId74" Type="http://schemas.openxmlformats.org/officeDocument/2006/relationships/image" Target="media/image37.png"/><Relationship Id="rId73" Type="http://schemas.openxmlformats.org/officeDocument/2006/relationships/image" Target="media/image36.wmf"/><Relationship Id="rId72" Type="http://schemas.openxmlformats.org/officeDocument/2006/relationships/image" Target="media/image35.wmf"/><Relationship Id="rId71" Type="http://schemas.openxmlformats.org/officeDocument/2006/relationships/oleObject" Target="embeddings/oleObject30.bin"/><Relationship Id="rId70" Type="http://schemas.openxmlformats.org/officeDocument/2006/relationships/image" Target="media/image34.wmf"/><Relationship Id="rId7" Type="http://schemas.openxmlformats.org/officeDocument/2006/relationships/theme" Target="theme/theme1.xml"/><Relationship Id="rId69" Type="http://schemas.openxmlformats.org/officeDocument/2006/relationships/oleObject" Target="embeddings/oleObject29.bin"/><Relationship Id="rId68" Type="http://schemas.openxmlformats.org/officeDocument/2006/relationships/image" Target="media/image33.wmf"/><Relationship Id="rId67" Type="http://schemas.openxmlformats.org/officeDocument/2006/relationships/image" Target="media/image32.wmf"/><Relationship Id="rId66" Type="http://schemas.openxmlformats.org/officeDocument/2006/relationships/oleObject" Target="embeddings/oleObject28.bin"/><Relationship Id="rId65" Type="http://schemas.openxmlformats.org/officeDocument/2006/relationships/image" Target="media/image31.wmf"/><Relationship Id="rId64" Type="http://schemas.openxmlformats.org/officeDocument/2006/relationships/oleObject" Target="embeddings/oleObject27.bin"/><Relationship Id="rId63" Type="http://schemas.openxmlformats.org/officeDocument/2006/relationships/image" Target="media/image30.wmf"/><Relationship Id="rId62" Type="http://schemas.openxmlformats.org/officeDocument/2006/relationships/oleObject" Target="embeddings/oleObject26.bin"/><Relationship Id="rId61" Type="http://schemas.openxmlformats.org/officeDocument/2006/relationships/image" Target="media/image29.wmf"/><Relationship Id="rId60" Type="http://schemas.openxmlformats.org/officeDocument/2006/relationships/image" Target="media/image28.wmf"/><Relationship Id="rId6" Type="http://schemas.openxmlformats.org/officeDocument/2006/relationships/footer" Target="footer3.xml"/><Relationship Id="rId59" Type="http://schemas.openxmlformats.org/officeDocument/2006/relationships/oleObject" Target="embeddings/oleObject25.bin"/><Relationship Id="rId58" Type="http://schemas.openxmlformats.org/officeDocument/2006/relationships/image" Target="media/image27.wmf"/><Relationship Id="rId57" Type="http://schemas.openxmlformats.org/officeDocument/2006/relationships/oleObject" Target="embeddings/oleObject24.bin"/><Relationship Id="rId56" Type="http://schemas.openxmlformats.org/officeDocument/2006/relationships/image" Target="media/image26.wmf"/><Relationship Id="rId55" Type="http://schemas.openxmlformats.org/officeDocument/2006/relationships/oleObject" Target="embeddings/oleObject23.bin"/><Relationship Id="rId54" Type="http://schemas.openxmlformats.org/officeDocument/2006/relationships/image" Target="media/image25.wmf"/><Relationship Id="rId53" Type="http://schemas.openxmlformats.org/officeDocument/2006/relationships/oleObject" Target="embeddings/oleObject22.bin"/><Relationship Id="rId52" Type="http://schemas.openxmlformats.org/officeDocument/2006/relationships/image" Target="media/image24.wmf"/><Relationship Id="rId51" Type="http://schemas.openxmlformats.org/officeDocument/2006/relationships/oleObject" Target="embeddings/oleObject21.bin"/><Relationship Id="rId50" Type="http://schemas.openxmlformats.org/officeDocument/2006/relationships/image" Target="media/image23.wmf"/><Relationship Id="rId5" Type="http://schemas.openxmlformats.org/officeDocument/2006/relationships/footer" Target="footer2.xml"/><Relationship Id="rId49" Type="http://schemas.openxmlformats.org/officeDocument/2006/relationships/oleObject" Target="embeddings/oleObject20.bin"/><Relationship Id="rId48" Type="http://schemas.openxmlformats.org/officeDocument/2006/relationships/image" Target="media/image22.wmf"/><Relationship Id="rId47" Type="http://schemas.openxmlformats.org/officeDocument/2006/relationships/image" Target="media/image21.jpeg"/><Relationship Id="rId46" Type="http://schemas.openxmlformats.org/officeDocument/2006/relationships/image" Target="media/image20.wmf"/><Relationship Id="rId45" Type="http://schemas.openxmlformats.org/officeDocument/2006/relationships/oleObject" Target="embeddings/oleObject19.bin"/><Relationship Id="rId44" Type="http://schemas.openxmlformats.org/officeDocument/2006/relationships/image" Target="media/image19.wmf"/><Relationship Id="rId43" Type="http://schemas.openxmlformats.org/officeDocument/2006/relationships/oleObject" Target="embeddings/oleObject18.bin"/><Relationship Id="rId42" Type="http://schemas.openxmlformats.org/officeDocument/2006/relationships/image" Target="media/image18.wmf"/><Relationship Id="rId41" Type="http://schemas.openxmlformats.org/officeDocument/2006/relationships/oleObject" Target="embeddings/oleObject17.bin"/><Relationship Id="rId40" Type="http://schemas.openxmlformats.org/officeDocument/2006/relationships/image" Target="media/image17.wmf"/><Relationship Id="rId4" Type="http://schemas.openxmlformats.org/officeDocument/2006/relationships/footer" Target="footer1.xml"/><Relationship Id="rId39" Type="http://schemas.openxmlformats.org/officeDocument/2006/relationships/oleObject" Target="embeddings/oleObject16.bin"/><Relationship Id="rId38" Type="http://schemas.openxmlformats.org/officeDocument/2006/relationships/oleObject" Target="embeddings/oleObject15.bin"/><Relationship Id="rId37" Type="http://schemas.openxmlformats.org/officeDocument/2006/relationships/image" Target="media/image16.wmf"/><Relationship Id="rId36" Type="http://schemas.openxmlformats.org/officeDocument/2006/relationships/oleObject" Target="embeddings/oleObject14.bin"/><Relationship Id="rId35" Type="http://schemas.openxmlformats.org/officeDocument/2006/relationships/image" Target="media/image15.wmf"/><Relationship Id="rId34" Type="http://schemas.openxmlformats.org/officeDocument/2006/relationships/oleObject" Target="embeddings/oleObject13.bin"/><Relationship Id="rId33" Type="http://schemas.openxmlformats.org/officeDocument/2006/relationships/image" Target="media/image14.wmf"/><Relationship Id="rId32" Type="http://schemas.openxmlformats.org/officeDocument/2006/relationships/oleObject" Target="embeddings/oleObject12.bin"/><Relationship Id="rId31" Type="http://schemas.openxmlformats.org/officeDocument/2006/relationships/image" Target="media/image13.wmf"/><Relationship Id="rId30" Type="http://schemas.openxmlformats.org/officeDocument/2006/relationships/oleObject" Target="embeddings/oleObject11.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10.bin"/><Relationship Id="rId27" Type="http://schemas.openxmlformats.org/officeDocument/2006/relationships/image" Target="media/image11.wmf"/><Relationship Id="rId26" Type="http://schemas.openxmlformats.org/officeDocument/2006/relationships/oleObject" Target="embeddings/oleObject9.bin"/><Relationship Id="rId25" Type="http://schemas.openxmlformats.org/officeDocument/2006/relationships/image" Target="media/image10.wmf"/><Relationship Id="rId24" Type="http://schemas.openxmlformats.org/officeDocument/2006/relationships/oleObject" Target="embeddings/oleObject8.bin"/><Relationship Id="rId23" Type="http://schemas.openxmlformats.org/officeDocument/2006/relationships/image" Target="media/image9.wmf"/><Relationship Id="rId22" Type="http://schemas.openxmlformats.org/officeDocument/2006/relationships/oleObject" Target="embeddings/oleObject7.bin"/><Relationship Id="rId21" Type="http://schemas.openxmlformats.org/officeDocument/2006/relationships/image" Target="media/image8.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oleObject" Target="embeddings/oleObject2.bin"/><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C1719A-6878-4FA7-8450-413684A5D7D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64</Pages>
  <Words>7185</Words>
  <Characters>40957</Characters>
  <Lines>341</Lines>
  <Paragraphs>96</Paragraphs>
  <TotalTime>1</TotalTime>
  <ScaleCrop>false</ScaleCrop>
  <LinksUpToDate>false</LinksUpToDate>
  <CharactersWithSpaces>48046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2020-11-17T07:56:00Z</dcterms:created>
  <dc:creator>a</dc:creator>
  <cp:lastModifiedBy>张振亚</cp:lastModifiedBy>
  <cp:lastPrinted>2020-12-07T08:08:32Z</cp:lastPrinted>
  <dcterms:modified xsi:type="dcterms:W3CDTF">2020-12-07T08:13:53Z</dcterms:modified>
  <dc:title>mk</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